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Default Extension="tiff" ContentType="image/tiff"/>
  <Default Extension="tif" ContentType="image/tiff"/>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0EE0551" w14:textId="1619985D" w:rsidR="000855B1" w:rsidRDefault="00A901EB" w:rsidP="00956A38">
      <w:pPr>
        <w:spacing w:line="480" w:lineRule="auto"/>
        <w:rPr>
          <w:rFonts w:ascii="Times New Roman" w:hAnsi="Times New Roman" w:cs="Times New Roman"/>
          <w:b/>
          <w:sz w:val="28"/>
        </w:rPr>
      </w:pPr>
      <w:r>
        <w:rPr>
          <w:rFonts w:ascii="Times New Roman" w:hAnsi="Times New Roman" w:cs="Times New Roman" w:hint="eastAsia"/>
          <w:b/>
          <w:sz w:val="28"/>
        </w:rPr>
        <w:t>S</w:t>
      </w:r>
      <w:r>
        <w:rPr>
          <w:rFonts w:ascii="Times New Roman" w:hAnsi="Times New Roman" w:cs="Times New Roman"/>
          <w:b/>
          <w:sz w:val="28"/>
        </w:rPr>
        <w:t xml:space="preserve">upplementary </w:t>
      </w:r>
      <w:r w:rsidR="000855B1">
        <w:rPr>
          <w:rFonts w:ascii="Times New Roman" w:hAnsi="Times New Roman" w:cs="Times New Roman"/>
          <w:b/>
          <w:sz w:val="28"/>
        </w:rPr>
        <w:t xml:space="preserve">Material </w:t>
      </w:r>
      <w:r>
        <w:rPr>
          <w:rFonts w:ascii="Times New Roman" w:hAnsi="Times New Roman" w:cs="Times New Roman"/>
          <w:b/>
          <w:sz w:val="28"/>
        </w:rPr>
        <w:t xml:space="preserve">A. Model construction </w:t>
      </w:r>
      <w:r w:rsidR="000855B1">
        <w:rPr>
          <w:rFonts w:ascii="Times New Roman" w:hAnsi="Times New Roman" w:cs="Times New Roman"/>
          <w:b/>
          <w:sz w:val="28"/>
        </w:rPr>
        <w:t>methods</w:t>
      </w:r>
    </w:p>
    <w:p w14:paraId="6EF6D411" w14:textId="77777777" w:rsidR="00337B86" w:rsidRPr="000855B1" w:rsidRDefault="00337B86" w:rsidP="00956A38">
      <w:pPr>
        <w:spacing w:line="480" w:lineRule="auto"/>
        <w:rPr>
          <w:rFonts w:ascii="Times New Roman" w:hAnsi="Times New Roman" w:cs="Times New Roman"/>
          <w:b/>
          <w:sz w:val="28"/>
        </w:rPr>
      </w:pPr>
    </w:p>
    <w:p w14:paraId="7E80E529" w14:textId="74F19EA8" w:rsidR="00BD74BF" w:rsidRPr="002D5845" w:rsidRDefault="00D452BD" w:rsidP="00956A38">
      <w:pPr>
        <w:spacing w:line="480" w:lineRule="auto"/>
        <w:rPr>
          <w:rFonts w:ascii="Times New Roman" w:hAnsi="Times New Roman" w:cs="Times New Roman"/>
          <w:b/>
          <w:sz w:val="28"/>
        </w:rPr>
      </w:pPr>
      <w:r w:rsidRPr="002D5845">
        <w:rPr>
          <w:rFonts w:ascii="Times New Roman" w:hAnsi="Times New Roman" w:cs="Times New Roman"/>
          <w:b/>
          <w:sz w:val="28"/>
        </w:rPr>
        <w:t>S</w:t>
      </w:r>
      <w:r w:rsidR="00D307A0" w:rsidRPr="002D5845">
        <w:rPr>
          <w:rFonts w:ascii="Times New Roman" w:hAnsi="Times New Roman" w:cs="Times New Roman"/>
          <w:b/>
          <w:sz w:val="28"/>
        </w:rPr>
        <w:t xml:space="preserve"> 1. Model construction</w:t>
      </w:r>
    </w:p>
    <w:p w14:paraId="3FE6C68B" w14:textId="5D356858" w:rsidR="00BD74BF" w:rsidRPr="002D5845" w:rsidRDefault="00BD74BF" w:rsidP="00956A38">
      <w:pPr>
        <w:spacing w:line="480" w:lineRule="auto"/>
        <w:rPr>
          <w:rFonts w:ascii="Times New Roman" w:hAnsi="Times New Roman" w:cs="Times New Roman"/>
          <w:b/>
          <w:sz w:val="24"/>
        </w:rPr>
      </w:pPr>
      <w:r w:rsidRPr="002D5845">
        <w:rPr>
          <w:rFonts w:ascii="Times New Roman" w:hAnsi="Times New Roman" w:cs="Times New Roman"/>
          <w:b/>
          <w:sz w:val="24"/>
        </w:rPr>
        <w:t>1.1</w:t>
      </w:r>
      <w:r w:rsidR="001824F3" w:rsidRPr="002D5845">
        <w:rPr>
          <w:rFonts w:ascii="Times New Roman" w:hAnsi="Times New Roman" w:cs="Times New Roman"/>
          <w:b/>
          <w:sz w:val="24"/>
        </w:rPr>
        <w:t xml:space="preserve"> model construction </w:t>
      </w:r>
      <w:r w:rsidR="00CB351A" w:rsidRPr="002D5845">
        <w:rPr>
          <w:rFonts w:ascii="Times New Roman" w:hAnsi="Times New Roman" w:cs="Times New Roman"/>
          <w:b/>
          <w:sz w:val="24"/>
        </w:rPr>
        <w:t xml:space="preserve">and running </w:t>
      </w:r>
      <w:r w:rsidR="001824F3" w:rsidRPr="002D5845">
        <w:rPr>
          <w:rFonts w:ascii="Times New Roman" w:hAnsi="Times New Roman" w:cs="Times New Roman"/>
          <w:b/>
          <w:sz w:val="24"/>
        </w:rPr>
        <w:t>in software</w:t>
      </w:r>
    </w:p>
    <w:p w14:paraId="02D3DED1" w14:textId="456B5BFE" w:rsidR="00AA2854" w:rsidRPr="002D5845" w:rsidRDefault="00AC076B" w:rsidP="00956A38">
      <w:pPr>
        <w:spacing w:line="480" w:lineRule="auto"/>
        <w:ind w:firstLineChars="200" w:firstLine="480"/>
        <w:rPr>
          <w:rFonts w:ascii="Times New Roman" w:eastAsia="宋体" w:hAnsi="Times New Roman" w:cs="Times New Roman"/>
          <w:sz w:val="24"/>
        </w:rPr>
      </w:pPr>
      <w:r w:rsidRPr="002D5845">
        <w:rPr>
          <w:rFonts w:ascii="Times New Roman" w:eastAsia="宋体" w:hAnsi="Times New Roman" w:cs="Times New Roman"/>
          <w:sz w:val="24"/>
        </w:rPr>
        <w:t xml:space="preserve">Model construction and running were utilized by </w:t>
      </w:r>
      <w:proofErr w:type="spellStart"/>
      <w:r w:rsidRPr="002D5845">
        <w:rPr>
          <w:rFonts w:ascii="Times New Roman" w:eastAsia="宋体" w:hAnsi="Times New Roman" w:cs="Times New Roman"/>
          <w:sz w:val="24"/>
        </w:rPr>
        <w:t>TreeAge</w:t>
      </w:r>
      <w:proofErr w:type="spellEnd"/>
      <w:r w:rsidRPr="002D5845">
        <w:rPr>
          <w:rFonts w:ascii="Times New Roman" w:eastAsia="宋体" w:hAnsi="Times New Roman" w:cs="Times New Roman"/>
          <w:sz w:val="24"/>
        </w:rPr>
        <w:t xml:space="preserve"> Pro 2011 Suite (</w:t>
      </w:r>
      <w:proofErr w:type="spellStart"/>
      <w:r w:rsidRPr="002D5845">
        <w:rPr>
          <w:rFonts w:ascii="Times New Roman" w:eastAsia="宋体" w:hAnsi="Times New Roman" w:cs="Times New Roman"/>
          <w:sz w:val="24"/>
        </w:rPr>
        <w:t>TreeAge</w:t>
      </w:r>
      <w:proofErr w:type="spellEnd"/>
      <w:r w:rsidRPr="002D5845">
        <w:rPr>
          <w:rFonts w:ascii="Times New Roman" w:eastAsia="宋体" w:hAnsi="Times New Roman" w:cs="Times New Roman"/>
          <w:sz w:val="24"/>
        </w:rPr>
        <w:t xml:space="preserve"> Software, Williamstown, MA).</w:t>
      </w:r>
      <w:r w:rsidR="00CB351A" w:rsidRPr="002D5845">
        <w:rPr>
          <w:rFonts w:ascii="Times New Roman" w:eastAsia="宋体" w:hAnsi="Times New Roman" w:cs="Times New Roman"/>
          <w:sz w:val="24"/>
        </w:rPr>
        <w:t xml:space="preserve"> </w:t>
      </w:r>
      <w:r w:rsidR="007764C6" w:rsidRPr="002D5845">
        <w:rPr>
          <w:rFonts w:ascii="Times New Roman" w:eastAsia="宋体" w:hAnsi="Times New Roman" w:cs="Times New Roman"/>
          <w:sz w:val="24"/>
        </w:rPr>
        <w:t>V</w:t>
      </w:r>
      <w:r w:rsidR="00AA2854" w:rsidRPr="002D5845">
        <w:rPr>
          <w:rFonts w:ascii="Times New Roman" w:eastAsia="宋体" w:hAnsi="Times New Roman" w:cs="Times New Roman"/>
          <w:sz w:val="24"/>
        </w:rPr>
        <w:t>ariable</w:t>
      </w:r>
      <w:r w:rsidR="007764C6" w:rsidRPr="002D5845">
        <w:rPr>
          <w:rFonts w:ascii="Times New Roman" w:eastAsia="宋体" w:hAnsi="Times New Roman" w:cs="Times New Roman"/>
          <w:sz w:val="24"/>
        </w:rPr>
        <w:t>s</w:t>
      </w:r>
      <w:r w:rsidR="00AA2854" w:rsidRPr="002D5845">
        <w:rPr>
          <w:rFonts w:ascii="Times New Roman" w:eastAsia="宋体" w:hAnsi="Times New Roman" w:cs="Times New Roman"/>
          <w:sz w:val="24"/>
        </w:rPr>
        <w:t xml:space="preserve"> </w:t>
      </w:r>
      <w:r w:rsidR="007764C6" w:rsidRPr="002D5845">
        <w:rPr>
          <w:rFonts w:ascii="Times New Roman" w:eastAsia="宋体" w:hAnsi="Times New Roman" w:cs="Times New Roman"/>
          <w:sz w:val="24"/>
        </w:rPr>
        <w:t>were built to carry numeric values and formula</w:t>
      </w:r>
      <w:r w:rsidR="00AA2854" w:rsidRPr="002D5845">
        <w:rPr>
          <w:rFonts w:ascii="Times New Roman" w:eastAsia="宋体" w:hAnsi="Times New Roman" w:cs="Times New Roman"/>
          <w:sz w:val="24"/>
        </w:rPr>
        <w:t>.</w:t>
      </w:r>
      <w:r w:rsidR="00CB351A" w:rsidRPr="002D5845">
        <w:rPr>
          <w:rFonts w:ascii="Times New Roman" w:eastAsia="宋体" w:hAnsi="Times New Roman" w:cs="Times New Roman"/>
          <w:sz w:val="24"/>
        </w:rPr>
        <w:t xml:space="preserve"> </w:t>
      </w:r>
      <w:r w:rsidR="007764C6" w:rsidRPr="002D5845">
        <w:rPr>
          <w:rFonts w:ascii="Times New Roman" w:eastAsia="宋体" w:hAnsi="Times New Roman" w:cs="Times New Roman"/>
          <w:sz w:val="24"/>
        </w:rPr>
        <w:t xml:space="preserve">Trackers were used to </w:t>
      </w:r>
      <w:r w:rsidR="007764C6" w:rsidRPr="001E6954">
        <w:rPr>
          <w:rFonts w:ascii="Times New Roman" w:eastAsia="宋体" w:hAnsi="Times New Roman" w:cs="Times New Roman"/>
          <w:noProof/>
          <w:sz w:val="24"/>
        </w:rPr>
        <w:t>record</w:t>
      </w:r>
      <w:r w:rsidR="007764C6" w:rsidRPr="002D5845">
        <w:rPr>
          <w:rFonts w:ascii="Times New Roman" w:eastAsia="宋体" w:hAnsi="Times New Roman" w:cs="Times New Roman"/>
          <w:sz w:val="24"/>
        </w:rPr>
        <w:t xml:space="preserve"> the onset time and </w:t>
      </w:r>
      <w:r w:rsidR="007764C6" w:rsidRPr="001E6954">
        <w:rPr>
          <w:rFonts w:ascii="Times New Roman" w:eastAsia="宋体" w:hAnsi="Times New Roman" w:cs="Times New Roman"/>
          <w:noProof/>
          <w:sz w:val="24"/>
        </w:rPr>
        <w:t>cumulative</w:t>
      </w:r>
      <w:r w:rsidR="007764C6" w:rsidRPr="002D5845">
        <w:rPr>
          <w:rFonts w:ascii="Times New Roman" w:eastAsia="宋体" w:hAnsi="Times New Roman" w:cs="Times New Roman"/>
          <w:sz w:val="24"/>
        </w:rPr>
        <w:t xml:space="preserve"> number of events which happened in the progression of simulation.</w:t>
      </w:r>
      <w:r w:rsidR="00CB351A" w:rsidRPr="002D5845">
        <w:rPr>
          <w:rFonts w:ascii="Times New Roman" w:eastAsia="宋体" w:hAnsi="Times New Roman" w:cs="Times New Roman"/>
          <w:sz w:val="24"/>
        </w:rPr>
        <w:t xml:space="preserve"> </w:t>
      </w:r>
      <w:r w:rsidR="00AA2854" w:rsidRPr="002D5845">
        <w:rPr>
          <w:rFonts w:ascii="Times New Roman" w:eastAsia="宋体" w:hAnsi="Times New Roman" w:cs="Times New Roman"/>
          <w:sz w:val="24"/>
        </w:rPr>
        <w:t>In a single microsimulation trial, a random walk selects a path through the chance nodes in the tree, with higher probability paths being more likely. We used the Markov cycle to restrict the time of simulation. Since the input transition probabilities are annual, each cycle in our model represents one year</w:t>
      </w:r>
      <w:r w:rsidR="00AA2854" w:rsidRPr="001E6954">
        <w:rPr>
          <w:rFonts w:ascii="Times New Roman" w:eastAsia="宋体" w:hAnsi="Times New Roman" w:cs="Times New Roman"/>
          <w:noProof/>
          <w:sz w:val="24"/>
        </w:rPr>
        <w:t>.</w:t>
      </w:r>
      <w:r w:rsidR="00CB351A" w:rsidRPr="002D5845">
        <w:rPr>
          <w:rFonts w:ascii="Times New Roman" w:eastAsia="宋体" w:hAnsi="Times New Roman" w:cs="Times New Roman"/>
          <w:sz w:val="24"/>
        </w:rPr>
        <w:t xml:space="preserve"> </w:t>
      </w:r>
      <w:r w:rsidR="00CA30C6" w:rsidRPr="002D5845">
        <w:rPr>
          <w:rFonts w:ascii="Times New Roman" w:eastAsia="宋体" w:hAnsi="Times New Roman" w:cs="Times New Roman"/>
          <w:sz w:val="24"/>
        </w:rPr>
        <w:t>Running sample size of microsimulation trial was equal to annual incidence number every year.</w:t>
      </w:r>
      <w:bookmarkStart w:id="0" w:name="_Hlk528074542"/>
      <w:r w:rsidR="00CB351A" w:rsidRPr="002D5845">
        <w:rPr>
          <w:rFonts w:ascii="Times New Roman" w:eastAsia="宋体" w:hAnsi="Times New Roman" w:cs="Times New Roman"/>
          <w:sz w:val="24"/>
        </w:rPr>
        <w:t xml:space="preserve"> </w:t>
      </w:r>
      <w:r w:rsidR="00AA2854" w:rsidRPr="002D5845">
        <w:rPr>
          <w:rFonts w:ascii="Times New Roman" w:eastAsia="宋体" w:hAnsi="Times New Roman" w:cs="Times New Roman"/>
          <w:sz w:val="24"/>
        </w:rPr>
        <w:t xml:space="preserve">We simulated the disease progression of chronic HBV-infected patients in China from 2006 to 2050. </w:t>
      </w:r>
      <w:r w:rsidR="00AA2854" w:rsidRPr="001E6954">
        <w:rPr>
          <w:rFonts w:ascii="Times New Roman" w:eastAsia="宋体" w:hAnsi="Times New Roman" w:cs="Times New Roman"/>
          <w:noProof/>
          <w:sz w:val="24"/>
        </w:rPr>
        <w:t>2006-2017</w:t>
      </w:r>
      <w:r w:rsidR="00AA2854" w:rsidRPr="002D5845">
        <w:rPr>
          <w:rFonts w:ascii="Times New Roman" w:eastAsia="宋体" w:hAnsi="Times New Roman" w:cs="Times New Roman"/>
          <w:sz w:val="24"/>
        </w:rPr>
        <w:t xml:space="preserve"> period was used as validation with known input parameters, predicted results were collected after 2018.</w:t>
      </w:r>
    </w:p>
    <w:bookmarkEnd w:id="0"/>
    <w:p w14:paraId="08936282" w14:textId="0A57D40F" w:rsidR="00E54F56" w:rsidRPr="002D5845" w:rsidRDefault="004560AB" w:rsidP="00956A38">
      <w:pPr>
        <w:spacing w:line="480" w:lineRule="auto"/>
        <w:jc w:val="center"/>
        <w:rPr>
          <w:rFonts w:ascii="Times New Roman" w:hAnsi="Times New Roman" w:cs="Times New Roman"/>
          <w:b/>
          <w:sz w:val="24"/>
        </w:rPr>
      </w:pPr>
      <w:r>
        <w:rPr>
          <w:rFonts w:ascii="Times New Roman" w:hAnsi="Times New Roman" w:cs="Times New Roman"/>
          <w:b/>
          <w:noProof/>
          <w:sz w:val="24"/>
        </w:rPr>
        <w:lastRenderedPageBreak/>
        <w:drawing>
          <wp:inline distT="0" distB="0" distL="0" distR="0" wp14:anchorId="3951DF37" wp14:editId="6CEFAA23">
            <wp:extent cx="5196205" cy="8496300"/>
            <wp:effectExtent l="0" t="0" r="4445"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201111" cy="8504322"/>
                    </a:xfrm>
                    <a:prstGeom prst="rect">
                      <a:avLst/>
                    </a:prstGeom>
                    <a:noFill/>
                    <a:ln>
                      <a:noFill/>
                    </a:ln>
                  </pic:spPr>
                </pic:pic>
              </a:graphicData>
            </a:graphic>
          </wp:inline>
        </w:drawing>
      </w:r>
      <w:r w:rsidR="00A81B3E">
        <w:rPr>
          <w:rFonts w:ascii="Times New Roman" w:hAnsi="Times New Roman" w:cs="Times New Roman"/>
          <w:b/>
          <w:sz w:val="24"/>
        </w:rPr>
        <w:t xml:space="preserve">Supplementary </w:t>
      </w:r>
      <w:r w:rsidR="00C62490" w:rsidRPr="002D5845">
        <w:rPr>
          <w:rFonts w:ascii="Times New Roman" w:hAnsi="Times New Roman" w:cs="Times New Roman" w:hint="eastAsia"/>
          <w:b/>
          <w:sz w:val="24"/>
        </w:rPr>
        <w:t>Figure</w:t>
      </w:r>
      <w:r w:rsidR="00C62490" w:rsidRPr="002D5845">
        <w:rPr>
          <w:rFonts w:ascii="Times New Roman" w:hAnsi="Times New Roman" w:cs="Times New Roman"/>
          <w:b/>
          <w:sz w:val="24"/>
        </w:rPr>
        <w:t xml:space="preserve"> </w:t>
      </w:r>
      <w:proofErr w:type="gramStart"/>
      <w:r w:rsidR="00C62490" w:rsidRPr="002D5845">
        <w:rPr>
          <w:rFonts w:ascii="Times New Roman" w:hAnsi="Times New Roman" w:cs="Times New Roman"/>
          <w:b/>
          <w:sz w:val="24"/>
        </w:rPr>
        <w:t>1.Schematic</w:t>
      </w:r>
      <w:proofErr w:type="gramEnd"/>
      <w:r w:rsidR="00C62490" w:rsidRPr="002D5845">
        <w:rPr>
          <w:rFonts w:ascii="Times New Roman" w:hAnsi="Times New Roman" w:cs="Times New Roman"/>
          <w:b/>
          <w:sz w:val="24"/>
        </w:rPr>
        <w:t xml:space="preserve"> of Markov model in </w:t>
      </w:r>
      <w:proofErr w:type="spellStart"/>
      <w:r w:rsidR="00C62490" w:rsidRPr="002D5845">
        <w:rPr>
          <w:rFonts w:ascii="Times New Roman" w:hAnsi="Times New Roman" w:cs="Times New Roman"/>
          <w:b/>
          <w:sz w:val="24"/>
        </w:rPr>
        <w:t>TreeAge</w:t>
      </w:r>
      <w:proofErr w:type="spellEnd"/>
      <w:r w:rsidR="00C62490" w:rsidRPr="002D5845">
        <w:rPr>
          <w:rFonts w:ascii="Times New Roman" w:hAnsi="Times New Roman" w:cs="Times New Roman"/>
          <w:b/>
          <w:sz w:val="24"/>
        </w:rPr>
        <w:t xml:space="preserve"> Pro software</w:t>
      </w:r>
    </w:p>
    <w:p w14:paraId="455AC301" w14:textId="1936D332" w:rsidR="00263A84" w:rsidRPr="002D5845" w:rsidRDefault="00A70CAD" w:rsidP="00956A38">
      <w:pPr>
        <w:spacing w:line="480" w:lineRule="auto"/>
        <w:rPr>
          <w:rFonts w:ascii="Times New Roman" w:hAnsi="Times New Roman" w:cs="Times New Roman"/>
          <w:sz w:val="24"/>
        </w:rPr>
      </w:pPr>
      <w:r w:rsidRPr="002D5845">
        <w:rPr>
          <w:rFonts w:ascii="Times New Roman" w:hAnsi="Times New Roman" w:cs="Times New Roman"/>
          <w:b/>
          <w:sz w:val="24"/>
        </w:rPr>
        <w:lastRenderedPageBreak/>
        <w:t xml:space="preserve">1.2 </w:t>
      </w:r>
      <w:r w:rsidR="00D15C17" w:rsidRPr="002D5845">
        <w:rPr>
          <w:rFonts w:ascii="Times New Roman" w:hAnsi="Times New Roman" w:cs="Times New Roman"/>
          <w:b/>
          <w:sz w:val="24"/>
        </w:rPr>
        <w:t>Markov chain diagram of chronic HBV progression</w:t>
      </w:r>
    </w:p>
    <w:p w14:paraId="685BB9BA" w14:textId="7C189F98" w:rsidR="00E30624" w:rsidRDefault="005C2FD0" w:rsidP="00B86C99">
      <w:pPr>
        <w:spacing w:line="48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We</w:t>
      </w:r>
      <w:r>
        <w:rPr>
          <w:rFonts w:ascii="Times New Roman" w:eastAsia="宋体" w:hAnsi="Times New Roman" w:cs="Times New Roman"/>
          <w:sz w:val="24"/>
        </w:rPr>
        <w:t xml:space="preserve"> used a previously developed Markov model, which had been used to project the disease progression and evaluate long-term outcomes in China</w:t>
      </w:r>
      <w:r w:rsidR="006B7ABB">
        <w:rPr>
          <w:rFonts w:ascii="Times New Roman" w:eastAsia="宋体" w:hAnsi="Times New Roman" w:cs="Times New Roman"/>
          <w:sz w:val="24"/>
        </w:rPr>
        <w:t xml:space="preserve">, and </w:t>
      </w:r>
      <w:r w:rsidR="000069FF">
        <w:rPr>
          <w:rFonts w:ascii="Times New Roman" w:eastAsia="宋体" w:hAnsi="Times New Roman" w:cs="Times New Roman"/>
          <w:sz w:val="24"/>
        </w:rPr>
        <w:t xml:space="preserve">slightly modified certain transmission possibilities </w:t>
      </w:r>
      <w:r w:rsidR="00E30624">
        <w:rPr>
          <w:rFonts w:ascii="Times New Roman" w:eastAsia="宋体" w:hAnsi="Times New Roman" w:cs="Times New Roman"/>
          <w:sz w:val="24"/>
        </w:rPr>
        <w:t xml:space="preserve">with updated epidemiologic data </w:t>
      </w:r>
      <w:r w:rsidR="00E30624">
        <w:rPr>
          <w:rFonts w:ascii="Times New Roman" w:eastAsia="宋体" w:hAnsi="Times New Roman" w:cs="Times New Roman"/>
          <w:sz w:val="24"/>
        </w:rPr>
        <w:fldChar w:fldCharType="begin">
          <w:fldData xml:space="preserve">PEVuZE5vdGU+PENpdGU+PEF1dGhvcj5Ub3k8L0F1dGhvcj48WWVhcj4yMDE0PC9ZZWFyPjxSZWNO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</w:fldData>
        </w:fldChar>
      </w:r>
      <w:r w:rsidR="00E30624">
        <w:rPr>
          <w:rFonts w:ascii="Times New Roman" w:eastAsia="宋体" w:hAnsi="Times New Roman" w:cs="Times New Roman"/>
          <w:sz w:val="24"/>
        </w:rPr>
        <w:instrText xml:space="preserve"> ADDIN EN.CITE </w:instrText>
      </w:r>
      <w:r w:rsidR="00E30624">
        <w:rPr>
          <w:rFonts w:ascii="Times New Roman" w:eastAsia="宋体" w:hAnsi="Times New Roman" w:cs="Times New Roman"/>
          <w:sz w:val="24"/>
        </w:rPr>
        <w:fldChar w:fldCharType="begin">
          <w:fldData xml:space="preserve">PEVuZE5vdGU+PENpdGU+PEF1dGhvcj5Ub3k8L0F1dGhvcj48WWVhcj4yMDE0PC9ZZWFyPjxSZWNO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</w:fldData>
        </w:fldChar>
      </w:r>
      <w:r w:rsidR="00E30624">
        <w:rPr>
          <w:rFonts w:ascii="Times New Roman" w:eastAsia="宋体" w:hAnsi="Times New Roman" w:cs="Times New Roman"/>
          <w:sz w:val="24"/>
        </w:rPr>
        <w:instrText xml:space="preserve"> ADDIN EN.CITE.DATA </w:instrText>
      </w:r>
      <w:r w:rsidR="00E30624">
        <w:rPr>
          <w:rFonts w:ascii="Times New Roman" w:eastAsia="宋体" w:hAnsi="Times New Roman" w:cs="Times New Roman"/>
          <w:sz w:val="24"/>
        </w:rPr>
      </w:r>
      <w:r w:rsidR="00E30624">
        <w:rPr>
          <w:rFonts w:ascii="Times New Roman" w:eastAsia="宋体" w:hAnsi="Times New Roman" w:cs="Times New Roman"/>
          <w:sz w:val="24"/>
        </w:rPr>
        <w:fldChar w:fldCharType="end"/>
      </w:r>
      <w:r w:rsidR="00E30624">
        <w:rPr>
          <w:rFonts w:ascii="Times New Roman" w:eastAsia="宋体" w:hAnsi="Times New Roman" w:cs="Times New Roman"/>
          <w:sz w:val="24"/>
        </w:rPr>
      </w:r>
      <w:r w:rsidR="00E30624">
        <w:rPr>
          <w:rFonts w:ascii="Times New Roman" w:eastAsia="宋体" w:hAnsi="Times New Roman" w:cs="Times New Roman"/>
          <w:sz w:val="24"/>
        </w:rPr>
        <w:fldChar w:fldCharType="separate"/>
      </w:r>
      <w:r w:rsidR="00E30624">
        <w:rPr>
          <w:rFonts w:ascii="Times New Roman" w:eastAsia="宋体" w:hAnsi="Times New Roman" w:cs="Times New Roman"/>
          <w:noProof/>
          <w:sz w:val="24"/>
        </w:rPr>
        <w:t>(1, 2)</w:t>
      </w:r>
      <w:r w:rsidR="00E30624">
        <w:rPr>
          <w:rFonts w:ascii="Times New Roman" w:eastAsia="宋体" w:hAnsi="Times New Roman" w:cs="Times New Roman"/>
          <w:sz w:val="24"/>
        </w:rPr>
        <w:fldChar w:fldCharType="end"/>
      </w:r>
      <w:r w:rsidR="00E30624">
        <w:rPr>
          <w:rFonts w:ascii="Times New Roman" w:eastAsia="宋体" w:hAnsi="Times New Roman" w:cs="Times New Roman"/>
          <w:sz w:val="24"/>
        </w:rPr>
        <w:t>.</w:t>
      </w:r>
    </w:p>
    <w:p w14:paraId="7EBA1A09" w14:textId="441C126E" w:rsidR="00A03440" w:rsidRDefault="00B86C99" w:rsidP="00B86C99">
      <w:pPr>
        <w:spacing w:line="480" w:lineRule="auto"/>
        <w:ind w:firstLineChars="200" w:firstLine="480"/>
        <w:rPr>
          <w:rFonts w:ascii="Times New Roman" w:eastAsia="宋体" w:hAnsi="Times New Roman" w:cs="Times New Roman"/>
          <w:sz w:val="24"/>
        </w:rPr>
      </w:pPr>
      <w:r>
        <w:rPr>
          <w:rFonts w:ascii="Times New Roman" w:eastAsia="宋体" w:hAnsi="Times New Roman" w:cs="Times New Roman"/>
          <w:sz w:val="24"/>
        </w:rPr>
        <w:t>T</w:t>
      </w:r>
      <w:r w:rsidR="00263A84" w:rsidRPr="002D5845">
        <w:rPr>
          <w:rFonts w:ascii="Times New Roman" w:eastAsia="宋体" w:hAnsi="Times New Roman" w:cs="Times New Roman"/>
          <w:sz w:val="24"/>
        </w:rPr>
        <w:t xml:space="preserve">hree </w:t>
      </w:r>
      <w:r>
        <w:rPr>
          <w:rFonts w:ascii="Times New Roman" w:eastAsia="宋体" w:hAnsi="Times New Roman" w:cs="Times New Roman"/>
          <w:sz w:val="24"/>
        </w:rPr>
        <w:t xml:space="preserve">‘CHB states’ </w:t>
      </w:r>
      <w:r w:rsidR="00E30624">
        <w:rPr>
          <w:rFonts w:ascii="Times New Roman" w:eastAsia="宋体" w:hAnsi="Times New Roman" w:cs="Times New Roman"/>
          <w:sz w:val="24"/>
        </w:rPr>
        <w:t xml:space="preserve">were defined as following: </w:t>
      </w:r>
      <w:r>
        <w:rPr>
          <w:rFonts w:ascii="Times New Roman" w:eastAsia="宋体" w:hAnsi="Times New Roman" w:cs="Times New Roman"/>
          <w:sz w:val="24"/>
        </w:rPr>
        <w:t xml:space="preserve">1) </w:t>
      </w:r>
      <w:r w:rsidR="00BB40BF">
        <w:rPr>
          <w:rFonts w:ascii="Times New Roman" w:eastAsia="宋体" w:hAnsi="Times New Roman" w:cs="Times New Roman"/>
          <w:sz w:val="24"/>
        </w:rPr>
        <w:t>HBsAg positive</w:t>
      </w:r>
      <w:r w:rsidR="00BB40BF" w:rsidRPr="002D5845">
        <w:rPr>
          <w:rFonts w:ascii="Times New Roman" w:eastAsia="宋体" w:hAnsi="Times New Roman" w:cs="Times New Roman"/>
          <w:sz w:val="24"/>
        </w:rPr>
        <w:t xml:space="preserve"> </w:t>
      </w:r>
      <w:r w:rsidR="00245AB2">
        <w:rPr>
          <w:rFonts w:ascii="Times New Roman" w:eastAsia="宋体" w:hAnsi="Times New Roman" w:cs="Times New Roman"/>
          <w:sz w:val="24"/>
        </w:rPr>
        <w:t>inactive c</w:t>
      </w:r>
      <w:r w:rsidR="00A03440" w:rsidRPr="002D5845">
        <w:rPr>
          <w:rFonts w:ascii="Times New Roman" w:eastAsia="宋体" w:hAnsi="Times New Roman" w:cs="Times New Roman"/>
          <w:sz w:val="24"/>
        </w:rPr>
        <w:t xml:space="preserve">arrier defined </w:t>
      </w:r>
      <w:r w:rsidR="00A03440" w:rsidRPr="001E6954">
        <w:rPr>
          <w:rFonts w:ascii="Times New Roman" w:eastAsia="宋体" w:hAnsi="Times New Roman" w:cs="Times New Roman"/>
          <w:noProof/>
          <w:sz w:val="24"/>
        </w:rPr>
        <w:t>as</w:t>
      </w:r>
      <w:r w:rsidR="00A03440" w:rsidRPr="002D5845">
        <w:rPr>
          <w:rFonts w:ascii="Times New Roman" w:eastAsia="宋体" w:hAnsi="Times New Roman" w:cs="Times New Roman"/>
          <w:sz w:val="24"/>
        </w:rPr>
        <w:t xml:space="preserve"> HBsAg </w:t>
      </w:r>
      <w:r w:rsidR="00A03440" w:rsidRPr="001E6954">
        <w:rPr>
          <w:rFonts w:ascii="Times New Roman" w:eastAsia="宋体" w:hAnsi="Times New Roman" w:cs="Times New Roman"/>
          <w:noProof/>
          <w:sz w:val="24"/>
        </w:rPr>
        <w:t>pos</w:t>
      </w:r>
      <w:r w:rsidR="001E6954">
        <w:rPr>
          <w:rFonts w:ascii="Times New Roman" w:eastAsia="宋体" w:hAnsi="Times New Roman" w:cs="Times New Roman"/>
          <w:noProof/>
          <w:sz w:val="24"/>
        </w:rPr>
        <w:t>i</w:t>
      </w:r>
      <w:r w:rsidR="00A03440" w:rsidRPr="001E6954">
        <w:rPr>
          <w:rFonts w:ascii="Times New Roman" w:eastAsia="宋体" w:hAnsi="Times New Roman" w:cs="Times New Roman"/>
          <w:noProof/>
          <w:sz w:val="24"/>
        </w:rPr>
        <w:t>tive</w:t>
      </w:r>
      <w:r w:rsidR="00A03440" w:rsidRPr="002D5845">
        <w:rPr>
          <w:rFonts w:ascii="Times New Roman" w:eastAsia="宋体" w:hAnsi="Times New Roman" w:cs="Times New Roman"/>
          <w:sz w:val="24"/>
        </w:rPr>
        <w:t xml:space="preserve">, normal level of ALT ≤ 40 U/L, </w:t>
      </w:r>
      <w:r w:rsidR="005A27EF">
        <w:rPr>
          <w:rFonts w:ascii="Times New Roman" w:eastAsia="宋体" w:hAnsi="Times New Roman" w:cs="Times New Roman"/>
          <w:sz w:val="24"/>
        </w:rPr>
        <w:t xml:space="preserve">undetectable or </w:t>
      </w:r>
      <w:r w:rsidR="00AD44E9" w:rsidRPr="002D5845">
        <w:rPr>
          <w:rFonts w:ascii="Times New Roman" w:eastAsia="宋体" w:hAnsi="Times New Roman" w:cs="Times New Roman"/>
          <w:sz w:val="24"/>
        </w:rPr>
        <w:t>low</w:t>
      </w:r>
      <w:r w:rsidR="005A27EF">
        <w:rPr>
          <w:rFonts w:ascii="Times New Roman" w:eastAsia="宋体" w:hAnsi="Times New Roman" w:cs="Times New Roman"/>
          <w:sz w:val="24"/>
        </w:rPr>
        <w:t xml:space="preserve"> (</w:t>
      </w:r>
      <w:r w:rsidR="005A27EF">
        <w:rPr>
          <w:rFonts w:ascii="Times New Roman" w:eastAsia="宋体" w:hAnsi="Times New Roman" w:cs="Times New Roman" w:hint="eastAsia"/>
          <w:sz w:val="24"/>
        </w:rPr>
        <w:t>＜</w:t>
      </w:r>
      <w:r w:rsidR="005A27EF">
        <w:rPr>
          <w:rFonts w:ascii="Times New Roman" w:eastAsia="宋体" w:hAnsi="Times New Roman" w:cs="Times New Roman"/>
          <w:sz w:val="24"/>
        </w:rPr>
        <w:t>2,000</w:t>
      </w:r>
      <w:r w:rsidR="00AD44E9" w:rsidRPr="002D5845">
        <w:rPr>
          <w:rFonts w:ascii="Times New Roman" w:eastAsia="宋体" w:hAnsi="Times New Roman" w:cs="Times New Roman"/>
          <w:sz w:val="24"/>
        </w:rPr>
        <w:t xml:space="preserve"> </w:t>
      </w:r>
      <w:r w:rsidR="005A27EF">
        <w:rPr>
          <w:rFonts w:ascii="Times New Roman" w:eastAsia="宋体" w:hAnsi="Times New Roman" w:cs="Times New Roman"/>
          <w:sz w:val="24"/>
        </w:rPr>
        <w:t>IU</w:t>
      </w:r>
      <w:r w:rsidR="00AD44E9" w:rsidRPr="002D5845">
        <w:rPr>
          <w:rFonts w:ascii="Times New Roman" w:eastAsia="宋体" w:hAnsi="Times New Roman" w:cs="Times New Roman"/>
          <w:sz w:val="24"/>
        </w:rPr>
        <w:t>/mL</w:t>
      </w:r>
      <w:r w:rsidR="00D25442">
        <w:rPr>
          <w:rFonts w:ascii="Times New Roman" w:eastAsia="宋体" w:hAnsi="Times New Roman" w:cs="Times New Roman"/>
          <w:sz w:val="24"/>
        </w:rPr>
        <w:t>).</w:t>
      </w:r>
      <w:r w:rsidR="00E30624">
        <w:rPr>
          <w:rFonts w:ascii="Times New Roman" w:eastAsia="宋体" w:hAnsi="Times New Roman" w:cs="Times New Roman"/>
          <w:sz w:val="24"/>
        </w:rPr>
        <w:t xml:space="preserve"> </w:t>
      </w:r>
      <w:r>
        <w:rPr>
          <w:rFonts w:ascii="Times New Roman" w:eastAsia="宋体" w:hAnsi="Times New Roman" w:cs="Times New Roman"/>
          <w:sz w:val="24"/>
        </w:rPr>
        <w:t xml:space="preserve">2) </w:t>
      </w:r>
      <w:proofErr w:type="spellStart"/>
      <w:r w:rsidR="00782C86" w:rsidRPr="002D5845">
        <w:rPr>
          <w:rFonts w:ascii="Times New Roman" w:eastAsia="宋体" w:hAnsi="Times New Roman" w:cs="Times New Roman"/>
          <w:sz w:val="24"/>
        </w:rPr>
        <w:t>HBeAg</w:t>
      </w:r>
      <w:proofErr w:type="spellEnd"/>
      <w:r w:rsidR="00782C86" w:rsidRPr="002D5845">
        <w:rPr>
          <w:rFonts w:ascii="Times New Roman" w:eastAsia="宋体" w:hAnsi="Times New Roman" w:cs="Times New Roman"/>
          <w:sz w:val="24"/>
        </w:rPr>
        <w:t xml:space="preserve"> negative hepatitis</w:t>
      </w:r>
      <w:r w:rsidR="00003119" w:rsidRPr="002D5845">
        <w:rPr>
          <w:rFonts w:ascii="Times New Roman" w:eastAsia="宋体" w:hAnsi="Times New Roman" w:cs="Times New Roman"/>
          <w:sz w:val="24"/>
        </w:rPr>
        <w:t xml:space="preserve"> defined </w:t>
      </w:r>
      <w:r w:rsidR="00003119" w:rsidRPr="001E6954">
        <w:rPr>
          <w:rFonts w:ascii="Times New Roman" w:eastAsia="宋体" w:hAnsi="Times New Roman" w:cs="Times New Roman"/>
          <w:noProof/>
          <w:sz w:val="24"/>
        </w:rPr>
        <w:t>as</w:t>
      </w:r>
      <w:r w:rsidR="00782C86" w:rsidRPr="002D5845">
        <w:rPr>
          <w:rFonts w:ascii="Times New Roman" w:eastAsia="宋体" w:hAnsi="Times New Roman" w:cs="Times New Roman"/>
          <w:sz w:val="24"/>
        </w:rPr>
        <w:t xml:space="preserve"> HBsAg </w:t>
      </w:r>
      <w:r w:rsidR="00782C86" w:rsidRPr="001E6954">
        <w:rPr>
          <w:rFonts w:ascii="Times New Roman" w:eastAsia="宋体" w:hAnsi="Times New Roman" w:cs="Times New Roman"/>
          <w:noProof/>
          <w:sz w:val="24"/>
        </w:rPr>
        <w:t>pos</w:t>
      </w:r>
      <w:r w:rsidR="001E6954">
        <w:rPr>
          <w:rFonts w:ascii="Times New Roman" w:eastAsia="宋体" w:hAnsi="Times New Roman" w:cs="Times New Roman"/>
          <w:noProof/>
          <w:sz w:val="24"/>
        </w:rPr>
        <w:t>i</w:t>
      </w:r>
      <w:r w:rsidR="00782C86" w:rsidRPr="001E6954">
        <w:rPr>
          <w:rFonts w:ascii="Times New Roman" w:eastAsia="宋体" w:hAnsi="Times New Roman" w:cs="Times New Roman"/>
          <w:noProof/>
          <w:sz w:val="24"/>
        </w:rPr>
        <w:t>tive</w:t>
      </w:r>
      <w:r w:rsidR="00782C86" w:rsidRPr="002D5845">
        <w:rPr>
          <w:rFonts w:ascii="Times New Roman" w:eastAsia="宋体" w:hAnsi="Times New Roman" w:cs="Times New Roman"/>
          <w:sz w:val="24"/>
        </w:rPr>
        <w:t xml:space="preserve">, </w:t>
      </w:r>
      <w:proofErr w:type="spellStart"/>
      <w:r w:rsidR="00782C86" w:rsidRPr="002D5845">
        <w:rPr>
          <w:rFonts w:ascii="Times New Roman" w:eastAsia="宋体" w:hAnsi="Times New Roman" w:cs="Times New Roman"/>
          <w:sz w:val="24"/>
        </w:rPr>
        <w:t>HBeAg</w:t>
      </w:r>
      <w:proofErr w:type="spellEnd"/>
      <w:r w:rsidR="00782C86" w:rsidRPr="002D5845">
        <w:rPr>
          <w:rFonts w:ascii="Times New Roman" w:eastAsia="宋体" w:hAnsi="Times New Roman" w:cs="Times New Roman"/>
          <w:sz w:val="24"/>
        </w:rPr>
        <w:t xml:space="preserve"> negative, </w:t>
      </w:r>
      <w:r w:rsidR="001E6954">
        <w:rPr>
          <w:rFonts w:ascii="Times New Roman" w:eastAsia="宋体" w:hAnsi="Times New Roman" w:cs="Times New Roman"/>
          <w:sz w:val="24"/>
        </w:rPr>
        <w:t xml:space="preserve">an </w:t>
      </w:r>
      <w:r w:rsidR="00782C86" w:rsidRPr="001E6954">
        <w:rPr>
          <w:rFonts w:ascii="Times New Roman" w:eastAsia="宋体" w:hAnsi="Times New Roman" w:cs="Times New Roman"/>
          <w:noProof/>
          <w:sz w:val="24"/>
        </w:rPr>
        <w:t>abnormally</w:t>
      </w:r>
      <w:r w:rsidR="00782C86" w:rsidRPr="002D5845">
        <w:rPr>
          <w:rFonts w:ascii="Times New Roman" w:eastAsia="宋体" w:hAnsi="Times New Roman" w:cs="Times New Roman"/>
          <w:sz w:val="24"/>
        </w:rPr>
        <w:t xml:space="preserve"> elevated level of ALT </w:t>
      </w:r>
      <w:r w:rsidR="00782C86" w:rsidRPr="002D5845">
        <w:rPr>
          <w:rFonts w:ascii="Times New Roman" w:eastAsia="宋体" w:hAnsi="Times New Roman" w:cs="Times New Roman"/>
          <w:sz w:val="24"/>
        </w:rPr>
        <w:t>＞</w:t>
      </w:r>
      <w:r w:rsidR="00782C86" w:rsidRPr="002D5845">
        <w:rPr>
          <w:rFonts w:ascii="Times New Roman" w:eastAsia="宋体" w:hAnsi="Times New Roman" w:cs="Times New Roman"/>
          <w:sz w:val="24"/>
        </w:rPr>
        <w:t xml:space="preserve"> 40 U/L</w:t>
      </w:r>
      <w:r w:rsidR="00782C86" w:rsidRPr="002D5845">
        <w:rPr>
          <w:rFonts w:ascii="Times New Roman" w:eastAsia="宋体" w:hAnsi="Times New Roman" w:cs="Times New Roman" w:hint="eastAsia"/>
          <w:sz w:val="24"/>
        </w:rPr>
        <w:t>.</w:t>
      </w:r>
      <w:r w:rsidR="00E30624">
        <w:rPr>
          <w:rFonts w:ascii="Times New Roman" w:eastAsia="宋体" w:hAnsi="Times New Roman" w:cs="Times New Roman"/>
          <w:sz w:val="24"/>
        </w:rPr>
        <w:t xml:space="preserve"> </w:t>
      </w:r>
      <w:r>
        <w:rPr>
          <w:rFonts w:ascii="Times New Roman" w:eastAsia="宋体" w:hAnsi="Times New Roman" w:cs="Times New Roman"/>
          <w:sz w:val="24"/>
        </w:rPr>
        <w:t xml:space="preserve">3) </w:t>
      </w:r>
      <w:proofErr w:type="spellStart"/>
      <w:r w:rsidR="00782C86" w:rsidRPr="002D5845">
        <w:rPr>
          <w:rFonts w:ascii="Times New Roman" w:eastAsia="宋体" w:hAnsi="Times New Roman" w:cs="Times New Roman"/>
          <w:sz w:val="24"/>
        </w:rPr>
        <w:t>HBeAg</w:t>
      </w:r>
      <w:proofErr w:type="spellEnd"/>
      <w:r w:rsidR="00782C86" w:rsidRPr="002D5845">
        <w:rPr>
          <w:rFonts w:ascii="Times New Roman" w:eastAsia="宋体" w:hAnsi="Times New Roman" w:cs="Times New Roman"/>
          <w:sz w:val="24"/>
        </w:rPr>
        <w:t xml:space="preserve"> positive hepatitis</w:t>
      </w:r>
      <w:r w:rsidR="00003119" w:rsidRPr="002D5845">
        <w:rPr>
          <w:rFonts w:ascii="Times New Roman" w:eastAsia="宋体" w:hAnsi="Times New Roman" w:cs="Times New Roman"/>
          <w:sz w:val="24"/>
        </w:rPr>
        <w:t xml:space="preserve"> defined </w:t>
      </w:r>
      <w:r w:rsidR="00003119" w:rsidRPr="001E6954">
        <w:rPr>
          <w:rFonts w:ascii="Times New Roman" w:eastAsia="宋体" w:hAnsi="Times New Roman" w:cs="Times New Roman"/>
          <w:noProof/>
          <w:sz w:val="24"/>
        </w:rPr>
        <w:t>as</w:t>
      </w:r>
      <w:r w:rsidR="00782C86" w:rsidRPr="002D5845">
        <w:rPr>
          <w:rFonts w:ascii="Times New Roman" w:eastAsia="宋体" w:hAnsi="Times New Roman" w:cs="Times New Roman"/>
          <w:sz w:val="24"/>
        </w:rPr>
        <w:t xml:space="preserve"> HBsAg </w:t>
      </w:r>
      <w:r w:rsidR="00782C86" w:rsidRPr="001E6954">
        <w:rPr>
          <w:rFonts w:ascii="Times New Roman" w:eastAsia="宋体" w:hAnsi="Times New Roman" w:cs="Times New Roman"/>
          <w:noProof/>
          <w:sz w:val="24"/>
        </w:rPr>
        <w:t>pos</w:t>
      </w:r>
      <w:r w:rsidR="001E6954">
        <w:rPr>
          <w:rFonts w:ascii="Times New Roman" w:eastAsia="宋体" w:hAnsi="Times New Roman" w:cs="Times New Roman"/>
          <w:noProof/>
          <w:sz w:val="24"/>
        </w:rPr>
        <w:t>i</w:t>
      </w:r>
      <w:r w:rsidR="00782C86" w:rsidRPr="001E6954">
        <w:rPr>
          <w:rFonts w:ascii="Times New Roman" w:eastAsia="宋体" w:hAnsi="Times New Roman" w:cs="Times New Roman"/>
          <w:noProof/>
          <w:sz w:val="24"/>
        </w:rPr>
        <w:t>tive</w:t>
      </w:r>
      <w:r w:rsidR="00782C86" w:rsidRPr="002D5845">
        <w:rPr>
          <w:rFonts w:ascii="Times New Roman" w:eastAsia="宋体" w:hAnsi="Times New Roman" w:cs="Times New Roman"/>
          <w:sz w:val="24"/>
        </w:rPr>
        <w:t xml:space="preserve">, </w:t>
      </w:r>
      <w:proofErr w:type="spellStart"/>
      <w:r w:rsidR="00782C86" w:rsidRPr="002D5845">
        <w:rPr>
          <w:rFonts w:ascii="Times New Roman" w:eastAsia="宋体" w:hAnsi="Times New Roman" w:cs="Times New Roman"/>
          <w:sz w:val="24"/>
        </w:rPr>
        <w:t>HBeAg</w:t>
      </w:r>
      <w:proofErr w:type="spellEnd"/>
      <w:r w:rsidR="00782C86" w:rsidRPr="002D5845">
        <w:rPr>
          <w:rFonts w:ascii="Times New Roman" w:eastAsia="宋体" w:hAnsi="Times New Roman" w:cs="Times New Roman"/>
          <w:sz w:val="24"/>
        </w:rPr>
        <w:t xml:space="preserve"> positive, abnormally elevated level of ALT </w:t>
      </w:r>
      <w:r w:rsidR="00782C86" w:rsidRPr="002D5845">
        <w:rPr>
          <w:rFonts w:ascii="Times New Roman" w:eastAsia="宋体" w:hAnsi="Times New Roman" w:cs="Times New Roman"/>
          <w:sz w:val="24"/>
        </w:rPr>
        <w:t>＞</w:t>
      </w:r>
      <w:r w:rsidR="00782C86" w:rsidRPr="002D5845">
        <w:rPr>
          <w:rFonts w:ascii="Times New Roman" w:eastAsia="宋体" w:hAnsi="Times New Roman" w:cs="Times New Roman"/>
          <w:sz w:val="24"/>
        </w:rPr>
        <w:t xml:space="preserve"> 40 U/L</w:t>
      </w:r>
      <w:r w:rsidR="00782C86" w:rsidRPr="002D5845">
        <w:rPr>
          <w:rFonts w:ascii="Times New Roman" w:eastAsia="宋体" w:hAnsi="Times New Roman" w:cs="Times New Roman" w:hint="eastAsia"/>
          <w:sz w:val="24"/>
        </w:rPr>
        <w:t>.</w:t>
      </w:r>
    </w:p>
    <w:p w14:paraId="52CF33A6" w14:textId="204C0C9D" w:rsidR="00E1185B" w:rsidRPr="00F51DE2" w:rsidRDefault="00E1185B" w:rsidP="00F51DE2">
      <w:pPr>
        <w:spacing w:line="480" w:lineRule="auto"/>
        <w:ind w:firstLineChars="200" w:firstLine="480"/>
        <w:rPr>
          <w:rFonts w:ascii="Times New Roman" w:eastAsia="宋体" w:hAnsi="Times New Roman" w:cs="Times New Roman"/>
          <w:sz w:val="24"/>
        </w:rPr>
      </w:pPr>
      <w:r w:rsidRPr="00F51DE2">
        <w:rPr>
          <w:rFonts w:ascii="Times New Roman" w:eastAsia="宋体" w:hAnsi="Times New Roman" w:cs="Times New Roman"/>
          <w:sz w:val="24"/>
        </w:rPr>
        <w:t xml:space="preserve">We didn’t consider immune tolerance as one of states here, </w:t>
      </w:r>
      <w:r w:rsidR="004233E6">
        <w:rPr>
          <w:rFonts w:ascii="Times New Roman" w:eastAsia="宋体" w:hAnsi="Times New Roman" w:cs="Times New Roman"/>
          <w:sz w:val="24"/>
        </w:rPr>
        <w:t>which is common among infants and children,</w:t>
      </w:r>
      <w:r w:rsidRPr="00F51DE2">
        <w:rPr>
          <w:rFonts w:ascii="Times New Roman" w:eastAsia="宋体" w:hAnsi="Times New Roman" w:cs="Times New Roman"/>
          <w:sz w:val="24"/>
        </w:rPr>
        <w:t xml:space="preserve"> due to </w:t>
      </w:r>
      <w:r w:rsidR="00445457">
        <w:rPr>
          <w:rFonts w:ascii="Times New Roman" w:eastAsia="宋体" w:hAnsi="Times New Roman" w:cs="Times New Roman" w:hint="eastAsia"/>
          <w:sz w:val="24"/>
        </w:rPr>
        <w:t>less</w:t>
      </w:r>
      <w:r w:rsidRPr="00F51DE2">
        <w:rPr>
          <w:rFonts w:ascii="Times New Roman" w:eastAsia="宋体" w:hAnsi="Times New Roman" w:cs="Times New Roman"/>
          <w:sz w:val="24"/>
        </w:rPr>
        <w:t xml:space="preserve"> epidemiologic data </w:t>
      </w:r>
      <w:r w:rsidR="00445457">
        <w:rPr>
          <w:rFonts w:ascii="Times New Roman" w:eastAsia="宋体" w:hAnsi="Times New Roman" w:cs="Times New Roman"/>
          <w:sz w:val="24"/>
        </w:rPr>
        <w:t>are available</w:t>
      </w:r>
      <w:r w:rsidRPr="00F51DE2">
        <w:rPr>
          <w:rFonts w:ascii="Times New Roman" w:eastAsia="宋体" w:hAnsi="Times New Roman" w:cs="Times New Roman"/>
          <w:sz w:val="24"/>
        </w:rPr>
        <w:t xml:space="preserve"> and</w:t>
      </w:r>
      <w:r w:rsidR="005C2FD0">
        <w:rPr>
          <w:rFonts w:ascii="Times New Roman" w:eastAsia="宋体" w:hAnsi="Times New Roman" w:cs="Times New Roman"/>
          <w:sz w:val="24"/>
        </w:rPr>
        <w:t xml:space="preserve"> </w:t>
      </w:r>
      <w:r w:rsidR="00445457">
        <w:rPr>
          <w:rFonts w:ascii="Times New Roman" w:eastAsia="宋体" w:hAnsi="Times New Roman" w:cs="Times New Roman"/>
          <w:sz w:val="24"/>
        </w:rPr>
        <w:t>the</w:t>
      </w:r>
      <w:r w:rsidR="004233E6">
        <w:rPr>
          <w:rFonts w:ascii="Times New Roman" w:eastAsia="宋体" w:hAnsi="Times New Roman" w:cs="Times New Roman"/>
          <w:sz w:val="24"/>
        </w:rPr>
        <w:t xml:space="preserve"> largest population consist of chronic HBV infection</w:t>
      </w:r>
      <w:r w:rsidR="00445457">
        <w:rPr>
          <w:rFonts w:ascii="Times New Roman" w:eastAsia="宋体" w:hAnsi="Times New Roman" w:cs="Times New Roman"/>
          <w:sz w:val="24"/>
        </w:rPr>
        <w:t xml:space="preserve"> </w:t>
      </w:r>
      <w:r w:rsidR="004233E6">
        <w:rPr>
          <w:rFonts w:ascii="Times New Roman" w:eastAsia="宋体" w:hAnsi="Times New Roman" w:cs="Times New Roman"/>
          <w:sz w:val="24"/>
        </w:rPr>
        <w:t xml:space="preserve">in adults is </w:t>
      </w:r>
      <w:r w:rsidRPr="00F51DE2">
        <w:rPr>
          <w:rFonts w:ascii="Times New Roman" w:eastAsia="宋体" w:hAnsi="Times New Roman" w:cs="Times New Roman"/>
          <w:sz w:val="24"/>
        </w:rPr>
        <w:t>inactive carriers in China</w:t>
      </w:r>
      <w:r w:rsidR="00F029AD">
        <w:rPr>
          <w:rFonts w:ascii="Times New Roman" w:eastAsia="宋体" w:hAnsi="Times New Roman" w:cs="Times New Roman"/>
          <w:sz w:val="24"/>
        </w:rPr>
        <w:t xml:space="preserve"> </w:t>
      </w:r>
      <w:r w:rsidR="00F029AD">
        <w:rPr>
          <w:rFonts w:ascii="Times New Roman" w:eastAsia="宋体" w:hAnsi="Times New Roman" w:cs="Times New Roman"/>
          <w:sz w:val="24"/>
        </w:rPr>
        <w:fldChar w:fldCharType="begin">
          <w:fldData xml:space="preserve">PEVuZE5vdGU+PENpdGU+PEF1dGhvcj5Ub3k8L0F1dGhvcj48WWVhcj4yMDE0PC9ZZWFyPjxSZWNO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</w:fldData>
        </w:fldChar>
      </w:r>
      <w:r w:rsidR="00E30624">
        <w:rPr>
          <w:rFonts w:ascii="Times New Roman" w:eastAsia="宋体" w:hAnsi="Times New Roman" w:cs="Times New Roman"/>
          <w:sz w:val="24"/>
        </w:rPr>
        <w:instrText xml:space="preserve"> ADDIN EN.CITE </w:instrText>
      </w:r>
      <w:r w:rsidR="00E30624">
        <w:rPr>
          <w:rFonts w:ascii="Times New Roman" w:eastAsia="宋体" w:hAnsi="Times New Roman" w:cs="Times New Roman"/>
          <w:sz w:val="24"/>
        </w:rPr>
        <w:fldChar w:fldCharType="begin">
          <w:fldData xml:space="preserve">PEVuZE5vdGU+PENpdGU+PEF1dGhvcj5Ub3k8L0F1dGhvcj48WWVhcj4yMDE0PC9ZZWFyPjxSZWNO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</w:fldData>
        </w:fldChar>
      </w:r>
      <w:r w:rsidR="00E30624">
        <w:rPr>
          <w:rFonts w:ascii="Times New Roman" w:eastAsia="宋体" w:hAnsi="Times New Roman" w:cs="Times New Roman"/>
          <w:sz w:val="24"/>
        </w:rPr>
        <w:instrText xml:space="preserve"> ADDIN EN.CITE.DATA </w:instrText>
      </w:r>
      <w:r w:rsidR="00E30624">
        <w:rPr>
          <w:rFonts w:ascii="Times New Roman" w:eastAsia="宋体" w:hAnsi="Times New Roman" w:cs="Times New Roman"/>
          <w:sz w:val="24"/>
        </w:rPr>
      </w:r>
      <w:r w:rsidR="00E30624">
        <w:rPr>
          <w:rFonts w:ascii="Times New Roman" w:eastAsia="宋体" w:hAnsi="Times New Roman" w:cs="Times New Roman"/>
          <w:sz w:val="24"/>
        </w:rPr>
        <w:fldChar w:fldCharType="end"/>
      </w:r>
      <w:r w:rsidR="00F029AD">
        <w:rPr>
          <w:rFonts w:ascii="Times New Roman" w:eastAsia="宋体" w:hAnsi="Times New Roman" w:cs="Times New Roman"/>
          <w:sz w:val="24"/>
        </w:rPr>
      </w:r>
      <w:r w:rsidR="00F029AD">
        <w:rPr>
          <w:rFonts w:ascii="Times New Roman" w:eastAsia="宋体" w:hAnsi="Times New Roman" w:cs="Times New Roman"/>
          <w:sz w:val="24"/>
        </w:rPr>
        <w:fldChar w:fldCharType="separate"/>
      </w:r>
      <w:r w:rsidR="00E30624">
        <w:rPr>
          <w:rFonts w:ascii="Times New Roman" w:eastAsia="宋体" w:hAnsi="Times New Roman" w:cs="Times New Roman"/>
          <w:noProof/>
          <w:sz w:val="24"/>
        </w:rPr>
        <w:t>(1, 3-5)</w:t>
      </w:r>
      <w:r w:rsidR="00F029AD">
        <w:rPr>
          <w:rFonts w:ascii="Times New Roman" w:eastAsia="宋体" w:hAnsi="Times New Roman" w:cs="Times New Roman"/>
          <w:sz w:val="24"/>
        </w:rPr>
        <w:fldChar w:fldCharType="end"/>
      </w:r>
      <w:r w:rsidRPr="00F51DE2">
        <w:rPr>
          <w:rFonts w:ascii="Times New Roman" w:eastAsia="宋体" w:hAnsi="Times New Roman" w:cs="Times New Roman"/>
          <w:sz w:val="24"/>
        </w:rPr>
        <w:t xml:space="preserve">. </w:t>
      </w:r>
    </w:p>
    <w:p w14:paraId="19214B07" w14:textId="77777777" w:rsidR="00C97A78" w:rsidRPr="00F51DE2" w:rsidRDefault="00C820D7" w:rsidP="00956A38">
      <w:pPr>
        <w:spacing w:line="480" w:lineRule="auto"/>
        <w:ind w:firstLineChars="200" w:firstLine="480"/>
        <w:rPr>
          <w:rFonts w:ascii="Times New Roman" w:eastAsia="宋体" w:hAnsi="Times New Roman" w:cs="Times New Roman"/>
          <w:sz w:val="24"/>
        </w:rPr>
      </w:pPr>
      <w:r w:rsidRPr="002D5845">
        <w:rPr>
          <w:rFonts w:ascii="Times New Roman" w:eastAsia="宋体" w:hAnsi="Times New Roman" w:cs="Times New Roman"/>
          <w:sz w:val="24"/>
        </w:rPr>
        <w:t>S</w:t>
      </w:r>
      <w:r w:rsidR="00263A84" w:rsidRPr="002D5845">
        <w:rPr>
          <w:rFonts w:ascii="Times New Roman" w:eastAsia="宋体" w:hAnsi="Times New Roman" w:cs="Times New Roman"/>
          <w:sz w:val="24"/>
        </w:rPr>
        <w:t xml:space="preserve">pecific proportion of </w:t>
      </w:r>
      <w:r w:rsidRPr="002D5845">
        <w:rPr>
          <w:rFonts w:ascii="Times New Roman" w:eastAsia="宋体" w:hAnsi="Times New Roman" w:cs="Times New Roman"/>
          <w:sz w:val="24"/>
        </w:rPr>
        <w:t xml:space="preserve">hepatitis </w:t>
      </w:r>
      <w:proofErr w:type="gramStart"/>
      <w:r w:rsidR="00263A84" w:rsidRPr="002D5845">
        <w:rPr>
          <w:rFonts w:ascii="Times New Roman" w:eastAsia="宋体" w:hAnsi="Times New Roman" w:cs="Times New Roman"/>
          <w:sz w:val="24"/>
        </w:rPr>
        <w:t>patients</w:t>
      </w:r>
      <w:r w:rsidRPr="002D5845">
        <w:rPr>
          <w:rFonts w:ascii="Times New Roman" w:eastAsia="宋体" w:hAnsi="Times New Roman" w:cs="Times New Roman"/>
          <w:sz w:val="24"/>
        </w:rPr>
        <w:t>(</w:t>
      </w:r>
      <w:proofErr w:type="spellStart"/>
      <w:proofErr w:type="gramEnd"/>
      <w:r w:rsidRPr="002D5845">
        <w:rPr>
          <w:rFonts w:ascii="Times New Roman" w:eastAsia="宋体" w:hAnsi="Times New Roman" w:cs="Times New Roman"/>
          <w:sz w:val="24"/>
        </w:rPr>
        <w:t>HBeAg</w:t>
      </w:r>
      <w:proofErr w:type="spellEnd"/>
      <w:r w:rsidRPr="002D5845">
        <w:rPr>
          <w:rFonts w:ascii="Times New Roman" w:eastAsia="宋体" w:hAnsi="Times New Roman" w:cs="Times New Roman"/>
          <w:sz w:val="24"/>
        </w:rPr>
        <w:t xml:space="preserve"> negative and/or positive)</w:t>
      </w:r>
      <w:r w:rsidR="00263A84" w:rsidRPr="002D5845">
        <w:rPr>
          <w:rFonts w:ascii="Times New Roman" w:eastAsia="宋体" w:hAnsi="Times New Roman" w:cs="Times New Roman"/>
          <w:sz w:val="24"/>
        </w:rPr>
        <w:t xml:space="preserve"> and cirrhosis states could get NAs therapy</w:t>
      </w:r>
      <w:r w:rsidR="00F179DB" w:rsidRPr="00F51DE2">
        <w:rPr>
          <w:rFonts w:ascii="Times New Roman" w:eastAsia="宋体" w:hAnsi="Times New Roman" w:cs="Times New Roman"/>
          <w:sz w:val="24"/>
        </w:rPr>
        <w:t xml:space="preserve"> </w:t>
      </w:r>
    </w:p>
    <w:p w14:paraId="71CA4A7B" w14:textId="56004611" w:rsidR="00BB5DBD" w:rsidRPr="002D5845" w:rsidRDefault="00C97A78" w:rsidP="00363770">
      <w:pPr>
        <w:spacing w:line="480" w:lineRule="auto"/>
        <w:ind w:firstLineChars="200" w:firstLine="480"/>
        <w:rPr>
          <w:rFonts w:ascii="Times New Roman" w:eastAsia="宋体" w:hAnsi="Times New Roman" w:cs="Times New Roman"/>
          <w:sz w:val="24"/>
        </w:rPr>
      </w:pPr>
      <w:r w:rsidRPr="00F51DE2">
        <w:rPr>
          <w:rFonts w:ascii="Times New Roman" w:eastAsia="宋体" w:hAnsi="Times New Roman" w:cs="Times New Roman"/>
          <w:sz w:val="24"/>
        </w:rPr>
        <w:t>Treatment eligible was consistent with Chinese Medical Association and APASL guidelines (HBV DNA&gt;20 000 IU/ml and ALT &gt; 2</w:t>
      </w:r>
      <w:r w:rsidRPr="00F51DE2">
        <w:rPr>
          <w:rFonts w:ascii="Times New Roman" w:eastAsia="宋体" w:hAnsi="Times New Roman" w:cs="Times New Roman" w:hint="eastAsia"/>
          <w:sz w:val="24"/>
        </w:rPr>
        <w:t>×</w:t>
      </w:r>
      <w:r w:rsidRPr="00F51DE2">
        <w:rPr>
          <w:rFonts w:ascii="Times New Roman" w:eastAsia="宋体" w:hAnsi="Times New Roman" w:cs="Times New Roman" w:hint="eastAsia"/>
          <w:sz w:val="24"/>
        </w:rPr>
        <w:t>U</w:t>
      </w:r>
      <w:r w:rsidRPr="00F51DE2">
        <w:rPr>
          <w:rFonts w:ascii="Times New Roman" w:eastAsia="宋体" w:hAnsi="Times New Roman" w:cs="Times New Roman"/>
          <w:sz w:val="24"/>
        </w:rPr>
        <w:t xml:space="preserve">LN for </w:t>
      </w:r>
      <w:proofErr w:type="spellStart"/>
      <w:r w:rsidRPr="00F51DE2">
        <w:rPr>
          <w:rFonts w:ascii="Times New Roman" w:eastAsia="宋体" w:hAnsi="Times New Roman" w:cs="Times New Roman"/>
          <w:sz w:val="24"/>
        </w:rPr>
        <w:t>HBeAg</w:t>
      </w:r>
      <w:proofErr w:type="spellEnd"/>
      <w:r w:rsidRPr="00F51DE2">
        <w:rPr>
          <w:rFonts w:ascii="Times New Roman" w:eastAsia="宋体" w:hAnsi="Times New Roman" w:cs="Times New Roman"/>
          <w:sz w:val="24"/>
        </w:rPr>
        <w:t>-positive hepatitis, HBV DNA&gt;2 000 IU/ml and ALT &gt; 2</w:t>
      </w:r>
      <w:r w:rsidRPr="00F51DE2">
        <w:rPr>
          <w:rFonts w:ascii="Times New Roman" w:eastAsia="宋体" w:hAnsi="Times New Roman" w:cs="Times New Roman" w:hint="eastAsia"/>
          <w:sz w:val="24"/>
        </w:rPr>
        <w:t>×</w:t>
      </w:r>
      <w:r w:rsidRPr="00F51DE2">
        <w:rPr>
          <w:rFonts w:ascii="Times New Roman" w:eastAsia="宋体" w:hAnsi="Times New Roman" w:cs="Times New Roman" w:hint="eastAsia"/>
          <w:sz w:val="24"/>
        </w:rPr>
        <w:t>U</w:t>
      </w:r>
      <w:r w:rsidRPr="00F51DE2">
        <w:rPr>
          <w:rFonts w:ascii="Times New Roman" w:eastAsia="宋体" w:hAnsi="Times New Roman" w:cs="Times New Roman"/>
          <w:sz w:val="24"/>
        </w:rPr>
        <w:t xml:space="preserve">LN for </w:t>
      </w:r>
      <w:proofErr w:type="spellStart"/>
      <w:r w:rsidRPr="00F51DE2">
        <w:rPr>
          <w:rFonts w:ascii="Times New Roman" w:eastAsia="宋体" w:hAnsi="Times New Roman" w:cs="Times New Roman"/>
          <w:sz w:val="24"/>
        </w:rPr>
        <w:t>HBeAg</w:t>
      </w:r>
      <w:proofErr w:type="spellEnd"/>
      <w:r w:rsidRPr="00F51DE2">
        <w:rPr>
          <w:rFonts w:ascii="Times New Roman" w:eastAsia="宋体" w:hAnsi="Times New Roman" w:cs="Times New Roman"/>
          <w:sz w:val="24"/>
        </w:rPr>
        <w:t>-negative hepatitis, HBV DNA detectable with any ALT for cirrhosis)</w:t>
      </w:r>
      <w:r w:rsidR="00923F7E" w:rsidRPr="00F51DE2">
        <w:rPr>
          <w:rFonts w:ascii="Times New Roman" w:eastAsia="宋体" w:hAnsi="Times New Roman" w:cs="Times New Roman"/>
          <w:sz w:val="24"/>
        </w:rPr>
        <w:t>.</w:t>
      </w:r>
      <w:r w:rsidR="00363770">
        <w:rPr>
          <w:rFonts w:ascii="Times New Roman" w:eastAsia="宋体" w:hAnsi="Times New Roman" w:cs="Times New Roman" w:hint="eastAsia"/>
          <w:sz w:val="24"/>
        </w:rPr>
        <w:t xml:space="preserve"> </w:t>
      </w:r>
      <w:r w:rsidR="00263A84" w:rsidRPr="002D5845">
        <w:rPr>
          <w:rFonts w:ascii="Times New Roman" w:eastAsia="宋体" w:hAnsi="Times New Roman" w:cs="Times New Roman"/>
          <w:sz w:val="24"/>
        </w:rPr>
        <w:t xml:space="preserve">However, those who could not achieve SVR still went the same disease progression pattern with natural history people. Once patients </w:t>
      </w:r>
      <w:proofErr w:type="gramStart"/>
      <w:r w:rsidR="00263A84" w:rsidRPr="002D5845">
        <w:rPr>
          <w:rFonts w:ascii="Times New Roman" w:eastAsia="宋体" w:hAnsi="Times New Roman" w:cs="Times New Roman"/>
          <w:sz w:val="24"/>
        </w:rPr>
        <w:t>entered into</w:t>
      </w:r>
      <w:proofErr w:type="gramEnd"/>
      <w:r w:rsidR="00263A84" w:rsidRPr="002D5845">
        <w:rPr>
          <w:rFonts w:ascii="Times New Roman" w:eastAsia="宋体" w:hAnsi="Times New Roman" w:cs="Times New Roman"/>
          <w:sz w:val="24"/>
        </w:rPr>
        <w:t xml:space="preserve"> the </w:t>
      </w:r>
      <w:r w:rsidR="00263A84" w:rsidRPr="001E6954">
        <w:rPr>
          <w:rFonts w:ascii="Times New Roman" w:eastAsia="宋体" w:hAnsi="Times New Roman" w:cs="Times New Roman"/>
          <w:sz w:val="24"/>
        </w:rPr>
        <w:t>end</w:t>
      </w:r>
      <w:r w:rsidR="001E6954">
        <w:rPr>
          <w:rFonts w:ascii="Times New Roman" w:eastAsia="宋体" w:hAnsi="Times New Roman" w:cs="Times New Roman"/>
          <w:sz w:val="24"/>
        </w:rPr>
        <w:t>-</w:t>
      </w:r>
      <w:r w:rsidR="00263A84" w:rsidRPr="001E6954">
        <w:rPr>
          <w:rFonts w:ascii="Times New Roman" w:eastAsia="宋体" w:hAnsi="Times New Roman" w:cs="Times New Roman"/>
          <w:sz w:val="24"/>
        </w:rPr>
        <w:t>stage</w:t>
      </w:r>
      <w:r w:rsidR="00263A84" w:rsidRPr="002D5845">
        <w:rPr>
          <w:rFonts w:ascii="Times New Roman" w:eastAsia="宋体" w:hAnsi="Times New Roman" w:cs="Times New Roman"/>
          <w:sz w:val="24"/>
        </w:rPr>
        <w:t xml:space="preserve"> liver diseases, namely DC, HCC, LT, we </w:t>
      </w:r>
      <w:r w:rsidR="00263A84" w:rsidRPr="002D5845">
        <w:rPr>
          <w:rFonts w:ascii="Times New Roman" w:eastAsia="宋体" w:hAnsi="Times New Roman" w:cs="Times New Roman"/>
          <w:sz w:val="24"/>
        </w:rPr>
        <w:lastRenderedPageBreak/>
        <w:t>imaged the progression rate relatively con</w:t>
      </w:r>
      <w:r w:rsidR="0046481E" w:rsidRPr="002D5845">
        <w:rPr>
          <w:rFonts w:ascii="Times New Roman" w:eastAsia="宋体" w:hAnsi="Times New Roman" w:cs="Times New Roman"/>
          <w:sz w:val="24"/>
        </w:rPr>
        <w:t>stant regardless of NAs therapy.</w:t>
      </w:r>
    </w:p>
    <w:p w14:paraId="39E1573A" w14:textId="197E39F7" w:rsidR="00A70CAD" w:rsidRDefault="00532F09" w:rsidP="00956A38">
      <w:pPr>
        <w:spacing w:line="480" w:lineRule="auto"/>
        <w:jc w:val="center"/>
        <w:rPr>
          <w:rFonts w:ascii="Times New Roman" w:hAnsi="Times New Roman" w:cs="Times New Roman"/>
          <w:sz w:val="20"/>
        </w:rPr>
      </w:pPr>
      <w:r>
        <w:rPr>
          <w:rFonts w:ascii="Times New Roman" w:hAnsi="Times New Roman" w:cs="Times New Roman"/>
          <w:noProof/>
          <w:sz w:val="20"/>
        </w:rPr>
        <w:drawing>
          <wp:inline distT="0" distB="0" distL="0" distR="0" wp14:anchorId="56228FA7" wp14:editId="1A828562">
            <wp:extent cx="5273040" cy="2857500"/>
            <wp:effectExtent l="0" t="0" r="381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73040" cy="2857500"/>
                    </a:xfrm>
                    <a:prstGeom prst="rect">
                      <a:avLst/>
                    </a:prstGeom>
                    <a:noFill/>
                    <a:ln>
                      <a:noFill/>
                    </a:ln>
                  </pic:spPr>
                </pic:pic>
              </a:graphicData>
            </a:graphic>
          </wp:inline>
        </w:drawing>
      </w:r>
    </w:p>
    <w:p w14:paraId="78984857" w14:textId="1FC080AF" w:rsidR="00BB5DBD" w:rsidRPr="002D5845" w:rsidRDefault="00A81B3E" w:rsidP="00956A38">
      <w:pPr>
        <w:spacing w:line="480" w:lineRule="auto"/>
        <w:jc w:val="center"/>
        <w:rPr>
          <w:rFonts w:ascii="Times New Roman" w:hAnsi="Times New Roman" w:cs="Times New Roman"/>
          <w:b/>
          <w:sz w:val="24"/>
        </w:rPr>
      </w:pPr>
      <w:r>
        <w:rPr>
          <w:rFonts w:ascii="Times New Roman" w:hAnsi="Times New Roman" w:cs="Times New Roman"/>
          <w:b/>
          <w:sz w:val="24"/>
        </w:rPr>
        <w:t>Supplementary</w:t>
      </w:r>
      <w:r w:rsidRPr="002D5845">
        <w:rPr>
          <w:rFonts w:ascii="Times New Roman" w:hAnsi="Times New Roman" w:cs="Times New Roman" w:hint="eastAsia"/>
          <w:b/>
          <w:sz w:val="24"/>
        </w:rPr>
        <w:t xml:space="preserve"> </w:t>
      </w:r>
      <w:r w:rsidR="00BB5DBD" w:rsidRPr="002D5845">
        <w:rPr>
          <w:rFonts w:ascii="Times New Roman" w:hAnsi="Times New Roman" w:cs="Times New Roman" w:hint="eastAsia"/>
          <w:b/>
          <w:sz w:val="24"/>
        </w:rPr>
        <w:t>Figure</w:t>
      </w:r>
      <w:r w:rsidR="00BB5DBD" w:rsidRPr="002D5845">
        <w:rPr>
          <w:rFonts w:ascii="Times New Roman" w:hAnsi="Times New Roman" w:cs="Times New Roman"/>
          <w:b/>
          <w:sz w:val="24"/>
        </w:rPr>
        <w:t xml:space="preserve"> </w:t>
      </w:r>
      <w:r w:rsidR="00C62490" w:rsidRPr="002D5845">
        <w:rPr>
          <w:rFonts w:ascii="Times New Roman" w:hAnsi="Times New Roman" w:cs="Times New Roman"/>
          <w:b/>
          <w:sz w:val="24"/>
        </w:rPr>
        <w:t>2</w:t>
      </w:r>
      <w:r w:rsidR="00BB5DBD" w:rsidRPr="002D5845">
        <w:rPr>
          <w:rFonts w:ascii="Times New Roman" w:hAnsi="Times New Roman" w:cs="Times New Roman"/>
          <w:b/>
          <w:sz w:val="24"/>
        </w:rPr>
        <w:t>. Markov chain diagram</w:t>
      </w:r>
    </w:p>
    <w:p w14:paraId="29A06FBB" w14:textId="42B53998" w:rsidR="00CC632F" w:rsidRDefault="0046481E" w:rsidP="00956A38">
      <w:pPr>
        <w:spacing w:line="480" w:lineRule="auto"/>
        <w:jc w:val="left"/>
        <w:rPr>
          <w:rFonts w:ascii="Times New Roman" w:hAnsi="Times New Roman" w:cs="Times New Roman"/>
          <w:sz w:val="24"/>
        </w:rPr>
      </w:pPr>
      <w:r w:rsidRPr="002D5845">
        <w:rPr>
          <w:rFonts w:ascii="Times New Roman" w:hAnsi="Times New Roman" w:cs="Times New Roman" w:hint="eastAsia"/>
          <w:sz w:val="24"/>
        </w:rPr>
        <w:t>CHB=chronic hepatitis B infected</w:t>
      </w:r>
      <w:r w:rsidRPr="002D5845">
        <w:rPr>
          <w:rFonts w:ascii="Times New Roman" w:hAnsi="Times New Roman" w:cs="Times New Roman"/>
          <w:sz w:val="24"/>
        </w:rPr>
        <w:t>; DC=decompensated cirrhosis; HCC=hepatic cell carcinoma; LT=liver transplantation</w:t>
      </w:r>
    </w:p>
    <w:p w14:paraId="3D6F52D6" w14:textId="77777777" w:rsidR="00A81B3E" w:rsidRDefault="00A81B3E" w:rsidP="00956A38">
      <w:pPr>
        <w:spacing w:line="480" w:lineRule="auto"/>
        <w:jc w:val="left"/>
        <w:rPr>
          <w:rFonts w:ascii="Times New Roman" w:hAnsi="Times New Roman" w:cs="Times New Roman"/>
          <w:sz w:val="24"/>
        </w:rPr>
      </w:pPr>
    </w:p>
    <w:p w14:paraId="42D3FEFF" w14:textId="77777777" w:rsidR="00956A38" w:rsidRDefault="00956A38" w:rsidP="00956A38">
      <w:pPr>
        <w:spacing w:line="480" w:lineRule="auto"/>
        <w:jc w:val="left"/>
        <w:rPr>
          <w:rFonts w:ascii="Times New Roman" w:hAnsi="Times New Roman" w:cs="Times New Roman"/>
          <w:sz w:val="24"/>
        </w:rPr>
      </w:pPr>
    </w:p>
    <w:p w14:paraId="59EA52A7" w14:textId="77777777" w:rsidR="00956A38" w:rsidRDefault="00956A38" w:rsidP="00956A38">
      <w:pPr>
        <w:spacing w:line="480" w:lineRule="auto"/>
        <w:jc w:val="left"/>
        <w:rPr>
          <w:rFonts w:ascii="Times New Roman" w:hAnsi="Times New Roman" w:cs="Times New Roman"/>
          <w:sz w:val="24"/>
        </w:rPr>
      </w:pPr>
    </w:p>
    <w:p w14:paraId="0D71BE97" w14:textId="03E1F42C" w:rsidR="00956A38" w:rsidRDefault="00956A38" w:rsidP="00956A38">
      <w:pPr>
        <w:spacing w:line="480" w:lineRule="auto"/>
        <w:jc w:val="left"/>
        <w:rPr>
          <w:rFonts w:ascii="Times New Roman" w:hAnsi="Times New Roman" w:cs="Times New Roman"/>
          <w:sz w:val="24"/>
        </w:rPr>
      </w:pPr>
    </w:p>
    <w:p w14:paraId="0E60FD2D" w14:textId="39DD5BE0" w:rsidR="00724756" w:rsidRDefault="00724756" w:rsidP="00956A38">
      <w:pPr>
        <w:spacing w:line="480" w:lineRule="auto"/>
        <w:jc w:val="left"/>
        <w:rPr>
          <w:rFonts w:ascii="Times New Roman" w:hAnsi="Times New Roman" w:cs="Times New Roman"/>
          <w:sz w:val="24"/>
        </w:rPr>
      </w:pPr>
    </w:p>
    <w:p w14:paraId="7C1A6083" w14:textId="1AF56E04" w:rsidR="00724756" w:rsidRDefault="00724756" w:rsidP="00956A38">
      <w:pPr>
        <w:spacing w:line="480" w:lineRule="auto"/>
        <w:jc w:val="left"/>
        <w:rPr>
          <w:rFonts w:ascii="Times New Roman" w:hAnsi="Times New Roman" w:cs="Times New Roman"/>
          <w:sz w:val="24"/>
        </w:rPr>
      </w:pPr>
    </w:p>
    <w:p w14:paraId="548A3CA2" w14:textId="564500FF" w:rsidR="00724756" w:rsidRDefault="00724756" w:rsidP="00956A38">
      <w:pPr>
        <w:spacing w:line="480" w:lineRule="auto"/>
        <w:jc w:val="left"/>
        <w:rPr>
          <w:rFonts w:ascii="Times New Roman" w:hAnsi="Times New Roman" w:cs="Times New Roman"/>
          <w:sz w:val="24"/>
        </w:rPr>
      </w:pPr>
    </w:p>
    <w:p w14:paraId="304410ED" w14:textId="3E4A2937" w:rsidR="00724756" w:rsidRDefault="00724756" w:rsidP="00956A38">
      <w:pPr>
        <w:spacing w:line="480" w:lineRule="auto"/>
        <w:jc w:val="left"/>
        <w:rPr>
          <w:rFonts w:ascii="Times New Roman" w:hAnsi="Times New Roman" w:cs="Times New Roman"/>
          <w:sz w:val="24"/>
        </w:rPr>
      </w:pPr>
    </w:p>
    <w:p w14:paraId="3E1C0A02" w14:textId="54B8BF33" w:rsidR="00724756" w:rsidRDefault="00724756" w:rsidP="00956A38">
      <w:pPr>
        <w:spacing w:line="480" w:lineRule="auto"/>
        <w:jc w:val="left"/>
        <w:rPr>
          <w:rFonts w:ascii="Times New Roman" w:hAnsi="Times New Roman" w:cs="Times New Roman"/>
          <w:sz w:val="24"/>
        </w:rPr>
      </w:pPr>
    </w:p>
    <w:p w14:paraId="4E8BE483" w14:textId="77777777" w:rsidR="00724756" w:rsidRDefault="00724756" w:rsidP="00956A38">
      <w:pPr>
        <w:spacing w:line="480" w:lineRule="auto"/>
        <w:jc w:val="left"/>
        <w:rPr>
          <w:rFonts w:ascii="Times New Roman" w:hAnsi="Times New Roman" w:cs="Times New Roman"/>
          <w:sz w:val="24"/>
        </w:rPr>
      </w:pPr>
    </w:p>
    <w:p w14:paraId="7DCCA1BA" w14:textId="77777777" w:rsidR="00C75685" w:rsidRDefault="00C75685" w:rsidP="00956A38">
      <w:pPr>
        <w:spacing w:line="480" w:lineRule="auto"/>
        <w:rPr>
          <w:rFonts w:ascii="Times New Roman" w:hAnsi="Times New Roman" w:cs="Times New Roman"/>
          <w:sz w:val="24"/>
        </w:rPr>
      </w:pPr>
    </w:p>
    <w:p w14:paraId="64874164" w14:textId="214755E0" w:rsidR="00C62490" w:rsidRPr="00E20072" w:rsidRDefault="00BD74BF" w:rsidP="00956A38">
      <w:pPr>
        <w:spacing w:line="480" w:lineRule="auto"/>
        <w:rPr>
          <w:rFonts w:ascii="Times New Roman" w:hAnsi="Times New Roman" w:cs="Times New Roman"/>
          <w:b/>
          <w:sz w:val="24"/>
          <w:szCs w:val="24"/>
        </w:rPr>
      </w:pPr>
      <w:r w:rsidRPr="00FF41BC">
        <w:rPr>
          <w:rFonts w:ascii="Times New Roman" w:hAnsi="Times New Roman" w:cs="Times New Roman"/>
          <w:b/>
          <w:sz w:val="24"/>
          <w:szCs w:val="24"/>
        </w:rPr>
        <w:lastRenderedPageBreak/>
        <w:t>1.</w:t>
      </w:r>
      <w:r w:rsidR="00A70CAD" w:rsidRPr="00FF41BC">
        <w:rPr>
          <w:rFonts w:ascii="Times New Roman" w:hAnsi="Times New Roman" w:cs="Times New Roman"/>
          <w:b/>
          <w:sz w:val="24"/>
          <w:szCs w:val="24"/>
        </w:rPr>
        <w:t>3</w:t>
      </w:r>
      <w:r w:rsidRPr="00FF41BC">
        <w:rPr>
          <w:rFonts w:ascii="Times New Roman" w:hAnsi="Times New Roman" w:cs="Times New Roman"/>
          <w:b/>
          <w:sz w:val="24"/>
          <w:szCs w:val="24"/>
        </w:rPr>
        <w:t xml:space="preserve"> </w:t>
      </w:r>
      <w:r w:rsidR="002D2C73">
        <w:rPr>
          <w:rFonts w:ascii="Times New Roman" w:hAnsi="Times New Roman" w:cs="Times New Roman"/>
          <w:b/>
          <w:sz w:val="24"/>
          <w:szCs w:val="24"/>
        </w:rPr>
        <w:t>I</w:t>
      </w:r>
      <w:r w:rsidR="007212CE" w:rsidRPr="00FF41BC">
        <w:rPr>
          <w:rFonts w:ascii="Times New Roman" w:hAnsi="Times New Roman" w:cs="Times New Roman"/>
          <w:b/>
          <w:sz w:val="24"/>
          <w:szCs w:val="24"/>
        </w:rPr>
        <w:t xml:space="preserve">nput of </w:t>
      </w:r>
      <w:r w:rsidRPr="00FF41BC">
        <w:rPr>
          <w:rFonts w:ascii="Times New Roman" w:hAnsi="Times New Roman" w:cs="Times New Roman"/>
          <w:b/>
          <w:sz w:val="24"/>
          <w:szCs w:val="24"/>
        </w:rPr>
        <w:t xml:space="preserve">transition probabilities </w:t>
      </w:r>
    </w:p>
    <w:p w14:paraId="170C3FD6" w14:textId="77777777" w:rsidR="002D2C73" w:rsidRDefault="00BD74BF" w:rsidP="002D2C73">
      <w:pPr>
        <w:jc w:val="center"/>
        <w:rPr>
          <w:rFonts w:ascii="Times New Roman" w:hAnsi="Times New Roman" w:cs="Times New Roman"/>
          <w:b/>
          <w:sz w:val="24"/>
          <w:szCs w:val="24"/>
        </w:rPr>
      </w:pPr>
      <w:r w:rsidRPr="00FF41BC">
        <w:rPr>
          <w:rFonts w:ascii="Times New Roman" w:hAnsi="Times New Roman" w:cs="Times New Roman"/>
          <w:b/>
          <w:sz w:val="24"/>
          <w:szCs w:val="24"/>
        </w:rPr>
        <w:t>Supplementary Table</w:t>
      </w:r>
      <w:r w:rsidR="006524B0" w:rsidRPr="00FF41BC">
        <w:rPr>
          <w:rFonts w:ascii="Times New Roman" w:hAnsi="Times New Roman" w:cs="Times New Roman"/>
          <w:b/>
          <w:sz w:val="24"/>
          <w:szCs w:val="24"/>
        </w:rPr>
        <w:t xml:space="preserve"> 1</w:t>
      </w:r>
      <w:r w:rsidRPr="00FF41BC">
        <w:rPr>
          <w:rFonts w:ascii="Times New Roman" w:hAnsi="Times New Roman" w:cs="Times New Roman"/>
          <w:b/>
          <w:sz w:val="24"/>
          <w:szCs w:val="24"/>
        </w:rPr>
        <w:t xml:space="preserve">. Annual transition probabilities </w:t>
      </w:r>
    </w:p>
    <w:p w14:paraId="69B0EB87" w14:textId="249F870A" w:rsidR="00BD74BF" w:rsidRPr="00FF41BC" w:rsidRDefault="00BD74BF" w:rsidP="002D2C73">
      <w:pPr>
        <w:jc w:val="center"/>
        <w:rPr>
          <w:rFonts w:ascii="Times New Roman" w:hAnsi="Times New Roman" w:cs="Times New Roman"/>
          <w:b/>
          <w:sz w:val="24"/>
          <w:szCs w:val="24"/>
        </w:rPr>
      </w:pPr>
      <w:r w:rsidRPr="00FF41BC">
        <w:rPr>
          <w:rFonts w:ascii="Times New Roman" w:hAnsi="Times New Roman" w:cs="Times New Roman"/>
          <w:b/>
          <w:sz w:val="24"/>
          <w:szCs w:val="24"/>
        </w:rPr>
        <w:t>of chronic HBV infection in natural history</w:t>
      </w:r>
    </w:p>
    <w:tbl>
      <w:tblPr>
        <w:tblW w:w="8364" w:type="dxa"/>
        <w:tblLook w:val="04A0" w:firstRow="1" w:lastRow="0" w:firstColumn="1" w:lastColumn="0" w:noHBand="0" w:noVBand="1"/>
      </w:tblPr>
      <w:tblGrid>
        <w:gridCol w:w="3175"/>
        <w:gridCol w:w="1787"/>
        <w:gridCol w:w="2268"/>
        <w:gridCol w:w="1134"/>
      </w:tblGrid>
      <w:tr w:rsidR="00457150" w:rsidRPr="00524DC3" w14:paraId="2279B10F" w14:textId="77777777" w:rsidTr="008F0DDB">
        <w:trPr>
          <w:trHeight w:val="277"/>
        </w:trPr>
        <w:tc>
          <w:tcPr>
            <w:tcW w:w="3175" w:type="dxa"/>
            <w:tcBorders>
              <w:top w:val="single" w:sz="4" w:space="0" w:color="auto"/>
              <w:left w:val="nil"/>
              <w:bottom w:val="single" w:sz="4" w:space="0" w:color="auto"/>
              <w:right w:val="nil"/>
            </w:tcBorders>
            <w:shd w:val="clear" w:color="auto" w:fill="auto"/>
            <w:noWrap/>
            <w:vAlign w:val="bottom"/>
            <w:hideMark/>
          </w:tcPr>
          <w:p w14:paraId="43489048" w14:textId="0AB3B9D2" w:rsidR="00BD74BF" w:rsidRPr="00524DC3" w:rsidRDefault="006363FB" w:rsidP="00956A38">
            <w:pPr>
              <w:widowControl/>
              <w:spacing w:line="480" w:lineRule="auto"/>
              <w:jc w:val="left"/>
              <w:rPr>
                <w:rFonts w:ascii="Times New Roman" w:eastAsia="等线" w:hAnsi="Times New Roman" w:cs="Times New Roman"/>
                <w:b/>
                <w:bCs/>
                <w:color w:val="000000"/>
                <w:kern w:val="0"/>
                <w:szCs w:val="21"/>
              </w:rPr>
            </w:pPr>
            <w:r w:rsidRPr="00524DC3">
              <w:rPr>
                <w:rFonts w:ascii="Times New Roman" w:eastAsia="等线" w:hAnsi="Times New Roman" w:cs="Times New Roman"/>
                <w:b/>
                <w:bCs/>
                <w:color w:val="000000"/>
                <w:kern w:val="0"/>
                <w:szCs w:val="21"/>
              </w:rPr>
              <w:t>T</w:t>
            </w:r>
            <w:r w:rsidR="00BD74BF" w:rsidRPr="00524DC3">
              <w:rPr>
                <w:rFonts w:ascii="Times New Roman" w:eastAsia="等线" w:hAnsi="Times New Roman" w:cs="Times New Roman"/>
                <w:b/>
                <w:bCs/>
                <w:color w:val="000000"/>
                <w:kern w:val="0"/>
                <w:szCs w:val="21"/>
              </w:rPr>
              <w:t>ransition</w:t>
            </w:r>
          </w:p>
        </w:tc>
        <w:tc>
          <w:tcPr>
            <w:tcW w:w="1787" w:type="dxa"/>
            <w:tcBorders>
              <w:top w:val="single" w:sz="4" w:space="0" w:color="auto"/>
              <w:left w:val="nil"/>
              <w:bottom w:val="single" w:sz="4" w:space="0" w:color="auto"/>
              <w:right w:val="nil"/>
            </w:tcBorders>
            <w:shd w:val="clear" w:color="auto" w:fill="auto"/>
            <w:noWrap/>
            <w:vAlign w:val="bottom"/>
            <w:hideMark/>
          </w:tcPr>
          <w:p w14:paraId="51D3E5C2" w14:textId="77777777" w:rsidR="00BD74BF" w:rsidRPr="00524DC3" w:rsidRDefault="00BD74BF" w:rsidP="00956A38">
            <w:pPr>
              <w:widowControl/>
              <w:spacing w:line="480" w:lineRule="auto"/>
              <w:jc w:val="left"/>
              <w:rPr>
                <w:rFonts w:ascii="Times New Roman" w:eastAsia="等线" w:hAnsi="Times New Roman" w:cs="Times New Roman"/>
                <w:b/>
                <w:bCs/>
                <w:color w:val="000000"/>
                <w:kern w:val="0"/>
                <w:szCs w:val="21"/>
              </w:rPr>
            </w:pPr>
            <w:r w:rsidRPr="00524DC3">
              <w:rPr>
                <w:rFonts w:ascii="Times New Roman" w:eastAsia="等线" w:hAnsi="Times New Roman" w:cs="Times New Roman"/>
                <w:b/>
                <w:bCs/>
                <w:color w:val="000000"/>
                <w:kern w:val="0"/>
                <w:szCs w:val="21"/>
              </w:rPr>
              <w:t>p</w:t>
            </w:r>
          </w:p>
        </w:tc>
        <w:tc>
          <w:tcPr>
            <w:tcW w:w="2268" w:type="dxa"/>
            <w:tcBorders>
              <w:top w:val="single" w:sz="4" w:space="0" w:color="auto"/>
              <w:left w:val="nil"/>
              <w:bottom w:val="single" w:sz="4" w:space="0" w:color="auto"/>
              <w:right w:val="nil"/>
            </w:tcBorders>
            <w:shd w:val="clear" w:color="auto" w:fill="auto"/>
            <w:noWrap/>
            <w:vAlign w:val="bottom"/>
            <w:hideMark/>
          </w:tcPr>
          <w:p w14:paraId="492227E1" w14:textId="1E2AD2E9" w:rsidR="00BD74BF" w:rsidRPr="00524DC3" w:rsidRDefault="006363FB" w:rsidP="00956A38">
            <w:pPr>
              <w:widowControl/>
              <w:spacing w:line="480" w:lineRule="auto"/>
              <w:jc w:val="left"/>
              <w:rPr>
                <w:rFonts w:ascii="Times New Roman" w:eastAsia="等线" w:hAnsi="Times New Roman" w:cs="Times New Roman"/>
                <w:b/>
                <w:bCs/>
                <w:color w:val="000000"/>
                <w:kern w:val="0"/>
                <w:szCs w:val="21"/>
              </w:rPr>
            </w:pPr>
            <w:r w:rsidRPr="00524DC3">
              <w:rPr>
                <w:rFonts w:ascii="Times New Roman" w:eastAsia="等线" w:hAnsi="Times New Roman" w:cs="Times New Roman"/>
                <w:b/>
                <w:bCs/>
                <w:color w:val="000000"/>
                <w:kern w:val="0"/>
                <w:szCs w:val="21"/>
              </w:rPr>
              <w:t>R</w:t>
            </w:r>
            <w:r w:rsidR="00BD74BF" w:rsidRPr="00524DC3">
              <w:rPr>
                <w:rFonts w:ascii="Times New Roman" w:eastAsia="等线" w:hAnsi="Times New Roman" w:cs="Times New Roman"/>
                <w:b/>
                <w:bCs/>
                <w:color w:val="000000"/>
                <w:kern w:val="0"/>
                <w:szCs w:val="21"/>
              </w:rPr>
              <w:t>ange</w:t>
            </w:r>
          </w:p>
        </w:tc>
        <w:tc>
          <w:tcPr>
            <w:tcW w:w="1134" w:type="dxa"/>
            <w:tcBorders>
              <w:top w:val="single" w:sz="4" w:space="0" w:color="auto"/>
              <w:left w:val="nil"/>
              <w:bottom w:val="single" w:sz="4" w:space="0" w:color="auto"/>
              <w:right w:val="nil"/>
            </w:tcBorders>
            <w:shd w:val="clear" w:color="auto" w:fill="auto"/>
            <w:noWrap/>
            <w:vAlign w:val="bottom"/>
            <w:hideMark/>
          </w:tcPr>
          <w:p w14:paraId="3E60CBDD" w14:textId="2A08B7ED" w:rsidR="00BD74BF" w:rsidRPr="00524DC3" w:rsidRDefault="006363FB" w:rsidP="00956A38">
            <w:pPr>
              <w:widowControl/>
              <w:spacing w:line="480" w:lineRule="auto"/>
              <w:jc w:val="left"/>
              <w:rPr>
                <w:rFonts w:ascii="Times New Roman" w:eastAsia="等线" w:hAnsi="Times New Roman" w:cs="Times New Roman"/>
                <w:b/>
                <w:bCs/>
                <w:color w:val="000000"/>
                <w:kern w:val="0"/>
                <w:szCs w:val="21"/>
              </w:rPr>
            </w:pPr>
            <w:r w:rsidRPr="00524DC3">
              <w:rPr>
                <w:rFonts w:ascii="Times New Roman" w:eastAsia="等线" w:hAnsi="Times New Roman" w:cs="Times New Roman"/>
                <w:b/>
                <w:bCs/>
                <w:color w:val="000000"/>
                <w:kern w:val="0"/>
                <w:szCs w:val="21"/>
              </w:rPr>
              <w:t>R</w:t>
            </w:r>
            <w:r w:rsidR="00BD74BF" w:rsidRPr="00524DC3">
              <w:rPr>
                <w:rFonts w:ascii="Times New Roman" w:eastAsia="等线" w:hAnsi="Times New Roman" w:cs="Times New Roman"/>
                <w:b/>
                <w:bCs/>
                <w:color w:val="000000"/>
                <w:kern w:val="0"/>
                <w:szCs w:val="21"/>
              </w:rPr>
              <w:t>eference</w:t>
            </w:r>
          </w:p>
        </w:tc>
      </w:tr>
      <w:tr w:rsidR="00457150" w:rsidRPr="00524DC3" w14:paraId="59EAD25B" w14:textId="77777777" w:rsidTr="008F0DDB">
        <w:trPr>
          <w:trHeight w:val="277"/>
        </w:trPr>
        <w:tc>
          <w:tcPr>
            <w:tcW w:w="3175" w:type="dxa"/>
            <w:tcBorders>
              <w:top w:val="nil"/>
              <w:left w:val="nil"/>
              <w:bottom w:val="nil"/>
              <w:right w:val="nil"/>
            </w:tcBorders>
            <w:shd w:val="clear" w:color="auto" w:fill="auto"/>
            <w:noWrap/>
            <w:vAlign w:val="bottom"/>
            <w:hideMark/>
          </w:tcPr>
          <w:p w14:paraId="318A42C6" w14:textId="583D96CD" w:rsidR="00BD74BF" w:rsidRPr="00524DC3" w:rsidRDefault="00BD74BF" w:rsidP="009E22A5">
            <w:pPr>
              <w:widowControl/>
              <w:jc w:val="left"/>
              <w:rPr>
                <w:rFonts w:ascii="Times New Roman" w:eastAsia="等线" w:hAnsi="Times New Roman" w:cs="Times New Roman"/>
                <w:b/>
                <w:bCs/>
                <w:color w:val="000000"/>
                <w:kern w:val="0"/>
                <w:szCs w:val="21"/>
              </w:rPr>
            </w:pPr>
            <w:r w:rsidRPr="00524DC3">
              <w:rPr>
                <w:rFonts w:ascii="Times New Roman" w:eastAsia="等线" w:hAnsi="Times New Roman" w:cs="Times New Roman"/>
                <w:b/>
                <w:bCs/>
                <w:color w:val="000000"/>
                <w:kern w:val="0"/>
                <w:szCs w:val="21"/>
              </w:rPr>
              <w:t xml:space="preserve">from </w:t>
            </w:r>
            <w:r w:rsidR="00EB6885">
              <w:rPr>
                <w:rFonts w:ascii="Times New Roman" w:eastAsia="等线" w:hAnsi="Times New Roman" w:cs="Times New Roman"/>
                <w:b/>
                <w:bCs/>
                <w:color w:val="000000"/>
                <w:kern w:val="0"/>
                <w:szCs w:val="21"/>
              </w:rPr>
              <w:t xml:space="preserve">inactive </w:t>
            </w:r>
            <w:r w:rsidRPr="00524DC3">
              <w:rPr>
                <w:rFonts w:ascii="Times New Roman" w:eastAsia="等线" w:hAnsi="Times New Roman" w:cs="Times New Roman"/>
                <w:b/>
                <w:bCs/>
                <w:color w:val="000000"/>
                <w:kern w:val="0"/>
                <w:szCs w:val="21"/>
              </w:rPr>
              <w:t>carrier</w:t>
            </w:r>
          </w:p>
        </w:tc>
        <w:tc>
          <w:tcPr>
            <w:tcW w:w="1787" w:type="dxa"/>
            <w:tcBorders>
              <w:top w:val="nil"/>
              <w:left w:val="nil"/>
              <w:bottom w:val="nil"/>
              <w:right w:val="nil"/>
            </w:tcBorders>
            <w:shd w:val="clear" w:color="auto" w:fill="auto"/>
            <w:noWrap/>
            <w:vAlign w:val="bottom"/>
            <w:hideMark/>
          </w:tcPr>
          <w:p w14:paraId="203073DB" w14:textId="77777777" w:rsidR="00BD74BF" w:rsidRPr="00524DC3" w:rsidRDefault="00BD74BF" w:rsidP="009E22A5">
            <w:pPr>
              <w:widowControl/>
              <w:jc w:val="left"/>
              <w:rPr>
                <w:rFonts w:ascii="Times New Roman" w:eastAsia="等线" w:hAnsi="Times New Roman" w:cs="Times New Roman"/>
                <w:b/>
                <w:bCs/>
                <w:color w:val="000000"/>
                <w:kern w:val="0"/>
                <w:szCs w:val="21"/>
              </w:rPr>
            </w:pPr>
          </w:p>
        </w:tc>
        <w:tc>
          <w:tcPr>
            <w:tcW w:w="2268" w:type="dxa"/>
            <w:tcBorders>
              <w:top w:val="nil"/>
              <w:left w:val="nil"/>
              <w:bottom w:val="nil"/>
              <w:right w:val="nil"/>
            </w:tcBorders>
            <w:shd w:val="clear" w:color="auto" w:fill="auto"/>
            <w:noWrap/>
            <w:vAlign w:val="bottom"/>
            <w:hideMark/>
          </w:tcPr>
          <w:p w14:paraId="7DD96ECC" w14:textId="77777777" w:rsidR="00BD74BF" w:rsidRPr="00524DC3" w:rsidRDefault="00BD74BF" w:rsidP="009E22A5">
            <w:pPr>
              <w:widowControl/>
              <w:jc w:val="left"/>
              <w:rPr>
                <w:rFonts w:ascii="Times New Roman" w:eastAsia="Times New Roman" w:hAnsi="Times New Roman" w:cs="Times New Roman"/>
                <w:kern w:val="0"/>
                <w:szCs w:val="21"/>
              </w:rPr>
            </w:pPr>
          </w:p>
        </w:tc>
        <w:tc>
          <w:tcPr>
            <w:tcW w:w="1134" w:type="dxa"/>
            <w:tcBorders>
              <w:top w:val="nil"/>
              <w:left w:val="nil"/>
              <w:bottom w:val="nil"/>
              <w:right w:val="nil"/>
            </w:tcBorders>
            <w:shd w:val="clear" w:color="auto" w:fill="auto"/>
            <w:noWrap/>
            <w:vAlign w:val="bottom"/>
            <w:hideMark/>
          </w:tcPr>
          <w:p w14:paraId="197C8AF0" w14:textId="77777777" w:rsidR="00BD74BF" w:rsidRPr="00524DC3" w:rsidRDefault="00BD74BF" w:rsidP="009E22A5">
            <w:pPr>
              <w:widowControl/>
              <w:jc w:val="left"/>
              <w:rPr>
                <w:rFonts w:ascii="Times New Roman" w:eastAsia="Times New Roman" w:hAnsi="Times New Roman" w:cs="Times New Roman"/>
                <w:kern w:val="0"/>
                <w:szCs w:val="21"/>
              </w:rPr>
            </w:pPr>
          </w:p>
        </w:tc>
      </w:tr>
      <w:tr w:rsidR="00457150" w:rsidRPr="00524DC3" w14:paraId="4DF02347" w14:textId="77777777" w:rsidTr="008F0DDB">
        <w:trPr>
          <w:trHeight w:val="277"/>
        </w:trPr>
        <w:tc>
          <w:tcPr>
            <w:tcW w:w="3175" w:type="dxa"/>
            <w:tcBorders>
              <w:top w:val="nil"/>
              <w:left w:val="nil"/>
              <w:bottom w:val="nil"/>
              <w:right w:val="nil"/>
            </w:tcBorders>
            <w:shd w:val="clear" w:color="auto" w:fill="auto"/>
            <w:noWrap/>
            <w:vAlign w:val="bottom"/>
            <w:hideMark/>
          </w:tcPr>
          <w:p w14:paraId="2094DD9A" w14:textId="42998C65" w:rsidR="00BD74BF" w:rsidRPr="00524DC3" w:rsidRDefault="00BD74BF" w:rsidP="009E22A5">
            <w:pPr>
              <w:widowControl/>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 xml:space="preserve">to spontaneous </w:t>
            </w:r>
            <w:r w:rsidR="00D20003">
              <w:rPr>
                <w:rFonts w:ascii="Times New Roman" w:eastAsia="等线" w:hAnsi="Times New Roman" w:cs="Times New Roman"/>
                <w:color w:val="000000"/>
                <w:kern w:val="0"/>
                <w:szCs w:val="21"/>
              </w:rPr>
              <w:t>HBsAg loss</w:t>
            </w:r>
          </w:p>
        </w:tc>
        <w:tc>
          <w:tcPr>
            <w:tcW w:w="1787" w:type="dxa"/>
            <w:tcBorders>
              <w:top w:val="nil"/>
              <w:left w:val="nil"/>
              <w:bottom w:val="nil"/>
              <w:right w:val="nil"/>
            </w:tcBorders>
            <w:shd w:val="clear" w:color="auto" w:fill="auto"/>
            <w:noWrap/>
            <w:vAlign w:val="bottom"/>
            <w:hideMark/>
          </w:tcPr>
          <w:p w14:paraId="0A06300B" w14:textId="77777777" w:rsidR="00BD74BF" w:rsidRPr="00524DC3" w:rsidRDefault="00BD74BF" w:rsidP="009E22A5">
            <w:pPr>
              <w:widowControl/>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1.15%</w:t>
            </w:r>
          </w:p>
        </w:tc>
        <w:tc>
          <w:tcPr>
            <w:tcW w:w="2268" w:type="dxa"/>
            <w:tcBorders>
              <w:top w:val="nil"/>
              <w:left w:val="nil"/>
              <w:bottom w:val="nil"/>
              <w:right w:val="nil"/>
            </w:tcBorders>
            <w:shd w:val="clear" w:color="auto" w:fill="auto"/>
            <w:noWrap/>
            <w:vAlign w:val="bottom"/>
            <w:hideMark/>
          </w:tcPr>
          <w:p w14:paraId="2A6DDA55" w14:textId="77777777" w:rsidR="00BD74BF" w:rsidRPr="00524DC3" w:rsidRDefault="00BD74BF" w:rsidP="009E22A5">
            <w:pPr>
              <w:widowControl/>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0.77%-1.83%</w:t>
            </w:r>
          </w:p>
        </w:tc>
        <w:tc>
          <w:tcPr>
            <w:tcW w:w="1134" w:type="dxa"/>
            <w:tcBorders>
              <w:top w:val="nil"/>
              <w:left w:val="nil"/>
              <w:bottom w:val="nil"/>
              <w:right w:val="nil"/>
            </w:tcBorders>
            <w:shd w:val="clear" w:color="auto" w:fill="auto"/>
            <w:noWrap/>
            <w:vAlign w:val="bottom"/>
            <w:hideMark/>
          </w:tcPr>
          <w:p w14:paraId="535DBB88" w14:textId="7D8B305D" w:rsidR="00BD74BF" w:rsidRPr="00524DC3" w:rsidRDefault="00753149" w:rsidP="00E30624">
            <w:pPr>
              <w:widowControl/>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fldChar w:fldCharType="begin">
                <w:fldData xml:space="preserve">PEVuZE5vdGU+PENpdGU+PEF1dGhvcj5JbnZlcm5penppPC9BdXRob3I+PFllYXI+MjAxNjwvWWVh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</w:fldData>
              </w:fldChar>
            </w:r>
            <w:r w:rsidR="00E30624">
              <w:rPr>
                <w:rFonts w:ascii="Times New Roman" w:eastAsia="等线" w:hAnsi="Times New Roman" w:cs="Times New Roman"/>
                <w:color w:val="000000"/>
                <w:kern w:val="0"/>
                <w:szCs w:val="21"/>
              </w:rPr>
              <w:instrText xml:space="preserve"> ADDIN EN.CITE </w:instrText>
            </w:r>
            <w:r w:rsidR="00E30624">
              <w:rPr>
                <w:rFonts w:ascii="Times New Roman" w:eastAsia="等线" w:hAnsi="Times New Roman" w:cs="Times New Roman"/>
                <w:color w:val="000000"/>
                <w:kern w:val="0"/>
                <w:szCs w:val="21"/>
              </w:rPr>
              <w:fldChar w:fldCharType="begin">
                <w:fldData xml:space="preserve">PEVuZE5vdGU+PENpdGU+PEF1dGhvcj5JbnZlcm5penppPC9BdXRob3I+PFllYXI+MjAxNjwvWWVh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</w:fldData>
              </w:fldChar>
            </w:r>
            <w:r w:rsidR="00E30624">
              <w:rPr>
                <w:rFonts w:ascii="Times New Roman" w:eastAsia="等线" w:hAnsi="Times New Roman" w:cs="Times New Roman"/>
                <w:color w:val="000000"/>
                <w:kern w:val="0"/>
                <w:szCs w:val="21"/>
              </w:rPr>
              <w:instrText xml:space="preserve"> ADDIN EN.CITE.DATA </w:instrText>
            </w:r>
            <w:r w:rsidR="00E30624">
              <w:rPr>
                <w:rFonts w:ascii="Times New Roman" w:eastAsia="等线" w:hAnsi="Times New Roman" w:cs="Times New Roman"/>
                <w:color w:val="000000"/>
                <w:kern w:val="0"/>
                <w:szCs w:val="21"/>
              </w:rPr>
            </w:r>
            <w:r w:rsidR="00E30624">
              <w:rPr>
                <w:rFonts w:ascii="Times New Roman" w:eastAsia="等线" w:hAnsi="Times New Roman" w:cs="Times New Roman"/>
                <w:color w:val="000000"/>
                <w:kern w:val="0"/>
                <w:szCs w:val="21"/>
              </w:rPr>
              <w:fldChar w:fldCharType="end"/>
            </w:r>
            <w:r w:rsidRPr="00524DC3">
              <w:rPr>
                <w:rFonts w:ascii="Times New Roman" w:eastAsia="等线" w:hAnsi="Times New Roman" w:cs="Times New Roman"/>
                <w:color w:val="000000"/>
                <w:kern w:val="0"/>
                <w:szCs w:val="21"/>
              </w:rPr>
            </w:r>
            <w:r w:rsidRPr="00524DC3">
              <w:rPr>
                <w:rFonts w:ascii="Times New Roman" w:eastAsia="等线" w:hAnsi="Times New Roman" w:cs="Times New Roman"/>
                <w:color w:val="000000"/>
                <w:kern w:val="0"/>
                <w:szCs w:val="21"/>
              </w:rPr>
              <w:fldChar w:fldCharType="separate"/>
            </w:r>
            <w:r w:rsidR="00E30624">
              <w:rPr>
                <w:rFonts w:ascii="Times New Roman" w:eastAsia="等线" w:hAnsi="Times New Roman" w:cs="Times New Roman"/>
                <w:noProof/>
                <w:color w:val="000000"/>
                <w:kern w:val="0"/>
                <w:szCs w:val="21"/>
              </w:rPr>
              <w:t>(6)</w:t>
            </w:r>
            <w:r w:rsidRPr="00524DC3">
              <w:rPr>
                <w:rFonts w:ascii="Times New Roman" w:eastAsia="等线" w:hAnsi="Times New Roman" w:cs="Times New Roman"/>
                <w:color w:val="000000"/>
                <w:kern w:val="0"/>
                <w:szCs w:val="21"/>
              </w:rPr>
              <w:fldChar w:fldCharType="end"/>
            </w:r>
          </w:p>
        </w:tc>
      </w:tr>
      <w:tr w:rsidR="00457150" w:rsidRPr="00524DC3" w14:paraId="4C650708" w14:textId="77777777" w:rsidTr="008F0DDB">
        <w:trPr>
          <w:trHeight w:val="277"/>
        </w:trPr>
        <w:tc>
          <w:tcPr>
            <w:tcW w:w="3175" w:type="dxa"/>
            <w:tcBorders>
              <w:top w:val="nil"/>
              <w:left w:val="nil"/>
              <w:bottom w:val="nil"/>
              <w:right w:val="nil"/>
            </w:tcBorders>
            <w:shd w:val="clear" w:color="auto" w:fill="auto"/>
            <w:noWrap/>
            <w:vAlign w:val="bottom"/>
            <w:hideMark/>
          </w:tcPr>
          <w:p w14:paraId="10863097" w14:textId="77777777" w:rsidR="00BD74BF" w:rsidRPr="00524DC3" w:rsidRDefault="00BD74BF" w:rsidP="009E22A5">
            <w:pPr>
              <w:widowControl/>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 xml:space="preserve">to </w:t>
            </w:r>
            <w:proofErr w:type="spellStart"/>
            <w:r w:rsidRPr="00524DC3">
              <w:rPr>
                <w:rFonts w:ascii="Times New Roman" w:eastAsia="等线" w:hAnsi="Times New Roman" w:cs="Times New Roman"/>
                <w:color w:val="000000"/>
                <w:kern w:val="0"/>
                <w:szCs w:val="21"/>
              </w:rPr>
              <w:t>HBeAg-negitive</w:t>
            </w:r>
            <w:proofErr w:type="spellEnd"/>
            <w:r w:rsidRPr="00524DC3">
              <w:rPr>
                <w:rFonts w:ascii="Times New Roman" w:eastAsia="等线" w:hAnsi="Times New Roman" w:cs="Times New Roman"/>
                <w:color w:val="000000"/>
                <w:kern w:val="0"/>
                <w:szCs w:val="21"/>
              </w:rPr>
              <w:t xml:space="preserve"> CHB</w:t>
            </w:r>
          </w:p>
        </w:tc>
        <w:tc>
          <w:tcPr>
            <w:tcW w:w="1787" w:type="dxa"/>
            <w:tcBorders>
              <w:top w:val="nil"/>
              <w:left w:val="nil"/>
              <w:bottom w:val="nil"/>
              <w:right w:val="nil"/>
            </w:tcBorders>
            <w:shd w:val="clear" w:color="auto" w:fill="auto"/>
            <w:noWrap/>
            <w:vAlign w:val="bottom"/>
            <w:hideMark/>
          </w:tcPr>
          <w:p w14:paraId="0702C383" w14:textId="77777777" w:rsidR="00BD74BF" w:rsidRPr="00524DC3" w:rsidRDefault="00BD74BF" w:rsidP="009E22A5">
            <w:pPr>
              <w:widowControl/>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1.55%</w:t>
            </w:r>
          </w:p>
        </w:tc>
        <w:tc>
          <w:tcPr>
            <w:tcW w:w="2268" w:type="dxa"/>
            <w:tcBorders>
              <w:top w:val="nil"/>
              <w:left w:val="nil"/>
              <w:bottom w:val="nil"/>
              <w:right w:val="nil"/>
            </w:tcBorders>
            <w:shd w:val="clear" w:color="auto" w:fill="auto"/>
            <w:noWrap/>
            <w:vAlign w:val="bottom"/>
            <w:hideMark/>
          </w:tcPr>
          <w:p w14:paraId="101323FA" w14:textId="77777777" w:rsidR="00BD74BF" w:rsidRPr="00524DC3" w:rsidRDefault="00BD74BF" w:rsidP="009E22A5">
            <w:pPr>
              <w:widowControl/>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0.87-2.78%</w:t>
            </w:r>
          </w:p>
        </w:tc>
        <w:tc>
          <w:tcPr>
            <w:tcW w:w="1134" w:type="dxa"/>
            <w:tcBorders>
              <w:top w:val="nil"/>
              <w:left w:val="nil"/>
              <w:bottom w:val="nil"/>
              <w:right w:val="nil"/>
            </w:tcBorders>
            <w:shd w:val="clear" w:color="auto" w:fill="auto"/>
            <w:noWrap/>
            <w:vAlign w:val="bottom"/>
            <w:hideMark/>
          </w:tcPr>
          <w:p w14:paraId="4957E7D1" w14:textId="3220BD21" w:rsidR="00BD74BF" w:rsidRPr="00524DC3" w:rsidRDefault="00753149" w:rsidP="00E30624">
            <w:pPr>
              <w:widowControl/>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fldChar w:fldCharType="begin">
                <w:fldData xml:space="preserve">PEVuZE5vdGU+PENpdGU+PEF1dGhvcj5DaHU8L0F1dGhvcj48WWVhcj4yMDA5PC9ZZWFyPjxSZWNO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==
</w:fldData>
              </w:fldChar>
            </w:r>
            <w:r w:rsidR="00E30624">
              <w:rPr>
                <w:rFonts w:ascii="Times New Roman" w:eastAsia="等线" w:hAnsi="Times New Roman" w:cs="Times New Roman"/>
                <w:color w:val="000000"/>
                <w:kern w:val="0"/>
                <w:szCs w:val="21"/>
              </w:rPr>
              <w:instrText xml:space="preserve"> ADDIN EN.CITE </w:instrText>
            </w:r>
            <w:r w:rsidR="00E30624">
              <w:rPr>
                <w:rFonts w:ascii="Times New Roman" w:eastAsia="等线" w:hAnsi="Times New Roman" w:cs="Times New Roman"/>
                <w:color w:val="000000"/>
                <w:kern w:val="0"/>
                <w:szCs w:val="21"/>
              </w:rPr>
              <w:fldChar w:fldCharType="begin">
                <w:fldData xml:space="preserve">PEVuZE5vdGU+PENpdGU+PEF1dGhvcj5DaHU8L0F1dGhvcj48WWVhcj4yMDA5PC9ZZWFyPjxSZWNO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==
</w:fldData>
              </w:fldChar>
            </w:r>
            <w:r w:rsidR="00E30624">
              <w:rPr>
                <w:rFonts w:ascii="Times New Roman" w:eastAsia="等线" w:hAnsi="Times New Roman" w:cs="Times New Roman"/>
                <w:color w:val="000000"/>
                <w:kern w:val="0"/>
                <w:szCs w:val="21"/>
              </w:rPr>
              <w:instrText xml:space="preserve"> ADDIN EN.CITE.DATA </w:instrText>
            </w:r>
            <w:r w:rsidR="00E30624">
              <w:rPr>
                <w:rFonts w:ascii="Times New Roman" w:eastAsia="等线" w:hAnsi="Times New Roman" w:cs="Times New Roman"/>
                <w:color w:val="000000"/>
                <w:kern w:val="0"/>
                <w:szCs w:val="21"/>
              </w:rPr>
            </w:r>
            <w:r w:rsidR="00E30624">
              <w:rPr>
                <w:rFonts w:ascii="Times New Roman" w:eastAsia="等线" w:hAnsi="Times New Roman" w:cs="Times New Roman"/>
                <w:color w:val="000000"/>
                <w:kern w:val="0"/>
                <w:szCs w:val="21"/>
              </w:rPr>
              <w:fldChar w:fldCharType="end"/>
            </w:r>
            <w:r w:rsidRPr="00524DC3">
              <w:rPr>
                <w:rFonts w:ascii="Times New Roman" w:eastAsia="等线" w:hAnsi="Times New Roman" w:cs="Times New Roman"/>
                <w:color w:val="000000"/>
                <w:kern w:val="0"/>
                <w:szCs w:val="21"/>
              </w:rPr>
            </w:r>
            <w:r w:rsidRPr="00524DC3">
              <w:rPr>
                <w:rFonts w:ascii="Times New Roman" w:eastAsia="等线" w:hAnsi="Times New Roman" w:cs="Times New Roman"/>
                <w:color w:val="000000"/>
                <w:kern w:val="0"/>
                <w:szCs w:val="21"/>
              </w:rPr>
              <w:fldChar w:fldCharType="separate"/>
            </w:r>
            <w:r w:rsidR="00E30624">
              <w:rPr>
                <w:rFonts w:ascii="Times New Roman" w:eastAsia="等线" w:hAnsi="Times New Roman" w:cs="Times New Roman"/>
                <w:noProof/>
                <w:color w:val="000000"/>
                <w:kern w:val="0"/>
                <w:szCs w:val="21"/>
              </w:rPr>
              <w:t>(7)</w:t>
            </w:r>
            <w:r w:rsidRPr="00524DC3">
              <w:rPr>
                <w:rFonts w:ascii="Times New Roman" w:eastAsia="等线" w:hAnsi="Times New Roman" w:cs="Times New Roman"/>
                <w:color w:val="000000"/>
                <w:kern w:val="0"/>
                <w:szCs w:val="21"/>
              </w:rPr>
              <w:fldChar w:fldCharType="end"/>
            </w:r>
            <w:r w:rsidRPr="00524DC3">
              <w:rPr>
                <w:rFonts w:ascii="Times New Roman" w:eastAsia="等线" w:hAnsi="Times New Roman" w:cs="Times New Roman"/>
                <w:color w:val="000000"/>
                <w:kern w:val="0"/>
                <w:szCs w:val="21"/>
              </w:rPr>
              <w:t xml:space="preserve"> </w:t>
            </w:r>
          </w:p>
        </w:tc>
      </w:tr>
      <w:tr w:rsidR="00457150" w:rsidRPr="00524DC3" w14:paraId="2CFF161B" w14:textId="77777777" w:rsidTr="008F0DDB">
        <w:trPr>
          <w:trHeight w:val="277"/>
        </w:trPr>
        <w:tc>
          <w:tcPr>
            <w:tcW w:w="3175" w:type="dxa"/>
            <w:tcBorders>
              <w:top w:val="nil"/>
              <w:left w:val="nil"/>
              <w:bottom w:val="nil"/>
              <w:right w:val="nil"/>
            </w:tcBorders>
            <w:shd w:val="clear" w:color="auto" w:fill="auto"/>
            <w:noWrap/>
            <w:vAlign w:val="bottom"/>
            <w:hideMark/>
          </w:tcPr>
          <w:p w14:paraId="5ACB8A08" w14:textId="77777777" w:rsidR="00BD74BF" w:rsidRPr="00524DC3" w:rsidRDefault="00BD74BF" w:rsidP="009E22A5">
            <w:pPr>
              <w:widowControl/>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 xml:space="preserve">to </w:t>
            </w:r>
            <w:proofErr w:type="spellStart"/>
            <w:r w:rsidRPr="00524DC3">
              <w:rPr>
                <w:rFonts w:ascii="Times New Roman" w:eastAsia="等线" w:hAnsi="Times New Roman" w:cs="Times New Roman"/>
                <w:color w:val="000000"/>
                <w:kern w:val="0"/>
                <w:szCs w:val="21"/>
              </w:rPr>
              <w:t>HBeAg</w:t>
            </w:r>
            <w:proofErr w:type="spellEnd"/>
            <w:r w:rsidRPr="00524DC3">
              <w:rPr>
                <w:rFonts w:ascii="Times New Roman" w:eastAsia="等线" w:hAnsi="Times New Roman" w:cs="Times New Roman"/>
                <w:color w:val="000000"/>
                <w:kern w:val="0"/>
                <w:szCs w:val="21"/>
              </w:rPr>
              <w:t>-positive CHB</w:t>
            </w:r>
          </w:p>
        </w:tc>
        <w:tc>
          <w:tcPr>
            <w:tcW w:w="1787" w:type="dxa"/>
            <w:tcBorders>
              <w:top w:val="nil"/>
              <w:left w:val="nil"/>
              <w:bottom w:val="nil"/>
              <w:right w:val="nil"/>
            </w:tcBorders>
            <w:shd w:val="clear" w:color="auto" w:fill="auto"/>
            <w:noWrap/>
            <w:vAlign w:val="bottom"/>
            <w:hideMark/>
          </w:tcPr>
          <w:p w14:paraId="4D7B43BA" w14:textId="77777777" w:rsidR="00BD74BF" w:rsidRPr="00524DC3" w:rsidRDefault="00BD74BF" w:rsidP="009E22A5">
            <w:pPr>
              <w:widowControl/>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0.48%</w:t>
            </w:r>
          </w:p>
        </w:tc>
        <w:tc>
          <w:tcPr>
            <w:tcW w:w="2268" w:type="dxa"/>
            <w:tcBorders>
              <w:top w:val="nil"/>
              <w:left w:val="nil"/>
              <w:bottom w:val="nil"/>
              <w:right w:val="nil"/>
            </w:tcBorders>
            <w:shd w:val="clear" w:color="auto" w:fill="auto"/>
            <w:noWrap/>
            <w:vAlign w:val="bottom"/>
            <w:hideMark/>
          </w:tcPr>
          <w:p w14:paraId="0CE202DA" w14:textId="77777777" w:rsidR="00BD74BF" w:rsidRPr="00524DC3" w:rsidRDefault="00BD74BF" w:rsidP="009E22A5">
            <w:pPr>
              <w:widowControl/>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0.4-1.8%</w:t>
            </w:r>
          </w:p>
        </w:tc>
        <w:tc>
          <w:tcPr>
            <w:tcW w:w="1134" w:type="dxa"/>
            <w:tcBorders>
              <w:top w:val="nil"/>
              <w:left w:val="nil"/>
              <w:bottom w:val="nil"/>
              <w:right w:val="nil"/>
            </w:tcBorders>
            <w:shd w:val="clear" w:color="auto" w:fill="auto"/>
            <w:noWrap/>
            <w:vAlign w:val="bottom"/>
            <w:hideMark/>
          </w:tcPr>
          <w:p w14:paraId="55941539" w14:textId="059EE218" w:rsidR="00BD74BF" w:rsidRPr="00524DC3" w:rsidRDefault="005F443E" w:rsidP="00E30624">
            <w:pPr>
              <w:widowControl/>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fldChar w:fldCharType="begin">
                <w:fldData xml:space="preserve">PEVuZE5vdGU+PENpdGU+PEF1dGhvcj5Xb25nPC9BdXRob3I+PFllYXI+MjAxMzwvWWVhcj48UmVj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</w:fldData>
              </w:fldChar>
            </w:r>
            <w:r w:rsidR="00E30624">
              <w:rPr>
                <w:rFonts w:ascii="Times New Roman" w:eastAsia="等线" w:hAnsi="Times New Roman" w:cs="Times New Roman"/>
                <w:color w:val="000000"/>
                <w:kern w:val="0"/>
                <w:szCs w:val="21"/>
              </w:rPr>
              <w:instrText xml:space="preserve"> ADDIN EN.CITE </w:instrText>
            </w:r>
            <w:r w:rsidR="00E30624">
              <w:rPr>
                <w:rFonts w:ascii="Times New Roman" w:eastAsia="等线" w:hAnsi="Times New Roman" w:cs="Times New Roman"/>
                <w:color w:val="000000"/>
                <w:kern w:val="0"/>
                <w:szCs w:val="21"/>
              </w:rPr>
              <w:fldChar w:fldCharType="begin">
                <w:fldData xml:space="preserve">PEVuZE5vdGU+PENpdGU+PEF1dGhvcj5Xb25nPC9BdXRob3I+PFllYXI+MjAxMzwvWWVhcj48UmVj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</w:fldData>
              </w:fldChar>
            </w:r>
            <w:r w:rsidR="00E30624">
              <w:rPr>
                <w:rFonts w:ascii="Times New Roman" w:eastAsia="等线" w:hAnsi="Times New Roman" w:cs="Times New Roman"/>
                <w:color w:val="000000"/>
                <w:kern w:val="0"/>
                <w:szCs w:val="21"/>
              </w:rPr>
              <w:instrText xml:space="preserve"> ADDIN EN.CITE.DATA </w:instrText>
            </w:r>
            <w:r w:rsidR="00E30624">
              <w:rPr>
                <w:rFonts w:ascii="Times New Roman" w:eastAsia="等线" w:hAnsi="Times New Roman" w:cs="Times New Roman"/>
                <w:color w:val="000000"/>
                <w:kern w:val="0"/>
                <w:szCs w:val="21"/>
              </w:rPr>
            </w:r>
            <w:r w:rsidR="00E30624">
              <w:rPr>
                <w:rFonts w:ascii="Times New Roman" w:eastAsia="等线" w:hAnsi="Times New Roman" w:cs="Times New Roman"/>
                <w:color w:val="000000"/>
                <w:kern w:val="0"/>
                <w:szCs w:val="21"/>
              </w:rPr>
              <w:fldChar w:fldCharType="end"/>
            </w:r>
            <w:r w:rsidRPr="00524DC3">
              <w:rPr>
                <w:rFonts w:ascii="Times New Roman" w:eastAsia="等线" w:hAnsi="Times New Roman" w:cs="Times New Roman"/>
                <w:color w:val="000000"/>
                <w:kern w:val="0"/>
                <w:szCs w:val="21"/>
              </w:rPr>
            </w:r>
            <w:r w:rsidRPr="00524DC3">
              <w:rPr>
                <w:rFonts w:ascii="Times New Roman" w:eastAsia="等线" w:hAnsi="Times New Roman" w:cs="Times New Roman"/>
                <w:color w:val="000000"/>
                <w:kern w:val="0"/>
                <w:szCs w:val="21"/>
              </w:rPr>
              <w:fldChar w:fldCharType="separate"/>
            </w:r>
            <w:r w:rsidR="00E30624">
              <w:rPr>
                <w:rFonts w:ascii="Times New Roman" w:eastAsia="等线" w:hAnsi="Times New Roman" w:cs="Times New Roman"/>
                <w:noProof/>
                <w:color w:val="000000"/>
                <w:kern w:val="0"/>
                <w:szCs w:val="21"/>
              </w:rPr>
              <w:t>(8)</w:t>
            </w:r>
            <w:r w:rsidRPr="00524DC3">
              <w:rPr>
                <w:rFonts w:ascii="Times New Roman" w:eastAsia="等线" w:hAnsi="Times New Roman" w:cs="Times New Roman"/>
                <w:color w:val="000000"/>
                <w:kern w:val="0"/>
                <w:szCs w:val="21"/>
              </w:rPr>
              <w:fldChar w:fldCharType="end"/>
            </w:r>
          </w:p>
        </w:tc>
      </w:tr>
      <w:tr w:rsidR="00457150" w:rsidRPr="00524DC3" w14:paraId="1EF6A9F1" w14:textId="77777777" w:rsidTr="008F0DDB">
        <w:trPr>
          <w:trHeight w:val="277"/>
        </w:trPr>
        <w:tc>
          <w:tcPr>
            <w:tcW w:w="3175" w:type="dxa"/>
            <w:tcBorders>
              <w:top w:val="nil"/>
              <w:left w:val="nil"/>
              <w:bottom w:val="nil"/>
              <w:right w:val="nil"/>
            </w:tcBorders>
            <w:shd w:val="clear" w:color="auto" w:fill="auto"/>
            <w:noWrap/>
            <w:vAlign w:val="bottom"/>
            <w:hideMark/>
          </w:tcPr>
          <w:p w14:paraId="50FFE0F3" w14:textId="77777777" w:rsidR="00BD74BF" w:rsidRPr="00524DC3" w:rsidRDefault="00BD74BF" w:rsidP="009E22A5">
            <w:pPr>
              <w:widowControl/>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to cirrhosis</w:t>
            </w:r>
          </w:p>
        </w:tc>
        <w:tc>
          <w:tcPr>
            <w:tcW w:w="1787" w:type="dxa"/>
            <w:tcBorders>
              <w:top w:val="nil"/>
              <w:left w:val="nil"/>
              <w:bottom w:val="nil"/>
              <w:right w:val="nil"/>
            </w:tcBorders>
            <w:shd w:val="clear" w:color="auto" w:fill="auto"/>
            <w:noWrap/>
            <w:vAlign w:val="bottom"/>
            <w:hideMark/>
          </w:tcPr>
          <w:p w14:paraId="0365ADA3" w14:textId="77777777" w:rsidR="00BD74BF" w:rsidRPr="00524DC3" w:rsidRDefault="00BD74BF" w:rsidP="009E22A5">
            <w:pPr>
              <w:widowControl/>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0.07%</w:t>
            </w:r>
          </w:p>
        </w:tc>
        <w:tc>
          <w:tcPr>
            <w:tcW w:w="2268" w:type="dxa"/>
            <w:tcBorders>
              <w:top w:val="nil"/>
              <w:left w:val="nil"/>
              <w:bottom w:val="nil"/>
              <w:right w:val="nil"/>
            </w:tcBorders>
            <w:shd w:val="clear" w:color="auto" w:fill="auto"/>
            <w:noWrap/>
            <w:vAlign w:val="bottom"/>
            <w:hideMark/>
          </w:tcPr>
          <w:p w14:paraId="6EC2F425" w14:textId="77777777" w:rsidR="00BD74BF" w:rsidRPr="00524DC3" w:rsidRDefault="00BD74BF" w:rsidP="009E22A5">
            <w:pPr>
              <w:widowControl/>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0-0.2%</w:t>
            </w:r>
          </w:p>
        </w:tc>
        <w:tc>
          <w:tcPr>
            <w:tcW w:w="1134" w:type="dxa"/>
            <w:tcBorders>
              <w:top w:val="nil"/>
              <w:left w:val="nil"/>
              <w:bottom w:val="nil"/>
              <w:right w:val="nil"/>
            </w:tcBorders>
            <w:shd w:val="clear" w:color="auto" w:fill="auto"/>
            <w:noWrap/>
            <w:vAlign w:val="bottom"/>
            <w:hideMark/>
          </w:tcPr>
          <w:p w14:paraId="481D168B" w14:textId="54FDE1DC" w:rsidR="00BD74BF" w:rsidRPr="00524DC3" w:rsidRDefault="00753149" w:rsidP="00E30624">
            <w:pPr>
              <w:widowControl/>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fldChar w:fldCharType="begin">
                <w:fldData xml:space="preserve">PEVuZE5vdGU+PENpdGU+PEF1dGhvcj5GYXR0b3ZpY2g8L0F1dGhvcj48WWVhcj4yMDA4PC9ZZWFy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</w:fldData>
              </w:fldChar>
            </w:r>
            <w:r w:rsidR="00E30624">
              <w:rPr>
                <w:rFonts w:ascii="Times New Roman" w:eastAsia="等线" w:hAnsi="Times New Roman" w:cs="Times New Roman"/>
                <w:color w:val="000000"/>
                <w:kern w:val="0"/>
                <w:szCs w:val="21"/>
              </w:rPr>
              <w:instrText xml:space="preserve"> ADDIN EN.CITE </w:instrText>
            </w:r>
            <w:r w:rsidR="00E30624">
              <w:rPr>
                <w:rFonts w:ascii="Times New Roman" w:eastAsia="等线" w:hAnsi="Times New Roman" w:cs="Times New Roman"/>
                <w:color w:val="000000"/>
                <w:kern w:val="0"/>
                <w:szCs w:val="21"/>
              </w:rPr>
              <w:fldChar w:fldCharType="begin">
                <w:fldData xml:space="preserve">PEVuZE5vdGU+PENpdGU+PEF1dGhvcj5GYXR0b3ZpY2g8L0F1dGhvcj48WWVhcj4yMDA4PC9ZZWFy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</w:fldData>
              </w:fldChar>
            </w:r>
            <w:r w:rsidR="00E30624">
              <w:rPr>
                <w:rFonts w:ascii="Times New Roman" w:eastAsia="等线" w:hAnsi="Times New Roman" w:cs="Times New Roman"/>
                <w:color w:val="000000"/>
                <w:kern w:val="0"/>
                <w:szCs w:val="21"/>
              </w:rPr>
              <w:instrText xml:space="preserve"> ADDIN EN.CITE.DATA </w:instrText>
            </w:r>
            <w:r w:rsidR="00E30624">
              <w:rPr>
                <w:rFonts w:ascii="Times New Roman" w:eastAsia="等线" w:hAnsi="Times New Roman" w:cs="Times New Roman"/>
                <w:color w:val="000000"/>
                <w:kern w:val="0"/>
                <w:szCs w:val="21"/>
              </w:rPr>
            </w:r>
            <w:r w:rsidR="00E30624">
              <w:rPr>
                <w:rFonts w:ascii="Times New Roman" w:eastAsia="等线" w:hAnsi="Times New Roman" w:cs="Times New Roman"/>
                <w:color w:val="000000"/>
                <w:kern w:val="0"/>
                <w:szCs w:val="21"/>
              </w:rPr>
              <w:fldChar w:fldCharType="end"/>
            </w:r>
            <w:r w:rsidRPr="00524DC3">
              <w:rPr>
                <w:rFonts w:ascii="Times New Roman" w:eastAsia="等线" w:hAnsi="Times New Roman" w:cs="Times New Roman"/>
                <w:color w:val="000000"/>
                <w:kern w:val="0"/>
                <w:szCs w:val="21"/>
              </w:rPr>
            </w:r>
            <w:r w:rsidRPr="00524DC3">
              <w:rPr>
                <w:rFonts w:ascii="Times New Roman" w:eastAsia="等线" w:hAnsi="Times New Roman" w:cs="Times New Roman"/>
                <w:color w:val="000000"/>
                <w:kern w:val="0"/>
                <w:szCs w:val="21"/>
              </w:rPr>
              <w:fldChar w:fldCharType="separate"/>
            </w:r>
            <w:r w:rsidR="00E30624">
              <w:rPr>
                <w:rFonts w:ascii="Times New Roman" w:eastAsia="等线" w:hAnsi="Times New Roman" w:cs="Times New Roman"/>
                <w:noProof/>
                <w:color w:val="000000"/>
                <w:kern w:val="0"/>
                <w:szCs w:val="21"/>
              </w:rPr>
              <w:t>(9)</w:t>
            </w:r>
            <w:r w:rsidRPr="00524DC3">
              <w:rPr>
                <w:rFonts w:ascii="Times New Roman" w:eastAsia="等线" w:hAnsi="Times New Roman" w:cs="Times New Roman"/>
                <w:color w:val="000000"/>
                <w:kern w:val="0"/>
                <w:szCs w:val="21"/>
              </w:rPr>
              <w:fldChar w:fldCharType="end"/>
            </w:r>
          </w:p>
        </w:tc>
      </w:tr>
      <w:tr w:rsidR="00457150" w:rsidRPr="00524DC3" w14:paraId="083AB583" w14:textId="77777777" w:rsidTr="008F0DDB">
        <w:trPr>
          <w:trHeight w:val="277"/>
        </w:trPr>
        <w:tc>
          <w:tcPr>
            <w:tcW w:w="3175" w:type="dxa"/>
            <w:tcBorders>
              <w:top w:val="nil"/>
              <w:left w:val="nil"/>
              <w:bottom w:val="nil"/>
              <w:right w:val="nil"/>
            </w:tcBorders>
            <w:shd w:val="clear" w:color="auto" w:fill="auto"/>
            <w:noWrap/>
            <w:vAlign w:val="bottom"/>
            <w:hideMark/>
          </w:tcPr>
          <w:p w14:paraId="77E2350D" w14:textId="77777777" w:rsidR="00BD74BF" w:rsidRPr="00524DC3" w:rsidRDefault="00BD74BF" w:rsidP="009E22A5">
            <w:pPr>
              <w:widowControl/>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to HCC</w:t>
            </w:r>
          </w:p>
        </w:tc>
        <w:tc>
          <w:tcPr>
            <w:tcW w:w="1787" w:type="dxa"/>
            <w:tcBorders>
              <w:top w:val="nil"/>
              <w:left w:val="nil"/>
              <w:bottom w:val="nil"/>
              <w:right w:val="nil"/>
            </w:tcBorders>
            <w:shd w:val="clear" w:color="auto" w:fill="auto"/>
            <w:noWrap/>
            <w:vAlign w:val="bottom"/>
            <w:hideMark/>
          </w:tcPr>
          <w:p w14:paraId="3C1A1DE6" w14:textId="77777777" w:rsidR="00BD74BF" w:rsidRPr="00524DC3" w:rsidRDefault="00BD74BF" w:rsidP="009E22A5">
            <w:pPr>
              <w:widowControl/>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0.20%</w:t>
            </w:r>
          </w:p>
        </w:tc>
        <w:tc>
          <w:tcPr>
            <w:tcW w:w="2268" w:type="dxa"/>
            <w:tcBorders>
              <w:top w:val="nil"/>
              <w:left w:val="nil"/>
              <w:bottom w:val="nil"/>
              <w:right w:val="nil"/>
            </w:tcBorders>
            <w:shd w:val="clear" w:color="auto" w:fill="auto"/>
            <w:noWrap/>
            <w:vAlign w:val="bottom"/>
            <w:hideMark/>
          </w:tcPr>
          <w:p w14:paraId="50F9C2DE" w14:textId="77777777" w:rsidR="00BD74BF" w:rsidRPr="00524DC3" w:rsidRDefault="00BD74BF" w:rsidP="009E22A5">
            <w:pPr>
              <w:widowControl/>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0-0.42%</w:t>
            </w:r>
          </w:p>
        </w:tc>
        <w:tc>
          <w:tcPr>
            <w:tcW w:w="1134" w:type="dxa"/>
            <w:tcBorders>
              <w:top w:val="nil"/>
              <w:left w:val="nil"/>
              <w:bottom w:val="nil"/>
              <w:right w:val="nil"/>
            </w:tcBorders>
            <w:shd w:val="clear" w:color="auto" w:fill="auto"/>
            <w:noWrap/>
            <w:vAlign w:val="bottom"/>
            <w:hideMark/>
          </w:tcPr>
          <w:p w14:paraId="18B58EF9" w14:textId="6687E5EA" w:rsidR="00BD74BF" w:rsidRPr="00524DC3" w:rsidRDefault="00753149" w:rsidP="00E30624">
            <w:pPr>
              <w:widowControl/>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fldChar w:fldCharType="begin">
                <w:fldData xml:space="preserve">PEVuZE5vdGU+PENpdGU+PEF1dGhvcj5GYXR0b3ZpY2g8L0F1dGhvcj48WWVhcj4yMDA4PC9ZZWFy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</w:fldData>
              </w:fldChar>
            </w:r>
            <w:r w:rsidR="00E30624">
              <w:rPr>
                <w:rFonts w:ascii="Times New Roman" w:eastAsia="等线" w:hAnsi="Times New Roman" w:cs="Times New Roman"/>
                <w:color w:val="000000"/>
                <w:kern w:val="0"/>
                <w:szCs w:val="21"/>
              </w:rPr>
              <w:instrText xml:space="preserve"> ADDIN EN.CITE </w:instrText>
            </w:r>
            <w:r w:rsidR="00E30624">
              <w:rPr>
                <w:rFonts w:ascii="Times New Roman" w:eastAsia="等线" w:hAnsi="Times New Roman" w:cs="Times New Roman"/>
                <w:color w:val="000000"/>
                <w:kern w:val="0"/>
                <w:szCs w:val="21"/>
              </w:rPr>
              <w:fldChar w:fldCharType="begin">
                <w:fldData xml:space="preserve">PEVuZE5vdGU+PENpdGU+PEF1dGhvcj5GYXR0b3ZpY2g8L0F1dGhvcj48WWVhcj4yMDA4PC9ZZWFy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</w:fldData>
              </w:fldChar>
            </w:r>
            <w:r w:rsidR="00E30624">
              <w:rPr>
                <w:rFonts w:ascii="Times New Roman" w:eastAsia="等线" w:hAnsi="Times New Roman" w:cs="Times New Roman"/>
                <w:color w:val="000000"/>
                <w:kern w:val="0"/>
                <w:szCs w:val="21"/>
              </w:rPr>
              <w:instrText xml:space="preserve"> ADDIN EN.CITE.DATA </w:instrText>
            </w:r>
            <w:r w:rsidR="00E30624">
              <w:rPr>
                <w:rFonts w:ascii="Times New Roman" w:eastAsia="等线" w:hAnsi="Times New Roman" w:cs="Times New Roman"/>
                <w:color w:val="000000"/>
                <w:kern w:val="0"/>
                <w:szCs w:val="21"/>
              </w:rPr>
            </w:r>
            <w:r w:rsidR="00E30624">
              <w:rPr>
                <w:rFonts w:ascii="Times New Roman" w:eastAsia="等线" w:hAnsi="Times New Roman" w:cs="Times New Roman"/>
                <w:color w:val="000000"/>
                <w:kern w:val="0"/>
                <w:szCs w:val="21"/>
              </w:rPr>
              <w:fldChar w:fldCharType="end"/>
            </w:r>
            <w:r w:rsidRPr="00524DC3">
              <w:rPr>
                <w:rFonts w:ascii="Times New Roman" w:eastAsia="等线" w:hAnsi="Times New Roman" w:cs="Times New Roman"/>
                <w:color w:val="000000"/>
                <w:kern w:val="0"/>
                <w:szCs w:val="21"/>
              </w:rPr>
            </w:r>
            <w:r w:rsidRPr="00524DC3">
              <w:rPr>
                <w:rFonts w:ascii="Times New Roman" w:eastAsia="等线" w:hAnsi="Times New Roman" w:cs="Times New Roman"/>
                <w:color w:val="000000"/>
                <w:kern w:val="0"/>
                <w:szCs w:val="21"/>
              </w:rPr>
              <w:fldChar w:fldCharType="separate"/>
            </w:r>
            <w:r w:rsidR="00E30624">
              <w:rPr>
                <w:rFonts w:ascii="Times New Roman" w:eastAsia="等线" w:hAnsi="Times New Roman" w:cs="Times New Roman"/>
                <w:noProof/>
                <w:color w:val="000000"/>
                <w:kern w:val="0"/>
                <w:szCs w:val="21"/>
              </w:rPr>
              <w:t>(9)</w:t>
            </w:r>
            <w:r w:rsidRPr="00524DC3">
              <w:rPr>
                <w:rFonts w:ascii="Times New Roman" w:eastAsia="等线" w:hAnsi="Times New Roman" w:cs="Times New Roman"/>
                <w:color w:val="000000"/>
                <w:kern w:val="0"/>
                <w:szCs w:val="21"/>
              </w:rPr>
              <w:fldChar w:fldCharType="end"/>
            </w:r>
          </w:p>
        </w:tc>
      </w:tr>
      <w:tr w:rsidR="00457150" w:rsidRPr="00524DC3" w14:paraId="671A28D6" w14:textId="77777777" w:rsidTr="008F0DDB">
        <w:trPr>
          <w:trHeight w:val="277"/>
        </w:trPr>
        <w:tc>
          <w:tcPr>
            <w:tcW w:w="3175" w:type="dxa"/>
            <w:tcBorders>
              <w:top w:val="nil"/>
              <w:left w:val="nil"/>
              <w:bottom w:val="nil"/>
              <w:right w:val="nil"/>
            </w:tcBorders>
            <w:shd w:val="clear" w:color="auto" w:fill="auto"/>
            <w:noWrap/>
            <w:vAlign w:val="bottom"/>
            <w:hideMark/>
          </w:tcPr>
          <w:p w14:paraId="4F5207E7" w14:textId="77777777" w:rsidR="00BD74BF" w:rsidRPr="00524DC3" w:rsidRDefault="00BD74BF" w:rsidP="009E22A5">
            <w:pPr>
              <w:widowControl/>
              <w:jc w:val="left"/>
              <w:rPr>
                <w:rFonts w:ascii="Times New Roman" w:eastAsia="等线" w:hAnsi="Times New Roman" w:cs="Times New Roman"/>
                <w:b/>
                <w:bCs/>
                <w:color w:val="000000"/>
                <w:kern w:val="0"/>
                <w:szCs w:val="21"/>
              </w:rPr>
            </w:pPr>
            <w:r w:rsidRPr="00524DC3">
              <w:rPr>
                <w:rFonts w:ascii="Times New Roman" w:eastAsia="等线" w:hAnsi="Times New Roman" w:cs="Times New Roman"/>
                <w:b/>
                <w:bCs/>
                <w:color w:val="000000"/>
                <w:kern w:val="0"/>
                <w:szCs w:val="21"/>
              </w:rPr>
              <w:t xml:space="preserve">from </w:t>
            </w:r>
            <w:proofErr w:type="spellStart"/>
            <w:r w:rsidRPr="00524DC3">
              <w:rPr>
                <w:rFonts w:ascii="Times New Roman" w:eastAsia="等线" w:hAnsi="Times New Roman" w:cs="Times New Roman"/>
                <w:b/>
                <w:bCs/>
                <w:color w:val="000000"/>
                <w:kern w:val="0"/>
                <w:szCs w:val="21"/>
              </w:rPr>
              <w:t>HBeAg-</w:t>
            </w:r>
            <w:r w:rsidRPr="001E6954">
              <w:rPr>
                <w:rFonts w:ascii="Times New Roman" w:eastAsia="等线" w:hAnsi="Times New Roman" w:cs="Times New Roman"/>
                <w:b/>
                <w:bCs/>
                <w:noProof/>
                <w:color w:val="000000"/>
                <w:kern w:val="0"/>
                <w:szCs w:val="21"/>
              </w:rPr>
              <w:t>negitive</w:t>
            </w:r>
            <w:proofErr w:type="spellEnd"/>
            <w:r w:rsidRPr="00524DC3">
              <w:rPr>
                <w:rFonts w:ascii="Times New Roman" w:eastAsia="等线" w:hAnsi="Times New Roman" w:cs="Times New Roman"/>
                <w:b/>
                <w:bCs/>
                <w:color w:val="000000"/>
                <w:kern w:val="0"/>
                <w:szCs w:val="21"/>
              </w:rPr>
              <w:t xml:space="preserve"> CHB</w:t>
            </w:r>
          </w:p>
        </w:tc>
        <w:tc>
          <w:tcPr>
            <w:tcW w:w="1787" w:type="dxa"/>
            <w:tcBorders>
              <w:top w:val="nil"/>
              <w:left w:val="nil"/>
              <w:bottom w:val="nil"/>
              <w:right w:val="nil"/>
            </w:tcBorders>
            <w:shd w:val="clear" w:color="auto" w:fill="auto"/>
            <w:noWrap/>
            <w:vAlign w:val="bottom"/>
            <w:hideMark/>
          </w:tcPr>
          <w:p w14:paraId="1906144B" w14:textId="77777777" w:rsidR="00BD74BF" w:rsidRPr="00524DC3" w:rsidRDefault="00BD74BF" w:rsidP="009E22A5">
            <w:pPr>
              <w:widowControl/>
              <w:jc w:val="left"/>
              <w:rPr>
                <w:rFonts w:ascii="Times New Roman" w:eastAsia="等线" w:hAnsi="Times New Roman" w:cs="Times New Roman"/>
                <w:b/>
                <w:bCs/>
                <w:color w:val="000000"/>
                <w:kern w:val="0"/>
                <w:szCs w:val="21"/>
              </w:rPr>
            </w:pPr>
          </w:p>
        </w:tc>
        <w:tc>
          <w:tcPr>
            <w:tcW w:w="2268" w:type="dxa"/>
            <w:tcBorders>
              <w:top w:val="nil"/>
              <w:left w:val="nil"/>
              <w:bottom w:val="nil"/>
              <w:right w:val="nil"/>
            </w:tcBorders>
            <w:shd w:val="clear" w:color="auto" w:fill="auto"/>
            <w:noWrap/>
            <w:vAlign w:val="bottom"/>
            <w:hideMark/>
          </w:tcPr>
          <w:p w14:paraId="19453FE4" w14:textId="77777777" w:rsidR="00BD74BF" w:rsidRPr="00524DC3" w:rsidRDefault="00BD74BF" w:rsidP="009E22A5">
            <w:pPr>
              <w:widowControl/>
              <w:jc w:val="left"/>
              <w:rPr>
                <w:rFonts w:ascii="Times New Roman" w:eastAsia="Times New Roman" w:hAnsi="Times New Roman" w:cs="Times New Roman"/>
                <w:kern w:val="0"/>
                <w:szCs w:val="21"/>
              </w:rPr>
            </w:pPr>
          </w:p>
        </w:tc>
        <w:tc>
          <w:tcPr>
            <w:tcW w:w="1134" w:type="dxa"/>
            <w:tcBorders>
              <w:top w:val="nil"/>
              <w:left w:val="nil"/>
              <w:bottom w:val="nil"/>
              <w:right w:val="nil"/>
            </w:tcBorders>
            <w:shd w:val="clear" w:color="auto" w:fill="auto"/>
            <w:noWrap/>
            <w:vAlign w:val="bottom"/>
            <w:hideMark/>
          </w:tcPr>
          <w:p w14:paraId="10B0BB9D" w14:textId="77777777" w:rsidR="00BD74BF" w:rsidRPr="00524DC3" w:rsidRDefault="00BD74BF" w:rsidP="009E22A5">
            <w:pPr>
              <w:widowControl/>
              <w:jc w:val="left"/>
              <w:rPr>
                <w:rFonts w:ascii="Times New Roman" w:eastAsia="Times New Roman" w:hAnsi="Times New Roman" w:cs="Times New Roman"/>
                <w:kern w:val="0"/>
                <w:szCs w:val="21"/>
              </w:rPr>
            </w:pPr>
          </w:p>
        </w:tc>
      </w:tr>
      <w:tr w:rsidR="00457150" w:rsidRPr="00524DC3" w14:paraId="75823D1F" w14:textId="77777777" w:rsidTr="008F0DDB">
        <w:trPr>
          <w:trHeight w:val="277"/>
        </w:trPr>
        <w:tc>
          <w:tcPr>
            <w:tcW w:w="3175" w:type="dxa"/>
            <w:tcBorders>
              <w:top w:val="nil"/>
              <w:left w:val="nil"/>
              <w:bottom w:val="nil"/>
              <w:right w:val="nil"/>
            </w:tcBorders>
            <w:shd w:val="clear" w:color="auto" w:fill="auto"/>
            <w:noWrap/>
            <w:vAlign w:val="bottom"/>
            <w:hideMark/>
          </w:tcPr>
          <w:p w14:paraId="719D796C" w14:textId="17ABD948" w:rsidR="00BD74BF" w:rsidRPr="00524DC3" w:rsidRDefault="00BD74BF" w:rsidP="009E22A5">
            <w:pPr>
              <w:widowControl/>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 xml:space="preserve">to spontaneous </w:t>
            </w:r>
            <w:r w:rsidR="00D20003">
              <w:rPr>
                <w:rFonts w:ascii="Times New Roman" w:eastAsia="等线" w:hAnsi="Times New Roman" w:cs="Times New Roman"/>
                <w:color w:val="000000"/>
                <w:kern w:val="0"/>
                <w:szCs w:val="21"/>
              </w:rPr>
              <w:t>HBsAg loss</w:t>
            </w:r>
          </w:p>
        </w:tc>
        <w:tc>
          <w:tcPr>
            <w:tcW w:w="1787" w:type="dxa"/>
            <w:tcBorders>
              <w:top w:val="nil"/>
              <w:left w:val="nil"/>
              <w:bottom w:val="nil"/>
              <w:right w:val="nil"/>
            </w:tcBorders>
            <w:shd w:val="clear" w:color="auto" w:fill="auto"/>
            <w:noWrap/>
            <w:vAlign w:val="bottom"/>
            <w:hideMark/>
          </w:tcPr>
          <w:p w14:paraId="414822B7" w14:textId="77777777" w:rsidR="00BD74BF" w:rsidRPr="00524DC3" w:rsidRDefault="00BD74BF" w:rsidP="009E22A5">
            <w:pPr>
              <w:widowControl/>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0.75%</w:t>
            </w:r>
          </w:p>
        </w:tc>
        <w:tc>
          <w:tcPr>
            <w:tcW w:w="2268" w:type="dxa"/>
            <w:tcBorders>
              <w:top w:val="nil"/>
              <w:left w:val="nil"/>
              <w:bottom w:val="nil"/>
              <w:right w:val="nil"/>
            </w:tcBorders>
            <w:shd w:val="clear" w:color="auto" w:fill="auto"/>
            <w:noWrap/>
            <w:vAlign w:val="bottom"/>
            <w:hideMark/>
          </w:tcPr>
          <w:p w14:paraId="07689156" w14:textId="77777777" w:rsidR="00BD74BF" w:rsidRPr="00524DC3" w:rsidRDefault="00BD74BF" w:rsidP="009E22A5">
            <w:pPr>
              <w:widowControl/>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0.675-0.825%</w:t>
            </w:r>
          </w:p>
        </w:tc>
        <w:tc>
          <w:tcPr>
            <w:tcW w:w="1134" w:type="dxa"/>
            <w:tcBorders>
              <w:top w:val="nil"/>
              <w:left w:val="nil"/>
              <w:bottom w:val="nil"/>
              <w:right w:val="nil"/>
            </w:tcBorders>
            <w:shd w:val="clear" w:color="auto" w:fill="auto"/>
            <w:noWrap/>
            <w:vAlign w:val="bottom"/>
            <w:hideMark/>
          </w:tcPr>
          <w:p w14:paraId="519C5553" w14:textId="187CA842" w:rsidR="00BD74BF" w:rsidRPr="00524DC3" w:rsidRDefault="00753149" w:rsidP="00E30624">
            <w:pPr>
              <w:widowControl/>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fldChar w:fldCharType="begin">
                <w:fldData xml:space="preserve">PEVuZE5vdGU+PENpdGU+PEF1dGhvcj5TaW1vbmV0dGk8L0F1dGhvcj48WWVhcj4yMDEwPC9ZZWFy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</w:fldData>
              </w:fldChar>
            </w:r>
            <w:r w:rsidR="00E30624">
              <w:rPr>
                <w:rFonts w:ascii="Times New Roman" w:eastAsia="等线" w:hAnsi="Times New Roman" w:cs="Times New Roman"/>
                <w:color w:val="000000"/>
                <w:kern w:val="0"/>
                <w:szCs w:val="21"/>
              </w:rPr>
              <w:instrText xml:space="preserve"> ADDIN EN.CITE </w:instrText>
            </w:r>
            <w:r w:rsidR="00E30624">
              <w:rPr>
                <w:rFonts w:ascii="Times New Roman" w:eastAsia="等线" w:hAnsi="Times New Roman" w:cs="Times New Roman"/>
                <w:color w:val="000000"/>
                <w:kern w:val="0"/>
                <w:szCs w:val="21"/>
              </w:rPr>
              <w:fldChar w:fldCharType="begin">
                <w:fldData xml:space="preserve">PEVuZE5vdGU+PENpdGU+PEF1dGhvcj5TaW1vbmV0dGk8L0F1dGhvcj48WWVhcj4yMDEwPC9ZZWFy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</w:fldData>
              </w:fldChar>
            </w:r>
            <w:r w:rsidR="00E30624">
              <w:rPr>
                <w:rFonts w:ascii="Times New Roman" w:eastAsia="等线" w:hAnsi="Times New Roman" w:cs="Times New Roman"/>
                <w:color w:val="000000"/>
                <w:kern w:val="0"/>
                <w:szCs w:val="21"/>
              </w:rPr>
              <w:instrText xml:space="preserve"> ADDIN EN.CITE.DATA </w:instrText>
            </w:r>
            <w:r w:rsidR="00E30624">
              <w:rPr>
                <w:rFonts w:ascii="Times New Roman" w:eastAsia="等线" w:hAnsi="Times New Roman" w:cs="Times New Roman"/>
                <w:color w:val="000000"/>
                <w:kern w:val="0"/>
                <w:szCs w:val="21"/>
              </w:rPr>
            </w:r>
            <w:r w:rsidR="00E30624">
              <w:rPr>
                <w:rFonts w:ascii="Times New Roman" w:eastAsia="等线" w:hAnsi="Times New Roman" w:cs="Times New Roman"/>
                <w:color w:val="000000"/>
                <w:kern w:val="0"/>
                <w:szCs w:val="21"/>
              </w:rPr>
              <w:fldChar w:fldCharType="end"/>
            </w:r>
            <w:r w:rsidRPr="00524DC3">
              <w:rPr>
                <w:rFonts w:ascii="Times New Roman" w:eastAsia="等线" w:hAnsi="Times New Roman" w:cs="Times New Roman"/>
                <w:color w:val="000000"/>
                <w:kern w:val="0"/>
                <w:szCs w:val="21"/>
              </w:rPr>
            </w:r>
            <w:r w:rsidRPr="00524DC3">
              <w:rPr>
                <w:rFonts w:ascii="Times New Roman" w:eastAsia="等线" w:hAnsi="Times New Roman" w:cs="Times New Roman"/>
                <w:color w:val="000000"/>
                <w:kern w:val="0"/>
                <w:szCs w:val="21"/>
              </w:rPr>
              <w:fldChar w:fldCharType="separate"/>
            </w:r>
            <w:r w:rsidR="00E30624">
              <w:rPr>
                <w:rFonts w:ascii="Times New Roman" w:eastAsia="等线" w:hAnsi="Times New Roman" w:cs="Times New Roman"/>
                <w:noProof/>
                <w:color w:val="000000"/>
                <w:kern w:val="0"/>
                <w:szCs w:val="21"/>
              </w:rPr>
              <w:t>(10)</w:t>
            </w:r>
            <w:r w:rsidRPr="00524DC3">
              <w:rPr>
                <w:rFonts w:ascii="Times New Roman" w:eastAsia="等线" w:hAnsi="Times New Roman" w:cs="Times New Roman"/>
                <w:color w:val="000000"/>
                <w:kern w:val="0"/>
                <w:szCs w:val="21"/>
              </w:rPr>
              <w:fldChar w:fldCharType="end"/>
            </w:r>
          </w:p>
        </w:tc>
      </w:tr>
      <w:tr w:rsidR="00457150" w:rsidRPr="00524DC3" w14:paraId="65C54940" w14:textId="77777777" w:rsidTr="008F0DDB">
        <w:trPr>
          <w:trHeight w:val="277"/>
        </w:trPr>
        <w:tc>
          <w:tcPr>
            <w:tcW w:w="3175" w:type="dxa"/>
            <w:tcBorders>
              <w:top w:val="nil"/>
              <w:left w:val="nil"/>
              <w:bottom w:val="nil"/>
              <w:right w:val="nil"/>
            </w:tcBorders>
            <w:shd w:val="clear" w:color="auto" w:fill="auto"/>
            <w:noWrap/>
            <w:vAlign w:val="bottom"/>
            <w:hideMark/>
          </w:tcPr>
          <w:p w14:paraId="206FC4A7" w14:textId="77777777" w:rsidR="00BD74BF" w:rsidRPr="00524DC3" w:rsidRDefault="00BD74BF" w:rsidP="009E22A5">
            <w:pPr>
              <w:widowControl/>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 xml:space="preserve">to </w:t>
            </w:r>
            <w:proofErr w:type="spellStart"/>
            <w:r w:rsidRPr="00524DC3">
              <w:rPr>
                <w:rFonts w:ascii="Times New Roman" w:eastAsia="等线" w:hAnsi="Times New Roman" w:cs="Times New Roman"/>
                <w:color w:val="000000"/>
                <w:kern w:val="0"/>
                <w:szCs w:val="21"/>
              </w:rPr>
              <w:t>HBeAg</w:t>
            </w:r>
            <w:proofErr w:type="spellEnd"/>
            <w:r w:rsidRPr="00524DC3">
              <w:rPr>
                <w:rFonts w:ascii="Times New Roman" w:eastAsia="等线" w:hAnsi="Times New Roman" w:cs="Times New Roman"/>
                <w:color w:val="000000"/>
                <w:kern w:val="0"/>
                <w:szCs w:val="21"/>
              </w:rPr>
              <w:t>-positive CHB</w:t>
            </w:r>
          </w:p>
        </w:tc>
        <w:tc>
          <w:tcPr>
            <w:tcW w:w="1787" w:type="dxa"/>
            <w:tcBorders>
              <w:top w:val="nil"/>
              <w:left w:val="nil"/>
              <w:bottom w:val="nil"/>
              <w:right w:val="nil"/>
            </w:tcBorders>
            <w:shd w:val="clear" w:color="auto" w:fill="auto"/>
            <w:noWrap/>
            <w:vAlign w:val="bottom"/>
            <w:hideMark/>
          </w:tcPr>
          <w:p w14:paraId="7AD7EDD7" w14:textId="77777777" w:rsidR="00BD74BF" w:rsidRPr="00524DC3" w:rsidRDefault="00BD74BF" w:rsidP="009E22A5">
            <w:pPr>
              <w:widowControl/>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1.30%</w:t>
            </w:r>
          </w:p>
        </w:tc>
        <w:tc>
          <w:tcPr>
            <w:tcW w:w="2268" w:type="dxa"/>
            <w:tcBorders>
              <w:top w:val="nil"/>
              <w:left w:val="nil"/>
              <w:bottom w:val="nil"/>
              <w:right w:val="nil"/>
            </w:tcBorders>
            <w:shd w:val="clear" w:color="auto" w:fill="auto"/>
            <w:noWrap/>
            <w:vAlign w:val="bottom"/>
            <w:hideMark/>
          </w:tcPr>
          <w:p w14:paraId="48CC53A1" w14:textId="77777777" w:rsidR="00BD74BF" w:rsidRPr="00524DC3" w:rsidRDefault="00BD74BF" w:rsidP="009E22A5">
            <w:pPr>
              <w:widowControl/>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1.17-1.43%</w:t>
            </w:r>
          </w:p>
        </w:tc>
        <w:tc>
          <w:tcPr>
            <w:tcW w:w="1134" w:type="dxa"/>
            <w:tcBorders>
              <w:top w:val="nil"/>
              <w:left w:val="nil"/>
              <w:bottom w:val="nil"/>
              <w:right w:val="nil"/>
            </w:tcBorders>
            <w:shd w:val="clear" w:color="auto" w:fill="auto"/>
            <w:noWrap/>
            <w:vAlign w:val="bottom"/>
            <w:hideMark/>
          </w:tcPr>
          <w:p w14:paraId="61B13183" w14:textId="20706CEF" w:rsidR="00BD74BF" w:rsidRPr="00524DC3" w:rsidRDefault="00C80ACE" w:rsidP="00E30624">
            <w:pPr>
              <w:widowControl/>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fldChar w:fldCharType="begin">
                <w:fldData xml:space="preserve">PEVuZE5vdGU+PENpdGU+PEF1dGhvcj5aaHU8L0F1dGhvcj48WWVhcj4yMDE3PC9ZZWFyPjxSZWNO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==
</w:fldData>
              </w:fldChar>
            </w:r>
            <w:r w:rsidR="00E30624">
              <w:rPr>
                <w:rFonts w:ascii="Times New Roman" w:eastAsia="等线" w:hAnsi="Times New Roman" w:cs="Times New Roman"/>
                <w:color w:val="000000"/>
                <w:kern w:val="0"/>
                <w:szCs w:val="21"/>
              </w:rPr>
              <w:instrText xml:space="preserve"> ADDIN EN.CITE </w:instrText>
            </w:r>
            <w:r w:rsidR="00E30624">
              <w:rPr>
                <w:rFonts w:ascii="Times New Roman" w:eastAsia="等线" w:hAnsi="Times New Roman" w:cs="Times New Roman"/>
                <w:color w:val="000000"/>
                <w:kern w:val="0"/>
                <w:szCs w:val="21"/>
              </w:rPr>
              <w:fldChar w:fldCharType="begin">
                <w:fldData xml:space="preserve">PEVuZE5vdGU+PENpdGU+PEF1dGhvcj5aaHU8L0F1dGhvcj48WWVhcj4yMDE3PC9ZZWFyPjxSZWNO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==
</w:fldData>
              </w:fldChar>
            </w:r>
            <w:r w:rsidR="00E30624">
              <w:rPr>
                <w:rFonts w:ascii="Times New Roman" w:eastAsia="等线" w:hAnsi="Times New Roman" w:cs="Times New Roman"/>
                <w:color w:val="000000"/>
                <w:kern w:val="0"/>
                <w:szCs w:val="21"/>
              </w:rPr>
              <w:instrText xml:space="preserve"> ADDIN EN.CITE.DATA </w:instrText>
            </w:r>
            <w:r w:rsidR="00E30624">
              <w:rPr>
                <w:rFonts w:ascii="Times New Roman" w:eastAsia="等线" w:hAnsi="Times New Roman" w:cs="Times New Roman"/>
                <w:color w:val="000000"/>
                <w:kern w:val="0"/>
                <w:szCs w:val="21"/>
              </w:rPr>
            </w:r>
            <w:r w:rsidR="00E30624">
              <w:rPr>
                <w:rFonts w:ascii="Times New Roman" w:eastAsia="等线" w:hAnsi="Times New Roman" w:cs="Times New Roman"/>
                <w:color w:val="000000"/>
                <w:kern w:val="0"/>
                <w:szCs w:val="21"/>
              </w:rPr>
              <w:fldChar w:fldCharType="end"/>
            </w:r>
            <w:r w:rsidRPr="00524DC3">
              <w:rPr>
                <w:rFonts w:ascii="Times New Roman" w:eastAsia="等线" w:hAnsi="Times New Roman" w:cs="Times New Roman"/>
                <w:color w:val="000000"/>
                <w:kern w:val="0"/>
                <w:szCs w:val="21"/>
              </w:rPr>
            </w:r>
            <w:r w:rsidRPr="00524DC3">
              <w:rPr>
                <w:rFonts w:ascii="Times New Roman" w:eastAsia="等线" w:hAnsi="Times New Roman" w:cs="Times New Roman"/>
                <w:color w:val="000000"/>
                <w:kern w:val="0"/>
                <w:szCs w:val="21"/>
              </w:rPr>
              <w:fldChar w:fldCharType="separate"/>
            </w:r>
            <w:r w:rsidR="00E30624">
              <w:rPr>
                <w:rFonts w:ascii="Times New Roman" w:eastAsia="等线" w:hAnsi="Times New Roman" w:cs="Times New Roman"/>
                <w:noProof/>
                <w:color w:val="000000"/>
                <w:kern w:val="0"/>
                <w:szCs w:val="21"/>
              </w:rPr>
              <w:t>(11)</w:t>
            </w:r>
            <w:r w:rsidRPr="00524DC3">
              <w:rPr>
                <w:rFonts w:ascii="Times New Roman" w:eastAsia="等线" w:hAnsi="Times New Roman" w:cs="Times New Roman"/>
                <w:color w:val="000000"/>
                <w:kern w:val="0"/>
                <w:szCs w:val="21"/>
              </w:rPr>
              <w:fldChar w:fldCharType="end"/>
            </w:r>
          </w:p>
        </w:tc>
      </w:tr>
      <w:tr w:rsidR="00457150" w:rsidRPr="00524DC3" w14:paraId="3B59AAF6" w14:textId="77777777" w:rsidTr="008F0DDB">
        <w:trPr>
          <w:trHeight w:val="277"/>
        </w:trPr>
        <w:tc>
          <w:tcPr>
            <w:tcW w:w="3175" w:type="dxa"/>
            <w:tcBorders>
              <w:top w:val="nil"/>
              <w:left w:val="nil"/>
              <w:bottom w:val="nil"/>
              <w:right w:val="nil"/>
            </w:tcBorders>
            <w:shd w:val="clear" w:color="auto" w:fill="auto"/>
            <w:noWrap/>
            <w:vAlign w:val="bottom"/>
            <w:hideMark/>
          </w:tcPr>
          <w:p w14:paraId="5C981435" w14:textId="77777777" w:rsidR="00BD74BF" w:rsidRPr="00524DC3" w:rsidRDefault="00BD74BF" w:rsidP="009E22A5">
            <w:pPr>
              <w:widowControl/>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to cirrhosis</w:t>
            </w:r>
          </w:p>
        </w:tc>
        <w:tc>
          <w:tcPr>
            <w:tcW w:w="1787" w:type="dxa"/>
            <w:tcBorders>
              <w:top w:val="nil"/>
              <w:left w:val="nil"/>
              <w:bottom w:val="nil"/>
              <w:right w:val="nil"/>
            </w:tcBorders>
            <w:shd w:val="clear" w:color="auto" w:fill="auto"/>
            <w:noWrap/>
            <w:vAlign w:val="bottom"/>
            <w:hideMark/>
          </w:tcPr>
          <w:p w14:paraId="514C2E0A" w14:textId="77777777" w:rsidR="00BD74BF" w:rsidRPr="00524DC3" w:rsidRDefault="00BD74BF" w:rsidP="009E22A5">
            <w:pPr>
              <w:widowControl/>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2.80%</w:t>
            </w:r>
          </w:p>
        </w:tc>
        <w:tc>
          <w:tcPr>
            <w:tcW w:w="2268" w:type="dxa"/>
            <w:tcBorders>
              <w:top w:val="nil"/>
              <w:left w:val="nil"/>
              <w:bottom w:val="nil"/>
              <w:right w:val="nil"/>
            </w:tcBorders>
            <w:shd w:val="clear" w:color="auto" w:fill="auto"/>
            <w:noWrap/>
            <w:vAlign w:val="bottom"/>
            <w:hideMark/>
          </w:tcPr>
          <w:p w14:paraId="728F07FA" w14:textId="77777777" w:rsidR="00BD74BF" w:rsidRPr="00524DC3" w:rsidRDefault="00BD74BF" w:rsidP="009E22A5">
            <w:pPr>
              <w:widowControl/>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1.34-4.3%</w:t>
            </w:r>
          </w:p>
        </w:tc>
        <w:tc>
          <w:tcPr>
            <w:tcW w:w="1134" w:type="dxa"/>
            <w:tcBorders>
              <w:top w:val="nil"/>
              <w:left w:val="nil"/>
              <w:bottom w:val="nil"/>
              <w:right w:val="nil"/>
            </w:tcBorders>
            <w:shd w:val="clear" w:color="auto" w:fill="auto"/>
            <w:noWrap/>
            <w:vAlign w:val="bottom"/>
            <w:hideMark/>
          </w:tcPr>
          <w:p w14:paraId="7431F38F" w14:textId="5C8C00FB" w:rsidR="00BD74BF" w:rsidRPr="00524DC3" w:rsidRDefault="00C80ACE" w:rsidP="00E30624">
            <w:pPr>
              <w:widowControl/>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fldChar w:fldCharType="begin">
                <w:fldData xml:space="preserve">PEVuZE5vdGU+PENpdGU+PEF1dGhvcj5GYXR0b3ZpY2g8L0F1dGhvcj48WWVhcj4yMDA4PC9ZZWFy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</w:fldData>
              </w:fldChar>
            </w:r>
            <w:r w:rsidR="00E30624">
              <w:rPr>
                <w:rFonts w:ascii="Times New Roman" w:eastAsia="等线" w:hAnsi="Times New Roman" w:cs="Times New Roman"/>
                <w:color w:val="000000"/>
                <w:kern w:val="0"/>
                <w:szCs w:val="21"/>
              </w:rPr>
              <w:instrText xml:space="preserve"> ADDIN EN.CITE </w:instrText>
            </w:r>
            <w:r w:rsidR="00E30624">
              <w:rPr>
                <w:rFonts w:ascii="Times New Roman" w:eastAsia="等线" w:hAnsi="Times New Roman" w:cs="Times New Roman"/>
                <w:color w:val="000000"/>
                <w:kern w:val="0"/>
                <w:szCs w:val="21"/>
              </w:rPr>
              <w:fldChar w:fldCharType="begin">
                <w:fldData xml:space="preserve">PEVuZE5vdGU+PENpdGU+PEF1dGhvcj5GYXR0b3ZpY2g8L0F1dGhvcj48WWVhcj4yMDA4PC9ZZWFy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</w:fldData>
              </w:fldChar>
            </w:r>
            <w:r w:rsidR="00E30624">
              <w:rPr>
                <w:rFonts w:ascii="Times New Roman" w:eastAsia="等线" w:hAnsi="Times New Roman" w:cs="Times New Roman"/>
                <w:color w:val="000000"/>
                <w:kern w:val="0"/>
                <w:szCs w:val="21"/>
              </w:rPr>
              <w:instrText xml:space="preserve"> ADDIN EN.CITE.DATA </w:instrText>
            </w:r>
            <w:r w:rsidR="00E30624">
              <w:rPr>
                <w:rFonts w:ascii="Times New Roman" w:eastAsia="等线" w:hAnsi="Times New Roman" w:cs="Times New Roman"/>
                <w:color w:val="000000"/>
                <w:kern w:val="0"/>
                <w:szCs w:val="21"/>
              </w:rPr>
            </w:r>
            <w:r w:rsidR="00E30624">
              <w:rPr>
                <w:rFonts w:ascii="Times New Roman" w:eastAsia="等线" w:hAnsi="Times New Roman" w:cs="Times New Roman"/>
                <w:color w:val="000000"/>
                <w:kern w:val="0"/>
                <w:szCs w:val="21"/>
              </w:rPr>
              <w:fldChar w:fldCharType="end"/>
            </w:r>
            <w:r w:rsidRPr="00524DC3">
              <w:rPr>
                <w:rFonts w:ascii="Times New Roman" w:eastAsia="等线" w:hAnsi="Times New Roman" w:cs="Times New Roman"/>
                <w:color w:val="000000"/>
                <w:kern w:val="0"/>
                <w:szCs w:val="21"/>
              </w:rPr>
            </w:r>
            <w:r w:rsidRPr="00524DC3">
              <w:rPr>
                <w:rFonts w:ascii="Times New Roman" w:eastAsia="等线" w:hAnsi="Times New Roman" w:cs="Times New Roman"/>
                <w:color w:val="000000"/>
                <w:kern w:val="0"/>
                <w:szCs w:val="21"/>
              </w:rPr>
              <w:fldChar w:fldCharType="separate"/>
            </w:r>
            <w:r w:rsidR="00E30624">
              <w:rPr>
                <w:rFonts w:ascii="Times New Roman" w:eastAsia="等线" w:hAnsi="Times New Roman" w:cs="Times New Roman"/>
                <w:noProof/>
                <w:color w:val="000000"/>
                <w:kern w:val="0"/>
                <w:szCs w:val="21"/>
              </w:rPr>
              <w:t>(9)</w:t>
            </w:r>
            <w:r w:rsidRPr="00524DC3">
              <w:rPr>
                <w:rFonts w:ascii="Times New Roman" w:eastAsia="等线" w:hAnsi="Times New Roman" w:cs="Times New Roman"/>
                <w:color w:val="000000"/>
                <w:kern w:val="0"/>
                <w:szCs w:val="21"/>
              </w:rPr>
              <w:fldChar w:fldCharType="end"/>
            </w:r>
          </w:p>
        </w:tc>
      </w:tr>
      <w:tr w:rsidR="00457150" w:rsidRPr="00524DC3" w14:paraId="24D04DDB" w14:textId="77777777" w:rsidTr="008F0DDB">
        <w:trPr>
          <w:trHeight w:val="277"/>
        </w:trPr>
        <w:tc>
          <w:tcPr>
            <w:tcW w:w="3175" w:type="dxa"/>
            <w:tcBorders>
              <w:top w:val="nil"/>
              <w:left w:val="nil"/>
              <w:bottom w:val="nil"/>
              <w:right w:val="nil"/>
            </w:tcBorders>
            <w:shd w:val="clear" w:color="auto" w:fill="auto"/>
            <w:noWrap/>
            <w:vAlign w:val="bottom"/>
            <w:hideMark/>
          </w:tcPr>
          <w:p w14:paraId="7A007C80" w14:textId="77777777" w:rsidR="00BD74BF" w:rsidRPr="00524DC3" w:rsidRDefault="00BD74BF" w:rsidP="009E22A5">
            <w:pPr>
              <w:widowControl/>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to HCC</w:t>
            </w:r>
          </w:p>
        </w:tc>
        <w:tc>
          <w:tcPr>
            <w:tcW w:w="1787" w:type="dxa"/>
            <w:tcBorders>
              <w:top w:val="nil"/>
              <w:left w:val="nil"/>
              <w:bottom w:val="nil"/>
              <w:right w:val="nil"/>
            </w:tcBorders>
            <w:shd w:val="clear" w:color="auto" w:fill="auto"/>
            <w:noWrap/>
            <w:vAlign w:val="bottom"/>
            <w:hideMark/>
          </w:tcPr>
          <w:p w14:paraId="7FB5323B" w14:textId="77777777" w:rsidR="00BD74BF" w:rsidRPr="00524DC3" w:rsidRDefault="00BD74BF" w:rsidP="009E22A5">
            <w:pPr>
              <w:widowControl/>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0.60%</w:t>
            </w:r>
          </w:p>
        </w:tc>
        <w:tc>
          <w:tcPr>
            <w:tcW w:w="2268" w:type="dxa"/>
            <w:tcBorders>
              <w:top w:val="nil"/>
              <w:left w:val="nil"/>
              <w:bottom w:val="nil"/>
              <w:right w:val="nil"/>
            </w:tcBorders>
            <w:shd w:val="clear" w:color="auto" w:fill="auto"/>
            <w:noWrap/>
            <w:vAlign w:val="bottom"/>
            <w:hideMark/>
          </w:tcPr>
          <w:p w14:paraId="65550BD3" w14:textId="77777777" w:rsidR="00BD74BF" w:rsidRPr="00524DC3" w:rsidRDefault="00BD74BF" w:rsidP="009E22A5">
            <w:pPr>
              <w:widowControl/>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0.53-0.72%</w:t>
            </w:r>
          </w:p>
        </w:tc>
        <w:tc>
          <w:tcPr>
            <w:tcW w:w="1134" w:type="dxa"/>
            <w:tcBorders>
              <w:top w:val="nil"/>
              <w:left w:val="nil"/>
              <w:bottom w:val="nil"/>
              <w:right w:val="nil"/>
            </w:tcBorders>
            <w:shd w:val="clear" w:color="auto" w:fill="auto"/>
            <w:noWrap/>
            <w:vAlign w:val="bottom"/>
            <w:hideMark/>
          </w:tcPr>
          <w:p w14:paraId="0AB38A60" w14:textId="255AC446" w:rsidR="00BD74BF" w:rsidRPr="00524DC3" w:rsidRDefault="00C80ACE" w:rsidP="00E30624">
            <w:pPr>
              <w:widowControl/>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fldChar w:fldCharType="begin">
                <w:fldData xml:space="preserve">PEVuZE5vdGU+PENpdGU+PEF1dGhvcj5GYXR0b3ZpY2g8L0F1dGhvcj48WWVhcj4yMDA4PC9ZZWFy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</w:fldData>
              </w:fldChar>
            </w:r>
            <w:r w:rsidR="00E30624">
              <w:rPr>
                <w:rFonts w:ascii="Times New Roman" w:eastAsia="等线" w:hAnsi="Times New Roman" w:cs="Times New Roman"/>
                <w:color w:val="000000"/>
                <w:kern w:val="0"/>
                <w:szCs w:val="21"/>
              </w:rPr>
              <w:instrText xml:space="preserve"> ADDIN EN.CITE </w:instrText>
            </w:r>
            <w:r w:rsidR="00E30624">
              <w:rPr>
                <w:rFonts w:ascii="Times New Roman" w:eastAsia="等线" w:hAnsi="Times New Roman" w:cs="Times New Roman"/>
                <w:color w:val="000000"/>
                <w:kern w:val="0"/>
                <w:szCs w:val="21"/>
              </w:rPr>
              <w:fldChar w:fldCharType="begin">
                <w:fldData xml:space="preserve">PEVuZE5vdGU+PENpdGU+PEF1dGhvcj5GYXR0b3ZpY2g8L0F1dGhvcj48WWVhcj4yMDA4PC9ZZWFy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</w:fldData>
              </w:fldChar>
            </w:r>
            <w:r w:rsidR="00E30624">
              <w:rPr>
                <w:rFonts w:ascii="Times New Roman" w:eastAsia="等线" w:hAnsi="Times New Roman" w:cs="Times New Roman"/>
                <w:color w:val="000000"/>
                <w:kern w:val="0"/>
                <w:szCs w:val="21"/>
              </w:rPr>
              <w:instrText xml:space="preserve"> ADDIN EN.CITE.DATA </w:instrText>
            </w:r>
            <w:r w:rsidR="00E30624">
              <w:rPr>
                <w:rFonts w:ascii="Times New Roman" w:eastAsia="等线" w:hAnsi="Times New Roman" w:cs="Times New Roman"/>
                <w:color w:val="000000"/>
                <w:kern w:val="0"/>
                <w:szCs w:val="21"/>
              </w:rPr>
            </w:r>
            <w:r w:rsidR="00E30624">
              <w:rPr>
                <w:rFonts w:ascii="Times New Roman" w:eastAsia="等线" w:hAnsi="Times New Roman" w:cs="Times New Roman"/>
                <w:color w:val="000000"/>
                <w:kern w:val="0"/>
                <w:szCs w:val="21"/>
              </w:rPr>
              <w:fldChar w:fldCharType="end"/>
            </w:r>
            <w:r w:rsidRPr="00524DC3">
              <w:rPr>
                <w:rFonts w:ascii="Times New Roman" w:eastAsia="等线" w:hAnsi="Times New Roman" w:cs="Times New Roman"/>
                <w:color w:val="000000"/>
                <w:kern w:val="0"/>
                <w:szCs w:val="21"/>
              </w:rPr>
            </w:r>
            <w:r w:rsidRPr="00524DC3">
              <w:rPr>
                <w:rFonts w:ascii="Times New Roman" w:eastAsia="等线" w:hAnsi="Times New Roman" w:cs="Times New Roman"/>
                <w:color w:val="000000"/>
                <w:kern w:val="0"/>
                <w:szCs w:val="21"/>
              </w:rPr>
              <w:fldChar w:fldCharType="separate"/>
            </w:r>
            <w:r w:rsidR="00E30624">
              <w:rPr>
                <w:rFonts w:ascii="Times New Roman" w:eastAsia="等线" w:hAnsi="Times New Roman" w:cs="Times New Roman"/>
                <w:noProof/>
                <w:color w:val="000000"/>
                <w:kern w:val="0"/>
                <w:szCs w:val="21"/>
              </w:rPr>
              <w:t>(9)</w:t>
            </w:r>
            <w:r w:rsidRPr="00524DC3">
              <w:rPr>
                <w:rFonts w:ascii="Times New Roman" w:eastAsia="等线" w:hAnsi="Times New Roman" w:cs="Times New Roman"/>
                <w:color w:val="000000"/>
                <w:kern w:val="0"/>
                <w:szCs w:val="21"/>
              </w:rPr>
              <w:fldChar w:fldCharType="end"/>
            </w:r>
          </w:p>
        </w:tc>
      </w:tr>
      <w:tr w:rsidR="00457150" w:rsidRPr="00524DC3" w14:paraId="2D533A7A" w14:textId="77777777" w:rsidTr="008F0DDB">
        <w:trPr>
          <w:trHeight w:val="277"/>
        </w:trPr>
        <w:tc>
          <w:tcPr>
            <w:tcW w:w="3175" w:type="dxa"/>
            <w:tcBorders>
              <w:top w:val="nil"/>
              <w:left w:val="nil"/>
              <w:bottom w:val="nil"/>
              <w:right w:val="nil"/>
            </w:tcBorders>
            <w:shd w:val="clear" w:color="auto" w:fill="auto"/>
            <w:noWrap/>
            <w:vAlign w:val="bottom"/>
            <w:hideMark/>
          </w:tcPr>
          <w:p w14:paraId="6647A140" w14:textId="77777777" w:rsidR="00BD74BF" w:rsidRPr="00524DC3" w:rsidRDefault="00BD74BF" w:rsidP="009E22A5">
            <w:pPr>
              <w:widowControl/>
              <w:jc w:val="left"/>
              <w:rPr>
                <w:rFonts w:ascii="Times New Roman" w:eastAsia="等线" w:hAnsi="Times New Roman" w:cs="Times New Roman"/>
                <w:b/>
                <w:bCs/>
                <w:color w:val="000000"/>
                <w:kern w:val="0"/>
                <w:szCs w:val="21"/>
              </w:rPr>
            </w:pPr>
            <w:r w:rsidRPr="00524DC3">
              <w:rPr>
                <w:rFonts w:ascii="Times New Roman" w:eastAsia="等线" w:hAnsi="Times New Roman" w:cs="Times New Roman"/>
                <w:b/>
                <w:bCs/>
                <w:color w:val="000000"/>
                <w:kern w:val="0"/>
                <w:szCs w:val="21"/>
              </w:rPr>
              <w:t xml:space="preserve">from </w:t>
            </w:r>
            <w:proofErr w:type="spellStart"/>
            <w:r w:rsidRPr="00524DC3">
              <w:rPr>
                <w:rFonts w:ascii="Times New Roman" w:eastAsia="等线" w:hAnsi="Times New Roman" w:cs="Times New Roman"/>
                <w:b/>
                <w:bCs/>
                <w:color w:val="000000"/>
                <w:kern w:val="0"/>
                <w:szCs w:val="21"/>
              </w:rPr>
              <w:t>HBeAg</w:t>
            </w:r>
            <w:proofErr w:type="spellEnd"/>
            <w:r w:rsidRPr="00524DC3">
              <w:rPr>
                <w:rFonts w:ascii="Times New Roman" w:eastAsia="等线" w:hAnsi="Times New Roman" w:cs="Times New Roman"/>
                <w:b/>
                <w:bCs/>
                <w:color w:val="000000"/>
                <w:kern w:val="0"/>
                <w:szCs w:val="21"/>
              </w:rPr>
              <w:t>-positive CHB</w:t>
            </w:r>
          </w:p>
        </w:tc>
        <w:tc>
          <w:tcPr>
            <w:tcW w:w="1787" w:type="dxa"/>
            <w:tcBorders>
              <w:top w:val="nil"/>
              <w:left w:val="nil"/>
              <w:bottom w:val="nil"/>
              <w:right w:val="nil"/>
            </w:tcBorders>
            <w:shd w:val="clear" w:color="auto" w:fill="auto"/>
            <w:noWrap/>
            <w:vAlign w:val="bottom"/>
            <w:hideMark/>
          </w:tcPr>
          <w:p w14:paraId="6501F428" w14:textId="77777777" w:rsidR="00BD74BF" w:rsidRPr="00524DC3" w:rsidRDefault="00BD74BF" w:rsidP="009E22A5">
            <w:pPr>
              <w:widowControl/>
              <w:jc w:val="left"/>
              <w:rPr>
                <w:rFonts w:ascii="Times New Roman" w:eastAsia="等线" w:hAnsi="Times New Roman" w:cs="Times New Roman"/>
                <w:b/>
                <w:bCs/>
                <w:color w:val="000000"/>
                <w:kern w:val="0"/>
                <w:szCs w:val="21"/>
              </w:rPr>
            </w:pPr>
          </w:p>
        </w:tc>
        <w:tc>
          <w:tcPr>
            <w:tcW w:w="2268" w:type="dxa"/>
            <w:tcBorders>
              <w:top w:val="nil"/>
              <w:left w:val="nil"/>
              <w:bottom w:val="nil"/>
              <w:right w:val="nil"/>
            </w:tcBorders>
            <w:shd w:val="clear" w:color="auto" w:fill="auto"/>
            <w:noWrap/>
            <w:vAlign w:val="bottom"/>
            <w:hideMark/>
          </w:tcPr>
          <w:p w14:paraId="17008F8E" w14:textId="77777777" w:rsidR="00BD74BF" w:rsidRPr="00524DC3" w:rsidRDefault="00BD74BF" w:rsidP="009E22A5">
            <w:pPr>
              <w:widowControl/>
              <w:jc w:val="left"/>
              <w:rPr>
                <w:rFonts w:ascii="Times New Roman" w:eastAsia="Times New Roman" w:hAnsi="Times New Roman" w:cs="Times New Roman"/>
                <w:kern w:val="0"/>
                <w:szCs w:val="21"/>
              </w:rPr>
            </w:pPr>
          </w:p>
        </w:tc>
        <w:tc>
          <w:tcPr>
            <w:tcW w:w="1134" w:type="dxa"/>
            <w:tcBorders>
              <w:top w:val="nil"/>
              <w:left w:val="nil"/>
              <w:bottom w:val="nil"/>
              <w:right w:val="nil"/>
            </w:tcBorders>
            <w:shd w:val="clear" w:color="auto" w:fill="auto"/>
            <w:noWrap/>
            <w:vAlign w:val="bottom"/>
            <w:hideMark/>
          </w:tcPr>
          <w:p w14:paraId="0B8FF914" w14:textId="77777777" w:rsidR="00BD74BF" w:rsidRPr="00524DC3" w:rsidRDefault="00BD74BF" w:rsidP="009E22A5">
            <w:pPr>
              <w:widowControl/>
              <w:jc w:val="left"/>
              <w:rPr>
                <w:rFonts w:ascii="Times New Roman" w:eastAsia="Times New Roman" w:hAnsi="Times New Roman" w:cs="Times New Roman"/>
                <w:kern w:val="0"/>
                <w:szCs w:val="21"/>
              </w:rPr>
            </w:pPr>
          </w:p>
        </w:tc>
      </w:tr>
      <w:tr w:rsidR="00457150" w:rsidRPr="00524DC3" w14:paraId="47CF0867" w14:textId="77777777" w:rsidTr="008F0DDB">
        <w:trPr>
          <w:trHeight w:val="277"/>
        </w:trPr>
        <w:tc>
          <w:tcPr>
            <w:tcW w:w="3175" w:type="dxa"/>
            <w:tcBorders>
              <w:top w:val="nil"/>
              <w:left w:val="nil"/>
              <w:bottom w:val="nil"/>
              <w:right w:val="nil"/>
            </w:tcBorders>
            <w:shd w:val="clear" w:color="auto" w:fill="auto"/>
            <w:noWrap/>
            <w:vAlign w:val="bottom"/>
            <w:hideMark/>
          </w:tcPr>
          <w:p w14:paraId="6CF7155D" w14:textId="36BB69C9" w:rsidR="00BD74BF" w:rsidRPr="00524DC3" w:rsidRDefault="00BD74BF" w:rsidP="009E22A5">
            <w:pPr>
              <w:widowControl/>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 xml:space="preserve">to spontaneous </w:t>
            </w:r>
            <w:r w:rsidR="00D20003">
              <w:rPr>
                <w:rFonts w:ascii="Times New Roman" w:eastAsia="等线" w:hAnsi="Times New Roman" w:cs="Times New Roman"/>
                <w:color w:val="000000"/>
                <w:kern w:val="0"/>
                <w:szCs w:val="21"/>
              </w:rPr>
              <w:t>HBsAg loss</w:t>
            </w:r>
          </w:p>
        </w:tc>
        <w:tc>
          <w:tcPr>
            <w:tcW w:w="1787" w:type="dxa"/>
            <w:tcBorders>
              <w:top w:val="nil"/>
              <w:left w:val="nil"/>
              <w:bottom w:val="nil"/>
              <w:right w:val="nil"/>
            </w:tcBorders>
            <w:shd w:val="clear" w:color="auto" w:fill="auto"/>
            <w:noWrap/>
            <w:vAlign w:val="bottom"/>
            <w:hideMark/>
          </w:tcPr>
          <w:p w14:paraId="5DFB6FB8" w14:textId="77777777" w:rsidR="00BD74BF" w:rsidRPr="00524DC3" w:rsidRDefault="00BD74BF" w:rsidP="009E22A5">
            <w:pPr>
              <w:widowControl/>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0.36%</w:t>
            </w:r>
          </w:p>
        </w:tc>
        <w:tc>
          <w:tcPr>
            <w:tcW w:w="2268" w:type="dxa"/>
            <w:tcBorders>
              <w:top w:val="nil"/>
              <w:left w:val="nil"/>
              <w:bottom w:val="nil"/>
              <w:right w:val="nil"/>
            </w:tcBorders>
            <w:shd w:val="clear" w:color="auto" w:fill="auto"/>
            <w:noWrap/>
            <w:vAlign w:val="bottom"/>
            <w:hideMark/>
          </w:tcPr>
          <w:p w14:paraId="11F9C515" w14:textId="77777777" w:rsidR="00BD74BF" w:rsidRPr="00524DC3" w:rsidRDefault="00BD74BF" w:rsidP="009E22A5">
            <w:pPr>
              <w:widowControl/>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0.324-0.396%</w:t>
            </w:r>
          </w:p>
        </w:tc>
        <w:tc>
          <w:tcPr>
            <w:tcW w:w="1134" w:type="dxa"/>
            <w:tcBorders>
              <w:top w:val="nil"/>
              <w:left w:val="nil"/>
              <w:bottom w:val="nil"/>
              <w:right w:val="nil"/>
            </w:tcBorders>
            <w:shd w:val="clear" w:color="auto" w:fill="auto"/>
            <w:noWrap/>
            <w:vAlign w:val="bottom"/>
            <w:hideMark/>
          </w:tcPr>
          <w:p w14:paraId="360A64EF" w14:textId="16FE2D59" w:rsidR="00BD74BF" w:rsidRPr="00524DC3" w:rsidRDefault="00C80ACE" w:rsidP="00E30624">
            <w:pPr>
              <w:widowControl/>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fldChar w:fldCharType="begin">
                <w:fldData xml:space="preserve">PEVuZE5vdGU+PENpdGU+PEF1dGhvcj5TaW1vbmV0dGk8L0F1dGhvcj48WWVhcj4yMDEwPC9ZZWFy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</w:fldData>
              </w:fldChar>
            </w:r>
            <w:r w:rsidR="00E30624">
              <w:rPr>
                <w:rFonts w:ascii="Times New Roman" w:eastAsia="等线" w:hAnsi="Times New Roman" w:cs="Times New Roman"/>
                <w:color w:val="000000"/>
                <w:kern w:val="0"/>
                <w:szCs w:val="21"/>
              </w:rPr>
              <w:instrText xml:space="preserve"> ADDIN EN.CITE </w:instrText>
            </w:r>
            <w:r w:rsidR="00E30624">
              <w:rPr>
                <w:rFonts w:ascii="Times New Roman" w:eastAsia="等线" w:hAnsi="Times New Roman" w:cs="Times New Roman"/>
                <w:color w:val="000000"/>
                <w:kern w:val="0"/>
                <w:szCs w:val="21"/>
              </w:rPr>
              <w:fldChar w:fldCharType="begin">
                <w:fldData xml:space="preserve">PEVuZE5vdGU+PENpdGU+PEF1dGhvcj5TaW1vbmV0dGk8L0F1dGhvcj48WWVhcj4yMDEwPC9ZZWFy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</w:fldData>
              </w:fldChar>
            </w:r>
            <w:r w:rsidR="00E30624">
              <w:rPr>
                <w:rFonts w:ascii="Times New Roman" w:eastAsia="等线" w:hAnsi="Times New Roman" w:cs="Times New Roman"/>
                <w:color w:val="000000"/>
                <w:kern w:val="0"/>
                <w:szCs w:val="21"/>
              </w:rPr>
              <w:instrText xml:space="preserve"> ADDIN EN.CITE.DATA </w:instrText>
            </w:r>
            <w:r w:rsidR="00E30624">
              <w:rPr>
                <w:rFonts w:ascii="Times New Roman" w:eastAsia="等线" w:hAnsi="Times New Roman" w:cs="Times New Roman"/>
                <w:color w:val="000000"/>
                <w:kern w:val="0"/>
                <w:szCs w:val="21"/>
              </w:rPr>
            </w:r>
            <w:r w:rsidR="00E30624">
              <w:rPr>
                <w:rFonts w:ascii="Times New Roman" w:eastAsia="等线" w:hAnsi="Times New Roman" w:cs="Times New Roman"/>
                <w:color w:val="000000"/>
                <w:kern w:val="0"/>
                <w:szCs w:val="21"/>
              </w:rPr>
              <w:fldChar w:fldCharType="end"/>
            </w:r>
            <w:r w:rsidRPr="00524DC3">
              <w:rPr>
                <w:rFonts w:ascii="Times New Roman" w:eastAsia="等线" w:hAnsi="Times New Roman" w:cs="Times New Roman"/>
                <w:color w:val="000000"/>
                <w:kern w:val="0"/>
                <w:szCs w:val="21"/>
              </w:rPr>
            </w:r>
            <w:r w:rsidRPr="00524DC3">
              <w:rPr>
                <w:rFonts w:ascii="Times New Roman" w:eastAsia="等线" w:hAnsi="Times New Roman" w:cs="Times New Roman"/>
                <w:color w:val="000000"/>
                <w:kern w:val="0"/>
                <w:szCs w:val="21"/>
              </w:rPr>
              <w:fldChar w:fldCharType="separate"/>
            </w:r>
            <w:r w:rsidR="00E30624">
              <w:rPr>
                <w:rFonts w:ascii="Times New Roman" w:eastAsia="等线" w:hAnsi="Times New Roman" w:cs="Times New Roman"/>
                <w:noProof/>
                <w:color w:val="000000"/>
                <w:kern w:val="0"/>
                <w:szCs w:val="21"/>
              </w:rPr>
              <w:t>(10)</w:t>
            </w:r>
            <w:r w:rsidRPr="00524DC3">
              <w:rPr>
                <w:rFonts w:ascii="Times New Roman" w:eastAsia="等线" w:hAnsi="Times New Roman" w:cs="Times New Roman"/>
                <w:color w:val="000000"/>
                <w:kern w:val="0"/>
                <w:szCs w:val="21"/>
              </w:rPr>
              <w:fldChar w:fldCharType="end"/>
            </w:r>
          </w:p>
        </w:tc>
      </w:tr>
      <w:tr w:rsidR="00457150" w:rsidRPr="00524DC3" w14:paraId="4EC2F444" w14:textId="77777777" w:rsidTr="008F0DDB">
        <w:trPr>
          <w:trHeight w:val="277"/>
        </w:trPr>
        <w:tc>
          <w:tcPr>
            <w:tcW w:w="3175" w:type="dxa"/>
            <w:tcBorders>
              <w:top w:val="nil"/>
              <w:left w:val="nil"/>
              <w:bottom w:val="nil"/>
              <w:right w:val="nil"/>
            </w:tcBorders>
            <w:shd w:val="clear" w:color="auto" w:fill="auto"/>
            <w:noWrap/>
            <w:vAlign w:val="bottom"/>
            <w:hideMark/>
          </w:tcPr>
          <w:p w14:paraId="6C82409D" w14:textId="3A220ADB" w:rsidR="00BD74BF" w:rsidRPr="00524DC3" w:rsidRDefault="00BD74BF" w:rsidP="009E22A5">
            <w:pPr>
              <w:widowControl/>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 xml:space="preserve">to </w:t>
            </w:r>
            <w:r w:rsidR="00E12013">
              <w:rPr>
                <w:rFonts w:ascii="Times New Roman" w:eastAsia="等线" w:hAnsi="Times New Roman" w:cs="Times New Roman" w:hint="eastAsia"/>
                <w:color w:val="000000"/>
                <w:kern w:val="0"/>
                <w:szCs w:val="21"/>
              </w:rPr>
              <w:t>inactive</w:t>
            </w:r>
            <w:r w:rsidR="00E12013">
              <w:rPr>
                <w:rFonts w:ascii="Times New Roman" w:eastAsia="等线" w:hAnsi="Times New Roman" w:cs="Times New Roman"/>
                <w:color w:val="000000"/>
                <w:kern w:val="0"/>
                <w:szCs w:val="21"/>
              </w:rPr>
              <w:t xml:space="preserve"> </w:t>
            </w:r>
            <w:r w:rsidR="00E12013">
              <w:rPr>
                <w:rFonts w:ascii="Times New Roman" w:eastAsia="等线" w:hAnsi="Times New Roman" w:cs="Times New Roman" w:hint="eastAsia"/>
                <w:color w:val="000000"/>
                <w:kern w:val="0"/>
                <w:szCs w:val="21"/>
              </w:rPr>
              <w:t>carrier</w:t>
            </w:r>
          </w:p>
        </w:tc>
        <w:tc>
          <w:tcPr>
            <w:tcW w:w="1787" w:type="dxa"/>
            <w:tcBorders>
              <w:top w:val="nil"/>
              <w:left w:val="nil"/>
              <w:bottom w:val="nil"/>
              <w:right w:val="nil"/>
            </w:tcBorders>
            <w:shd w:val="clear" w:color="auto" w:fill="auto"/>
            <w:noWrap/>
            <w:vAlign w:val="bottom"/>
            <w:hideMark/>
          </w:tcPr>
          <w:p w14:paraId="5BF5C823" w14:textId="77777777" w:rsidR="00BD74BF" w:rsidRPr="00524DC3" w:rsidRDefault="00BD74BF" w:rsidP="009E22A5">
            <w:pPr>
              <w:widowControl/>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5%</w:t>
            </w:r>
          </w:p>
        </w:tc>
        <w:tc>
          <w:tcPr>
            <w:tcW w:w="2268" w:type="dxa"/>
            <w:tcBorders>
              <w:top w:val="nil"/>
              <w:left w:val="nil"/>
              <w:bottom w:val="nil"/>
              <w:right w:val="nil"/>
            </w:tcBorders>
            <w:shd w:val="clear" w:color="auto" w:fill="auto"/>
            <w:noWrap/>
            <w:vAlign w:val="bottom"/>
            <w:hideMark/>
          </w:tcPr>
          <w:p w14:paraId="7F0BBF5A" w14:textId="77777777" w:rsidR="00BD74BF" w:rsidRPr="00524DC3" w:rsidRDefault="00BD74BF" w:rsidP="009E22A5">
            <w:pPr>
              <w:widowControl/>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4.08%-5.37%</w:t>
            </w:r>
          </w:p>
        </w:tc>
        <w:tc>
          <w:tcPr>
            <w:tcW w:w="1134" w:type="dxa"/>
            <w:tcBorders>
              <w:top w:val="nil"/>
              <w:left w:val="nil"/>
              <w:bottom w:val="nil"/>
              <w:right w:val="nil"/>
            </w:tcBorders>
            <w:shd w:val="clear" w:color="auto" w:fill="auto"/>
            <w:noWrap/>
            <w:vAlign w:val="bottom"/>
            <w:hideMark/>
          </w:tcPr>
          <w:p w14:paraId="00B8DB55" w14:textId="5B0876D6" w:rsidR="00BD74BF" w:rsidRPr="00524DC3" w:rsidRDefault="00C80ACE" w:rsidP="00E30624">
            <w:pPr>
              <w:widowControl/>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fldChar w:fldCharType="begin">
                <w:fldData xml:space="preserve">PEVuZE5vdGU+PENpdGU+PEF1dGhvcj5ZYW5nPC9BdXRob3I+PFllYXI+MjAxMjwvWWVhcj48UmVj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</w:fldData>
              </w:fldChar>
            </w:r>
            <w:r w:rsidR="00E30624">
              <w:rPr>
                <w:rFonts w:ascii="Times New Roman" w:eastAsia="等线" w:hAnsi="Times New Roman" w:cs="Times New Roman"/>
                <w:color w:val="000000"/>
                <w:kern w:val="0"/>
                <w:szCs w:val="21"/>
              </w:rPr>
              <w:instrText xml:space="preserve"> ADDIN EN.CITE </w:instrText>
            </w:r>
            <w:r w:rsidR="00E30624">
              <w:rPr>
                <w:rFonts w:ascii="Times New Roman" w:eastAsia="等线" w:hAnsi="Times New Roman" w:cs="Times New Roman"/>
                <w:color w:val="000000"/>
                <w:kern w:val="0"/>
                <w:szCs w:val="21"/>
              </w:rPr>
              <w:fldChar w:fldCharType="begin">
                <w:fldData xml:space="preserve">PEVuZE5vdGU+PENpdGU+PEF1dGhvcj5ZYW5nPC9BdXRob3I+PFllYXI+MjAxMjwvWWVhcj48UmVj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</w:fldData>
              </w:fldChar>
            </w:r>
            <w:r w:rsidR="00E30624">
              <w:rPr>
                <w:rFonts w:ascii="Times New Roman" w:eastAsia="等线" w:hAnsi="Times New Roman" w:cs="Times New Roman"/>
                <w:color w:val="000000"/>
                <w:kern w:val="0"/>
                <w:szCs w:val="21"/>
              </w:rPr>
              <w:instrText xml:space="preserve"> ADDIN EN.CITE.DATA </w:instrText>
            </w:r>
            <w:r w:rsidR="00E30624">
              <w:rPr>
                <w:rFonts w:ascii="Times New Roman" w:eastAsia="等线" w:hAnsi="Times New Roman" w:cs="Times New Roman"/>
                <w:color w:val="000000"/>
                <w:kern w:val="0"/>
                <w:szCs w:val="21"/>
              </w:rPr>
            </w:r>
            <w:r w:rsidR="00E30624">
              <w:rPr>
                <w:rFonts w:ascii="Times New Roman" w:eastAsia="等线" w:hAnsi="Times New Roman" w:cs="Times New Roman"/>
                <w:color w:val="000000"/>
                <w:kern w:val="0"/>
                <w:szCs w:val="21"/>
              </w:rPr>
              <w:fldChar w:fldCharType="end"/>
            </w:r>
            <w:r w:rsidRPr="00524DC3">
              <w:rPr>
                <w:rFonts w:ascii="Times New Roman" w:eastAsia="等线" w:hAnsi="Times New Roman" w:cs="Times New Roman"/>
                <w:color w:val="000000"/>
                <w:kern w:val="0"/>
                <w:szCs w:val="21"/>
              </w:rPr>
            </w:r>
            <w:r w:rsidRPr="00524DC3">
              <w:rPr>
                <w:rFonts w:ascii="Times New Roman" w:eastAsia="等线" w:hAnsi="Times New Roman" w:cs="Times New Roman"/>
                <w:color w:val="000000"/>
                <w:kern w:val="0"/>
                <w:szCs w:val="21"/>
              </w:rPr>
              <w:fldChar w:fldCharType="separate"/>
            </w:r>
            <w:r w:rsidR="00E30624">
              <w:rPr>
                <w:rFonts w:ascii="Times New Roman" w:eastAsia="等线" w:hAnsi="Times New Roman" w:cs="Times New Roman"/>
                <w:noProof/>
                <w:color w:val="000000"/>
                <w:kern w:val="0"/>
                <w:szCs w:val="21"/>
              </w:rPr>
              <w:t>(12)</w:t>
            </w:r>
            <w:r w:rsidRPr="00524DC3">
              <w:rPr>
                <w:rFonts w:ascii="Times New Roman" w:eastAsia="等线" w:hAnsi="Times New Roman" w:cs="Times New Roman"/>
                <w:color w:val="000000"/>
                <w:kern w:val="0"/>
                <w:szCs w:val="21"/>
              </w:rPr>
              <w:fldChar w:fldCharType="end"/>
            </w:r>
          </w:p>
        </w:tc>
      </w:tr>
      <w:tr w:rsidR="00457150" w:rsidRPr="00524DC3" w14:paraId="43C0711F" w14:textId="77777777" w:rsidTr="009E22A5">
        <w:trPr>
          <w:trHeight w:val="277"/>
        </w:trPr>
        <w:tc>
          <w:tcPr>
            <w:tcW w:w="3175" w:type="dxa"/>
            <w:tcBorders>
              <w:top w:val="nil"/>
              <w:left w:val="nil"/>
              <w:right w:val="nil"/>
            </w:tcBorders>
            <w:shd w:val="clear" w:color="auto" w:fill="auto"/>
            <w:noWrap/>
            <w:vAlign w:val="bottom"/>
            <w:hideMark/>
          </w:tcPr>
          <w:p w14:paraId="2821AAE0" w14:textId="77777777" w:rsidR="00BD74BF" w:rsidRPr="00524DC3" w:rsidRDefault="00BD74BF" w:rsidP="009E22A5">
            <w:pPr>
              <w:widowControl/>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to cirrhosis</w:t>
            </w:r>
          </w:p>
        </w:tc>
        <w:tc>
          <w:tcPr>
            <w:tcW w:w="1787" w:type="dxa"/>
            <w:tcBorders>
              <w:top w:val="nil"/>
              <w:left w:val="nil"/>
              <w:right w:val="nil"/>
            </w:tcBorders>
            <w:shd w:val="clear" w:color="auto" w:fill="auto"/>
            <w:noWrap/>
            <w:vAlign w:val="bottom"/>
            <w:hideMark/>
          </w:tcPr>
          <w:p w14:paraId="2EA50DF8" w14:textId="77777777" w:rsidR="00BD74BF" w:rsidRPr="00524DC3" w:rsidRDefault="00BD74BF" w:rsidP="009E22A5">
            <w:pPr>
              <w:widowControl/>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1.60%</w:t>
            </w:r>
          </w:p>
        </w:tc>
        <w:tc>
          <w:tcPr>
            <w:tcW w:w="2268" w:type="dxa"/>
            <w:tcBorders>
              <w:top w:val="nil"/>
              <w:left w:val="nil"/>
              <w:right w:val="nil"/>
            </w:tcBorders>
            <w:shd w:val="clear" w:color="auto" w:fill="auto"/>
            <w:noWrap/>
            <w:vAlign w:val="bottom"/>
            <w:hideMark/>
          </w:tcPr>
          <w:p w14:paraId="0D15BE96" w14:textId="77777777" w:rsidR="00BD74BF" w:rsidRPr="00524DC3" w:rsidRDefault="00BD74BF" w:rsidP="009E22A5">
            <w:pPr>
              <w:widowControl/>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1.3-1.9%</w:t>
            </w:r>
          </w:p>
        </w:tc>
        <w:tc>
          <w:tcPr>
            <w:tcW w:w="1134" w:type="dxa"/>
            <w:tcBorders>
              <w:top w:val="nil"/>
              <w:left w:val="nil"/>
              <w:right w:val="nil"/>
            </w:tcBorders>
            <w:shd w:val="clear" w:color="auto" w:fill="auto"/>
            <w:noWrap/>
            <w:vAlign w:val="bottom"/>
            <w:hideMark/>
          </w:tcPr>
          <w:p w14:paraId="163D2BA7" w14:textId="63E73B82" w:rsidR="00BD74BF" w:rsidRPr="00524DC3" w:rsidRDefault="00C80ACE" w:rsidP="00E30624">
            <w:pPr>
              <w:widowControl/>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fldChar w:fldCharType="begin">
                <w:fldData xml:space="preserve">PEVuZE5vdGU+PENpdGU+PEF1dGhvcj5GYXR0b3ZpY2g8L0F1dGhvcj48WWVhcj4yMDA4PC9ZZWFy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</w:fldData>
              </w:fldChar>
            </w:r>
            <w:r w:rsidR="00E30624">
              <w:rPr>
                <w:rFonts w:ascii="Times New Roman" w:eastAsia="等线" w:hAnsi="Times New Roman" w:cs="Times New Roman"/>
                <w:color w:val="000000"/>
                <w:kern w:val="0"/>
                <w:szCs w:val="21"/>
              </w:rPr>
              <w:instrText xml:space="preserve"> ADDIN EN.CITE </w:instrText>
            </w:r>
            <w:r w:rsidR="00E30624">
              <w:rPr>
                <w:rFonts w:ascii="Times New Roman" w:eastAsia="等线" w:hAnsi="Times New Roman" w:cs="Times New Roman"/>
                <w:color w:val="000000"/>
                <w:kern w:val="0"/>
                <w:szCs w:val="21"/>
              </w:rPr>
              <w:fldChar w:fldCharType="begin">
                <w:fldData xml:space="preserve">PEVuZE5vdGU+PENpdGU+PEF1dGhvcj5GYXR0b3ZpY2g8L0F1dGhvcj48WWVhcj4yMDA4PC9ZZWFy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</w:fldData>
              </w:fldChar>
            </w:r>
            <w:r w:rsidR="00E30624">
              <w:rPr>
                <w:rFonts w:ascii="Times New Roman" w:eastAsia="等线" w:hAnsi="Times New Roman" w:cs="Times New Roman"/>
                <w:color w:val="000000"/>
                <w:kern w:val="0"/>
                <w:szCs w:val="21"/>
              </w:rPr>
              <w:instrText xml:space="preserve"> ADDIN EN.CITE.DATA </w:instrText>
            </w:r>
            <w:r w:rsidR="00E30624">
              <w:rPr>
                <w:rFonts w:ascii="Times New Roman" w:eastAsia="等线" w:hAnsi="Times New Roman" w:cs="Times New Roman"/>
                <w:color w:val="000000"/>
                <w:kern w:val="0"/>
                <w:szCs w:val="21"/>
              </w:rPr>
            </w:r>
            <w:r w:rsidR="00E30624">
              <w:rPr>
                <w:rFonts w:ascii="Times New Roman" w:eastAsia="等线" w:hAnsi="Times New Roman" w:cs="Times New Roman"/>
                <w:color w:val="000000"/>
                <w:kern w:val="0"/>
                <w:szCs w:val="21"/>
              </w:rPr>
              <w:fldChar w:fldCharType="end"/>
            </w:r>
            <w:r w:rsidRPr="00524DC3">
              <w:rPr>
                <w:rFonts w:ascii="Times New Roman" w:eastAsia="等线" w:hAnsi="Times New Roman" w:cs="Times New Roman"/>
                <w:color w:val="000000"/>
                <w:kern w:val="0"/>
                <w:szCs w:val="21"/>
              </w:rPr>
            </w:r>
            <w:r w:rsidRPr="00524DC3">
              <w:rPr>
                <w:rFonts w:ascii="Times New Roman" w:eastAsia="等线" w:hAnsi="Times New Roman" w:cs="Times New Roman"/>
                <w:color w:val="000000"/>
                <w:kern w:val="0"/>
                <w:szCs w:val="21"/>
              </w:rPr>
              <w:fldChar w:fldCharType="separate"/>
            </w:r>
            <w:r w:rsidR="00E30624">
              <w:rPr>
                <w:rFonts w:ascii="Times New Roman" w:eastAsia="等线" w:hAnsi="Times New Roman" w:cs="Times New Roman"/>
                <w:noProof/>
                <w:color w:val="000000"/>
                <w:kern w:val="0"/>
                <w:szCs w:val="21"/>
              </w:rPr>
              <w:t>(9)</w:t>
            </w:r>
            <w:r w:rsidRPr="00524DC3">
              <w:rPr>
                <w:rFonts w:ascii="Times New Roman" w:eastAsia="等线" w:hAnsi="Times New Roman" w:cs="Times New Roman"/>
                <w:color w:val="000000"/>
                <w:kern w:val="0"/>
                <w:szCs w:val="21"/>
              </w:rPr>
              <w:fldChar w:fldCharType="end"/>
            </w:r>
          </w:p>
        </w:tc>
      </w:tr>
      <w:tr w:rsidR="00457150" w:rsidRPr="00524DC3" w14:paraId="53DF4A52" w14:textId="77777777" w:rsidTr="009E22A5">
        <w:trPr>
          <w:trHeight w:val="277"/>
        </w:trPr>
        <w:tc>
          <w:tcPr>
            <w:tcW w:w="3175" w:type="dxa"/>
            <w:tcBorders>
              <w:top w:val="nil"/>
              <w:left w:val="nil"/>
              <w:right w:val="nil"/>
            </w:tcBorders>
            <w:shd w:val="clear" w:color="auto" w:fill="auto"/>
            <w:noWrap/>
            <w:vAlign w:val="bottom"/>
            <w:hideMark/>
          </w:tcPr>
          <w:p w14:paraId="48C088BB" w14:textId="77777777" w:rsidR="00BD74BF" w:rsidRPr="00524DC3" w:rsidRDefault="00BD74BF" w:rsidP="009E22A5">
            <w:pPr>
              <w:widowControl/>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to HCC</w:t>
            </w:r>
          </w:p>
        </w:tc>
        <w:tc>
          <w:tcPr>
            <w:tcW w:w="1787" w:type="dxa"/>
            <w:tcBorders>
              <w:top w:val="nil"/>
              <w:left w:val="nil"/>
              <w:right w:val="nil"/>
            </w:tcBorders>
            <w:shd w:val="clear" w:color="auto" w:fill="auto"/>
            <w:noWrap/>
            <w:vAlign w:val="bottom"/>
            <w:hideMark/>
          </w:tcPr>
          <w:p w14:paraId="1D4A38F0" w14:textId="77777777" w:rsidR="00BD74BF" w:rsidRPr="00524DC3" w:rsidRDefault="00BD74BF" w:rsidP="009E22A5">
            <w:pPr>
              <w:widowControl/>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0.60%</w:t>
            </w:r>
          </w:p>
        </w:tc>
        <w:tc>
          <w:tcPr>
            <w:tcW w:w="2268" w:type="dxa"/>
            <w:tcBorders>
              <w:top w:val="nil"/>
              <w:left w:val="nil"/>
              <w:right w:val="nil"/>
            </w:tcBorders>
            <w:shd w:val="clear" w:color="auto" w:fill="auto"/>
            <w:noWrap/>
            <w:vAlign w:val="bottom"/>
            <w:hideMark/>
          </w:tcPr>
          <w:p w14:paraId="43772235" w14:textId="77777777" w:rsidR="00BD74BF" w:rsidRPr="00524DC3" w:rsidRDefault="00BD74BF" w:rsidP="009E22A5">
            <w:pPr>
              <w:widowControl/>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0.53-0.72%</w:t>
            </w:r>
          </w:p>
        </w:tc>
        <w:tc>
          <w:tcPr>
            <w:tcW w:w="1134" w:type="dxa"/>
            <w:tcBorders>
              <w:top w:val="nil"/>
              <w:left w:val="nil"/>
              <w:right w:val="nil"/>
            </w:tcBorders>
            <w:shd w:val="clear" w:color="auto" w:fill="auto"/>
            <w:noWrap/>
            <w:vAlign w:val="bottom"/>
            <w:hideMark/>
          </w:tcPr>
          <w:p w14:paraId="4C682EFC" w14:textId="77BD051A" w:rsidR="00BD74BF" w:rsidRPr="00524DC3" w:rsidRDefault="00C80ACE" w:rsidP="00E30624">
            <w:pPr>
              <w:widowControl/>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fldChar w:fldCharType="begin">
                <w:fldData xml:space="preserve">PEVuZE5vdGU+PENpdGU+PEF1dGhvcj5GYXR0b3ZpY2g8L0F1dGhvcj48WWVhcj4yMDA4PC9ZZWFy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</w:fldData>
              </w:fldChar>
            </w:r>
            <w:r w:rsidR="00E30624">
              <w:rPr>
                <w:rFonts w:ascii="Times New Roman" w:eastAsia="等线" w:hAnsi="Times New Roman" w:cs="Times New Roman"/>
                <w:color w:val="000000"/>
                <w:kern w:val="0"/>
                <w:szCs w:val="21"/>
              </w:rPr>
              <w:instrText xml:space="preserve"> ADDIN EN.CITE </w:instrText>
            </w:r>
            <w:r w:rsidR="00E30624">
              <w:rPr>
                <w:rFonts w:ascii="Times New Roman" w:eastAsia="等线" w:hAnsi="Times New Roman" w:cs="Times New Roman"/>
                <w:color w:val="000000"/>
                <w:kern w:val="0"/>
                <w:szCs w:val="21"/>
              </w:rPr>
              <w:fldChar w:fldCharType="begin">
                <w:fldData xml:space="preserve">PEVuZE5vdGU+PENpdGU+PEF1dGhvcj5GYXR0b3ZpY2g8L0F1dGhvcj48WWVhcj4yMDA4PC9ZZWFy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</w:fldData>
              </w:fldChar>
            </w:r>
            <w:r w:rsidR="00E30624">
              <w:rPr>
                <w:rFonts w:ascii="Times New Roman" w:eastAsia="等线" w:hAnsi="Times New Roman" w:cs="Times New Roman"/>
                <w:color w:val="000000"/>
                <w:kern w:val="0"/>
                <w:szCs w:val="21"/>
              </w:rPr>
              <w:instrText xml:space="preserve"> ADDIN EN.CITE.DATA </w:instrText>
            </w:r>
            <w:r w:rsidR="00E30624">
              <w:rPr>
                <w:rFonts w:ascii="Times New Roman" w:eastAsia="等线" w:hAnsi="Times New Roman" w:cs="Times New Roman"/>
                <w:color w:val="000000"/>
                <w:kern w:val="0"/>
                <w:szCs w:val="21"/>
              </w:rPr>
            </w:r>
            <w:r w:rsidR="00E30624">
              <w:rPr>
                <w:rFonts w:ascii="Times New Roman" w:eastAsia="等线" w:hAnsi="Times New Roman" w:cs="Times New Roman"/>
                <w:color w:val="000000"/>
                <w:kern w:val="0"/>
                <w:szCs w:val="21"/>
              </w:rPr>
              <w:fldChar w:fldCharType="end"/>
            </w:r>
            <w:r w:rsidRPr="00524DC3">
              <w:rPr>
                <w:rFonts w:ascii="Times New Roman" w:eastAsia="等线" w:hAnsi="Times New Roman" w:cs="Times New Roman"/>
                <w:color w:val="000000"/>
                <w:kern w:val="0"/>
                <w:szCs w:val="21"/>
              </w:rPr>
            </w:r>
            <w:r w:rsidRPr="00524DC3">
              <w:rPr>
                <w:rFonts w:ascii="Times New Roman" w:eastAsia="等线" w:hAnsi="Times New Roman" w:cs="Times New Roman"/>
                <w:color w:val="000000"/>
                <w:kern w:val="0"/>
                <w:szCs w:val="21"/>
              </w:rPr>
              <w:fldChar w:fldCharType="separate"/>
            </w:r>
            <w:r w:rsidR="00E30624">
              <w:rPr>
                <w:rFonts w:ascii="Times New Roman" w:eastAsia="等线" w:hAnsi="Times New Roman" w:cs="Times New Roman"/>
                <w:noProof/>
                <w:color w:val="000000"/>
                <w:kern w:val="0"/>
                <w:szCs w:val="21"/>
              </w:rPr>
              <w:t>(9)</w:t>
            </w:r>
            <w:r w:rsidRPr="00524DC3">
              <w:rPr>
                <w:rFonts w:ascii="Times New Roman" w:eastAsia="等线" w:hAnsi="Times New Roman" w:cs="Times New Roman"/>
                <w:color w:val="000000"/>
                <w:kern w:val="0"/>
                <w:szCs w:val="21"/>
              </w:rPr>
              <w:fldChar w:fldCharType="end"/>
            </w:r>
          </w:p>
        </w:tc>
      </w:tr>
      <w:tr w:rsidR="00457150" w:rsidRPr="00524DC3" w14:paraId="1C4D3BFB" w14:textId="77777777" w:rsidTr="009E22A5">
        <w:trPr>
          <w:trHeight w:val="277"/>
        </w:trPr>
        <w:tc>
          <w:tcPr>
            <w:tcW w:w="3175" w:type="dxa"/>
            <w:tcBorders>
              <w:left w:val="nil"/>
              <w:bottom w:val="nil"/>
              <w:right w:val="nil"/>
            </w:tcBorders>
            <w:shd w:val="clear" w:color="auto" w:fill="auto"/>
            <w:noWrap/>
            <w:vAlign w:val="bottom"/>
            <w:hideMark/>
          </w:tcPr>
          <w:p w14:paraId="3832FE49" w14:textId="77777777" w:rsidR="00BD74BF" w:rsidRPr="00524DC3" w:rsidRDefault="00BD74BF" w:rsidP="009E22A5">
            <w:pPr>
              <w:widowControl/>
              <w:jc w:val="left"/>
              <w:rPr>
                <w:rFonts w:ascii="Times New Roman" w:eastAsia="等线" w:hAnsi="Times New Roman" w:cs="Times New Roman"/>
                <w:b/>
                <w:bCs/>
                <w:color w:val="000000"/>
                <w:kern w:val="0"/>
                <w:szCs w:val="21"/>
              </w:rPr>
            </w:pPr>
            <w:r w:rsidRPr="00524DC3">
              <w:rPr>
                <w:rFonts w:ascii="Times New Roman" w:eastAsia="等线" w:hAnsi="Times New Roman" w:cs="Times New Roman"/>
                <w:b/>
                <w:bCs/>
                <w:color w:val="000000"/>
                <w:kern w:val="0"/>
                <w:szCs w:val="21"/>
              </w:rPr>
              <w:t>from cirrhosis</w:t>
            </w:r>
          </w:p>
        </w:tc>
        <w:tc>
          <w:tcPr>
            <w:tcW w:w="1787" w:type="dxa"/>
            <w:tcBorders>
              <w:left w:val="nil"/>
              <w:bottom w:val="nil"/>
              <w:right w:val="nil"/>
            </w:tcBorders>
            <w:shd w:val="clear" w:color="auto" w:fill="auto"/>
            <w:noWrap/>
            <w:vAlign w:val="bottom"/>
            <w:hideMark/>
          </w:tcPr>
          <w:p w14:paraId="17520FD6" w14:textId="77777777" w:rsidR="00BD74BF" w:rsidRPr="00524DC3" w:rsidRDefault="00BD74BF" w:rsidP="009E22A5">
            <w:pPr>
              <w:widowControl/>
              <w:jc w:val="left"/>
              <w:rPr>
                <w:rFonts w:ascii="Times New Roman" w:eastAsia="等线" w:hAnsi="Times New Roman" w:cs="Times New Roman"/>
                <w:b/>
                <w:bCs/>
                <w:color w:val="000000"/>
                <w:kern w:val="0"/>
                <w:szCs w:val="21"/>
              </w:rPr>
            </w:pPr>
          </w:p>
        </w:tc>
        <w:tc>
          <w:tcPr>
            <w:tcW w:w="2268" w:type="dxa"/>
            <w:tcBorders>
              <w:left w:val="nil"/>
              <w:bottom w:val="nil"/>
              <w:right w:val="nil"/>
            </w:tcBorders>
            <w:shd w:val="clear" w:color="auto" w:fill="auto"/>
            <w:noWrap/>
            <w:vAlign w:val="bottom"/>
            <w:hideMark/>
          </w:tcPr>
          <w:p w14:paraId="42364C00" w14:textId="77777777" w:rsidR="00BD74BF" w:rsidRPr="00524DC3" w:rsidRDefault="00BD74BF" w:rsidP="009E22A5">
            <w:pPr>
              <w:widowControl/>
              <w:jc w:val="left"/>
              <w:rPr>
                <w:rFonts w:ascii="Times New Roman" w:eastAsia="Times New Roman" w:hAnsi="Times New Roman" w:cs="Times New Roman"/>
                <w:kern w:val="0"/>
                <w:szCs w:val="21"/>
              </w:rPr>
            </w:pPr>
          </w:p>
        </w:tc>
        <w:tc>
          <w:tcPr>
            <w:tcW w:w="1134" w:type="dxa"/>
            <w:tcBorders>
              <w:left w:val="nil"/>
              <w:bottom w:val="nil"/>
              <w:right w:val="nil"/>
            </w:tcBorders>
            <w:shd w:val="clear" w:color="auto" w:fill="auto"/>
            <w:noWrap/>
            <w:vAlign w:val="bottom"/>
            <w:hideMark/>
          </w:tcPr>
          <w:p w14:paraId="380E6BE0" w14:textId="77777777" w:rsidR="00BD74BF" w:rsidRPr="00524DC3" w:rsidRDefault="00BD74BF" w:rsidP="009E22A5">
            <w:pPr>
              <w:widowControl/>
              <w:jc w:val="left"/>
              <w:rPr>
                <w:rFonts w:ascii="Times New Roman" w:eastAsia="Times New Roman" w:hAnsi="Times New Roman" w:cs="Times New Roman"/>
                <w:kern w:val="0"/>
                <w:szCs w:val="21"/>
              </w:rPr>
            </w:pPr>
          </w:p>
        </w:tc>
      </w:tr>
      <w:tr w:rsidR="00457150" w:rsidRPr="00524DC3" w14:paraId="7FE665B2" w14:textId="77777777" w:rsidTr="008F0DDB">
        <w:trPr>
          <w:trHeight w:val="277"/>
        </w:trPr>
        <w:tc>
          <w:tcPr>
            <w:tcW w:w="3175" w:type="dxa"/>
            <w:tcBorders>
              <w:top w:val="nil"/>
              <w:left w:val="nil"/>
              <w:bottom w:val="nil"/>
              <w:right w:val="nil"/>
            </w:tcBorders>
            <w:shd w:val="clear" w:color="auto" w:fill="auto"/>
            <w:noWrap/>
            <w:vAlign w:val="bottom"/>
            <w:hideMark/>
          </w:tcPr>
          <w:p w14:paraId="5A02CA39" w14:textId="77777777" w:rsidR="00BD74BF" w:rsidRPr="00524DC3" w:rsidRDefault="00BD74BF" w:rsidP="009E22A5">
            <w:pPr>
              <w:widowControl/>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to DC</w:t>
            </w:r>
          </w:p>
        </w:tc>
        <w:tc>
          <w:tcPr>
            <w:tcW w:w="1787" w:type="dxa"/>
            <w:tcBorders>
              <w:top w:val="nil"/>
              <w:left w:val="nil"/>
              <w:bottom w:val="nil"/>
              <w:right w:val="nil"/>
            </w:tcBorders>
            <w:shd w:val="clear" w:color="auto" w:fill="auto"/>
            <w:noWrap/>
            <w:vAlign w:val="bottom"/>
            <w:hideMark/>
          </w:tcPr>
          <w:p w14:paraId="3814D5D5" w14:textId="77777777" w:rsidR="00BD74BF" w:rsidRPr="00524DC3" w:rsidRDefault="00BD74BF" w:rsidP="009E22A5">
            <w:pPr>
              <w:widowControl/>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4%</w:t>
            </w:r>
          </w:p>
        </w:tc>
        <w:tc>
          <w:tcPr>
            <w:tcW w:w="2268" w:type="dxa"/>
            <w:tcBorders>
              <w:top w:val="nil"/>
              <w:left w:val="nil"/>
              <w:bottom w:val="nil"/>
              <w:right w:val="nil"/>
            </w:tcBorders>
            <w:shd w:val="clear" w:color="auto" w:fill="auto"/>
            <w:noWrap/>
            <w:vAlign w:val="bottom"/>
            <w:hideMark/>
          </w:tcPr>
          <w:p w14:paraId="125C2027" w14:textId="77777777" w:rsidR="00BD74BF" w:rsidRPr="00524DC3" w:rsidRDefault="00BD74BF" w:rsidP="009E22A5">
            <w:pPr>
              <w:widowControl/>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2-5%</w:t>
            </w:r>
          </w:p>
        </w:tc>
        <w:tc>
          <w:tcPr>
            <w:tcW w:w="1134" w:type="dxa"/>
            <w:tcBorders>
              <w:top w:val="nil"/>
              <w:left w:val="nil"/>
              <w:bottom w:val="nil"/>
              <w:right w:val="nil"/>
            </w:tcBorders>
            <w:shd w:val="clear" w:color="auto" w:fill="auto"/>
            <w:noWrap/>
            <w:vAlign w:val="bottom"/>
            <w:hideMark/>
          </w:tcPr>
          <w:p w14:paraId="734A2E7D" w14:textId="59409E8F" w:rsidR="00BD74BF" w:rsidRPr="00524DC3" w:rsidRDefault="00C80ACE" w:rsidP="00E30624">
            <w:pPr>
              <w:widowControl/>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fldChar w:fldCharType="begin"/>
            </w:r>
            <w:r w:rsidR="00E30624">
              <w:rPr>
                <w:rFonts w:ascii="Times New Roman" w:eastAsia="等线" w:hAnsi="Times New Roman" w:cs="Times New Roman"/>
                <w:color w:val="000000"/>
                <w:kern w:val="0"/>
                <w:szCs w:val="21"/>
              </w:rPr>
              <w:instrText xml:space="preserve"> ADDIN EN.CITE &lt;EndNote&gt;&lt;Cite&gt;&lt;Author&gt;Peng&lt;/Author&gt;&lt;Year&gt;2012&lt;/Year&gt;&lt;RecNum&gt;12&lt;/RecNum&gt;&lt;DisplayText&gt;(13)&lt;/DisplayText&gt;&lt;record&gt;&lt;rec-number&gt;12&lt;/rec-number&gt;&lt;foreign-keys&gt;&lt;key app="EN" db-id="vptdavr5bxvwfiewzvm5s0whatawps92tzre" timestamp="1554029542"&gt;12&lt;/key&gt;&lt;/foreign-keys&gt;&lt;ref-type name="Journal Article"&gt;17&lt;/ref-type&gt;&lt;contributors&gt;&lt;authors&gt;&lt;author&gt;Peng, C. Y.&lt;/author&gt;&lt;author&gt;Chien, R. N.&lt;/author&gt;&lt;author&gt;Liaw, Y. F.&lt;/author&gt;&lt;/authors&gt;&lt;/contributors&gt;&lt;auth-address&gt;School of Medicine, China Medical University, Taichung, Taiwan.&lt;/auth-address&gt;&lt;titles&gt;&lt;title&gt;Hepatitis B virus-related decompensated liver cirrhosis: benefits of antiviral therapy&lt;/title&gt;&lt;secondary-title&gt;J Hepatol&lt;/secondary-title&gt;&lt;alt-title&gt;Journal of hepatology&lt;/alt-title&gt;&lt;/titles&gt;&lt;periodical&gt;&lt;full-title&gt;J Hepatol&lt;/full-title&gt;&lt;abbr-1&gt;Journal of hepatology&lt;/abbr-1&gt;&lt;/periodical&gt;&lt;alt-periodical&gt;&lt;full-title&gt;J Hepatol&lt;/full-title&gt;&lt;abbr-1&gt;Journal of hepatology&lt;/abbr-1&gt;&lt;/alt-periodical&gt;&lt;pages&gt;442-50&lt;/pages&gt;&lt;volume&gt;57&lt;/volume&gt;&lt;number&gt;2&lt;/number&gt;&lt;edition&gt;2012/04/17&lt;/edition&gt;&lt;keywords&gt;&lt;keyword&gt;Antiviral Agents/*therapeutic use&lt;/keyword&gt;&lt;keyword&gt;Carcinoma, Hepatocellular/etiology&lt;/keyword&gt;&lt;keyword&gt;Hepatitis B, Chronic/*complications/drug therapy&lt;/keyword&gt;&lt;keyword&gt;Humans&lt;/keyword&gt;&lt;keyword&gt;Liver Cirrhosis/*drug therapy/*etiology/mortality&lt;/keyword&gt;&lt;keyword&gt;Liver Neoplasms/etiology&lt;/keyword&gt;&lt;keyword&gt;Middle Aged&lt;/keyword&gt;&lt;/keywords&gt;&lt;dates&gt;&lt;year&gt;2012&lt;/year&gt;&lt;pub-dates&gt;&lt;date&gt;Aug&lt;/date&gt;&lt;/pub-dates&gt;&lt;/dates&gt;&lt;isbn&gt;0168-8278&lt;/isbn&gt;&lt;accession-num&gt;22504333&lt;/accession-num&gt;&lt;urls&gt;&lt;/urls&gt;&lt;electronic-resource-num&gt;10.1016/j.jhep.2012.02.033&lt;/electronic-resource-num&gt;&lt;remote-database-provider&gt;NLM&lt;/remote-database-provider&gt;&lt;language&gt;eng&lt;/language&gt;&lt;/record&gt;&lt;/Cite&gt;&lt;/EndNote&gt;</w:instrText>
            </w:r>
            <w:r w:rsidRPr="00524DC3">
              <w:rPr>
                <w:rFonts w:ascii="Times New Roman" w:eastAsia="等线" w:hAnsi="Times New Roman" w:cs="Times New Roman"/>
                <w:color w:val="000000"/>
                <w:kern w:val="0"/>
                <w:szCs w:val="21"/>
              </w:rPr>
              <w:fldChar w:fldCharType="separate"/>
            </w:r>
            <w:r w:rsidR="00E30624">
              <w:rPr>
                <w:rFonts w:ascii="Times New Roman" w:eastAsia="等线" w:hAnsi="Times New Roman" w:cs="Times New Roman"/>
                <w:noProof/>
                <w:color w:val="000000"/>
                <w:kern w:val="0"/>
                <w:szCs w:val="21"/>
              </w:rPr>
              <w:t>(13)</w:t>
            </w:r>
            <w:r w:rsidRPr="00524DC3">
              <w:rPr>
                <w:rFonts w:ascii="Times New Roman" w:eastAsia="等线" w:hAnsi="Times New Roman" w:cs="Times New Roman"/>
                <w:color w:val="000000"/>
                <w:kern w:val="0"/>
                <w:szCs w:val="21"/>
              </w:rPr>
              <w:fldChar w:fldCharType="end"/>
            </w:r>
          </w:p>
        </w:tc>
      </w:tr>
      <w:tr w:rsidR="00457150" w:rsidRPr="00524DC3" w14:paraId="22A1316F" w14:textId="77777777" w:rsidTr="008F0DDB">
        <w:trPr>
          <w:trHeight w:val="277"/>
        </w:trPr>
        <w:tc>
          <w:tcPr>
            <w:tcW w:w="3175" w:type="dxa"/>
            <w:tcBorders>
              <w:top w:val="nil"/>
              <w:left w:val="nil"/>
              <w:bottom w:val="nil"/>
              <w:right w:val="nil"/>
            </w:tcBorders>
            <w:shd w:val="clear" w:color="auto" w:fill="auto"/>
            <w:noWrap/>
            <w:vAlign w:val="bottom"/>
            <w:hideMark/>
          </w:tcPr>
          <w:p w14:paraId="44D85A45" w14:textId="77777777" w:rsidR="00BD74BF" w:rsidRPr="00524DC3" w:rsidRDefault="00BD74BF" w:rsidP="009E22A5">
            <w:pPr>
              <w:widowControl/>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to HCC</w:t>
            </w:r>
          </w:p>
        </w:tc>
        <w:tc>
          <w:tcPr>
            <w:tcW w:w="1787" w:type="dxa"/>
            <w:tcBorders>
              <w:top w:val="nil"/>
              <w:left w:val="nil"/>
              <w:bottom w:val="nil"/>
              <w:right w:val="nil"/>
            </w:tcBorders>
            <w:shd w:val="clear" w:color="auto" w:fill="auto"/>
            <w:noWrap/>
            <w:vAlign w:val="bottom"/>
            <w:hideMark/>
          </w:tcPr>
          <w:p w14:paraId="3B0BE59A" w14:textId="77777777" w:rsidR="00BD74BF" w:rsidRPr="00524DC3" w:rsidRDefault="00BD74BF" w:rsidP="009E22A5">
            <w:pPr>
              <w:widowControl/>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3.70%</w:t>
            </w:r>
          </w:p>
        </w:tc>
        <w:tc>
          <w:tcPr>
            <w:tcW w:w="2268" w:type="dxa"/>
            <w:tcBorders>
              <w:top w:val="nil"/>
              <w:left w:val="nil"/>
              <w:bottom w:val="nil"/>
              <w:right w:val="nil"/>
            </w:tcBorders>
            <w:shd w:val="clear" w:color="auto" w:fill="auto"/>
            <w:noWrap/>
            <w:vAlign w:val="bottom"/>
            <w:hideMark/>
          </w:tcPr>
          <w:p w14:paraId="52742B4C" w14:textId="77777777" w:rsidR="00BD74BF" w:rsidRPr="00524DC3" w:rsidRDefault="00BD74BF" w:rsidP="009E22A5">
            <w:pPr>
              <w:widowControl/>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3.2-4.14%</w:t>
            </w:r>
          </w:p>
        </w:tc>
        <w:tc>
          <w:tcPr>
            <w:tcW w:w="1134" w:type="dxa"/>
            <w:tcBorders>
              <w:top w:val="nil"/>
              <w:left w:val="nil"/>
              <w:bottom w:val="nil"/>
              <w:right w:val="nil"/>
            </w:tcBorders>
            <w:shd w:val="clear" w:color="auto" w:fill="auto"/>
            <w:noWrap/>
            <w:vAlign w:val="bottom"/>
            <w:hideMark/>
          </w:tcPr>
          <w:p w14:paraId="4DADE118" w14:textId="638A88BA" w:rsidR="00BD74BF" w:rsidRPr="00524DC3" w:rsidRDefault="00C80ACE" w:rsidP="00E30624">
            <w:pPr>
              <w:widowControl/>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fldChar w:fldCharType="begin">
                <w:fldData xml:space="preserve">PEVuZE5vdGU+PENpdGU+PEF1dGhvcj5GYXR0b3ZpY2g8L0F1dGhvcj48WWVhcj4yMDA4PC9ZZWFy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</w:fldData>
              </w:fldChar>
            </w:r>
            <w:r w:rsidR="00E30624">
              <w:rPr>
                <w:rFonts w:ascii="Times New Roman" w:eastAsia="等线" w:hAnsi="Times New Roman" w:cs="Times New Roman"/>
                <w:color w:val="000000"/>
                <w:kern w:val="0"/>
                <w:szCs w:val="21"/>
              </w:rPr>
              <w:instrText xml:space="preserve"> ADDIN EN.CITE </w:instrText>
            </w:r>
            <w:r w:rsidR="00E30624">
              <w:rPr>
                <w:rFonts w:ascii="Times New Roman" w:eastAsia="等线" w:hAnsi="Times New Roman" w:cs="Times New Roman"/>
                <w:color w:val="000000"/>
                <w:kern w:val="0"/>
                <w:szCs w:val="21"/>
              </w:rPr>
              <w:fldChar w:fldCharType="begin">
                <w:fldData xml:space="preserve">PEVuZE5vdGU+PENpdGU+PEF1dGhvcj5GYXR0b3ZpY2g8L0F1dGhvcj48WWVhcj4yMDA4PC9ZZWFy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</w:fldData>
              </w:fldChar>
            </w:r>
            <w:r w:rsidR="00E30624">
              <w:rPr>
                <w:rFonts w:ascii="Times New Roman" w:eastAsia="等线" w:hAnsi="Times New Roman" w:cs="Times New Roman"/>
                <w:color w:val="000000"/>
                <w:kern w:val="0"/>
                <w:szCs w:val="21"/>
              </w:rPr>
              <w:instrText xml:space="preserve"> ADDIN EN.CITE.DATA </w:instrText>
            </w:r>
            <w:r w:rsidR="00E30624">
              <w:rPr>
                <w:rFonts w:ascii="Times New Roman" w:eastAsia="等线" w:hAnsi="Times New Roman" w:cs="Times New Roman"/>
                <w:color w:val="000000"/>
                <w:kern w:val="0"/>
                <w:szCs w:val="21"/>
              </w:rPr>
            </w:r>
            <w:r w:rsidR="00E30624">
              <w:rPr>
                <w:rFonts w:ascii="Times New Roman" w:eastAsia="等线" w:hAnsi="Times New Roman" w:cs="Times New Roman"/>
                <w:color w:val="000000"/>
                <w:kern w:val="0"/>
                <w:szCs w:val="21"/>
              </w:rPr>
              <w:fldChar w:fldCharType="end"/>
            </w:r>
            <w:r w:rsidRPr="00524DC3">
              <w:rPr>
                <w:rFonts w:ascii="Times New Roman" w:eastAsia="等线" w:hAnsi="Times New Roman" w:cs="Times New Roman"/>
                <w:color w:val="000000"/>
                <w:kern w:val="0"/>
                <w:szCs w:val="21"/>
              </w:rPr>
            </w:r>
            <w:r w:rsidRPr="00524DC3">
              <w:rPr>
                <w:rFonts w:ascii="Times New Roman" w:eastAsia="等线" w:hAnsi="Times New Roman" w:cs="Times New Roman"/>
                <w:color w:val="000000"/>
                <w:kern w:val="0"/>
                <w:szCs w:val="21"/>
              </w:rPr>
              <w:fldChar w:fldCharType="separate"/>
            </w:r>
            <w:r w:rsidR="00E30624">
              <w:rPr>
                <w:rFonts w:ascii="Times New Roman" w:eastAsia="等线" w:hAnsi="Times New Roman" w:cs="Times New Roman"/>
                <w:noProof/>
                <w:color w:val="000000"/>
                <w:kern w:val="0"/>
                <w:szCs w:val="21"/>
              </w:rPr>
              <w:t>(9)</w:t>
            </w:r>
            <w:r w:rsidRPr="00524DC3">
              <w:rPr>
                <w:rFonts w:ascii="Times New Roman" w:eastAsia="等线" w:hAnsi="Times New Roman" w:cs="Times New Roman"/>
                <w:color w:val="000000"/>
                <w:kern w:val="0"/>
                <w:szCs w:val="21"/>
              </w:rPr>
              <w:fldChar w:fldCharType="end"/>
            </w:r>
          </w:p>
        </w:tc>
      </w:tr>
      <w:tr w:rsidR="00457150" w:rsidRPr="00524DC3" w14:paraId="7FB0890C" w14:textId="77777777" w:rsidTr="008F0DDB">
        <w:trPr>
          <w:trHeight w:val="277"/>
        </w:trPr>
        <w:tc>
          <w:tcPr>
            <w:tcW w:w="3175" w:type="dxa"/>
            <w:tcBorders>
              <w:top w:val="nil"/>
              <w:left w:val="nil"/>
              <w:bottom w:val="nil"/>
              <w:right w:val="nil"/>
            </w:tcBorders>
            <w:shd w:val="clear" w:color="auto" w:fill="auto"/>
            <w:noWrap/>
            <w:vAlign w:val="bottom"/>
            <w:hideMark/>
          </w:tcPr>
          <w:p w14:paraId="1CF22F64" w14:textId="77777777" w:rsidR="00BD74BF" w:rsidRPr="00524DC3" w:rsidRDefault="00BD74BF" w:rsidP="009E22A5">
            <w:pPr>
              <w:widowControl/>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to death</w:t>
            </w:r>
          </w:p>
        </w:tc>
        <w:tc>
          <w:tcPr>
            <w:tcW w:w="1787" w:type="dxa"/>
            <w:tcBorders>
              <w:top w:val="nil"/>
              <w:left w:val="nil"/>
              <w:bottom w:val="nil"/>
              <w:right w:val="nil"/>
            </w:tcBorders>
            <w:shd w:val="clear" w:color="auto" w:fill="auto"/>
            <w:noWrap/>
            <w:vAlign w:val="bottom"/>
            <w:hideMark/>
          </w:tcPr>
          <w:p w14:paraId="1210CE6C" w14:textId="77777777" w:rsidR="00BD74BF" w:rsidRPr="00524DC3" w:rsidRDefault="00BD74BF" w:rsidP="009E22A5">
            <w:pPr>
              <w:widowControl/>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2.57%</w:t>
            </w:r>
          </w:p>
        </w:tc>
        <w:tc>
          <w:tcPr>
            <w:tcW w:w="2268" w:type="dxa"/>
            <w:tcBorders>
              <w:top w:val="nil"/>
              <w:left w:val="nil"/>
              <w:bottom w:val="nil"/>
              <w:right w:val="nil"/>
            </w:tcBorders>
            <w:shd w:val="clear" w:color="auto" w:fill="auto"/>
            <w:noWrap/>
            <w:vAlign w:val="bottom"/>
            <w:hideMark/>
          </w:tcPr>
          <w:p w14:paraId="29CBB677" w14:textId="77777777" w:rsidR="00BD74BF" w:rsidRPr="00524DC3" w:rsidRDefault="00BD74BF" w:rsidP="009E22A5">
            <w:pPr>
              <w:widowControl/>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1.45-3.7%</w:t>
            </w:r>
          </w:p>
        </w:tc>
        <w:tc>
          <w:tcPr>
            <w:tcW w:w="1134" w:type="dxa"/>
            <w:tcBorders>
              <w:top w:val="nil"/>
              <w:left w:val="nil"/>
              <w:bottom w:val="nil"/>
              <w:right w:val="nil"/>
            </w:tcBorders>
            <w:shd w:val="clear" w:color="auto" w:fill="auto"/>
            <w:noWrap/>
            <w:vAlign w:val="bottom"/>
            <w:hideMark/>
          </w:tcPr>
          <w:p w14:paraId="0723B3AC" w14:textId="618F62AB" w:rsidR="00BD74BF" w:rsidRPr="00524DC3" w:rsidRDefault="00C80ACE" w:rsidP="00E30624">
            <w:pPr>
              <w:widowControl/>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fldChar w:fldCharType="begin">
                <w:fldData xml:space="preserve">PEVuZE5vdGU+PENpdGU+PEF1dGhvcj5Xb25nPC9BdXRob3I+PFllYXI+MjAxMzwvWWVhcj48UmVj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</w:fldData>
              </w:fldChar>
            </w:r>
            <w:r w:rsidR="00E30624">
              <w:rPr>
                <w:rFonts w:ascii="Times New Roman" w:eastAsia="等线" w:hAnsi="Times New Roman" w:cs="Times New Roman"/>
                <w:color w:val="000000"/>
                <w:kern w:val="0"/>
                <w:szCs w:val="21"/>
              </w:rPr>
              <w:instrText xml:space="preserve"> ADDIN EN.CITE </w:instrText>
            </w:r>
            <w:r w:rsidR="00E30624">
              <w:rPr>
                <w:rFonts w:ascii="Times New Roman" w:eastAsia="等线" w:hAnsi="Times New Roman" w:cs="Times New Roman"/>
                <w:color w:val="000000"/>
                <w:kern w:val="0"/>
                <w:szCs w:val="21"/>
              </w:rPr>
              <w:fldChar w:fldCharType="begin">
                <w:fldData xml:space="preserve">PEVuZE5vdGU+PENpdGU+PEF1dGhvcj5Xb25nPC9BdXRob3I+PFllYXI+MjAxMzwvWWVhcj48UmVj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</w:fldData>
              </w:fldChar>
            </w:r>
            <w:r w:rsidR="00E30624">
              <w:rPr>
                <w:rFonts w:ascii="Times New Roman" w:eastAsia="等线" w:hAnsi="Times New Roman" w:cs="Times New Roman"/>
                <w:color w:val="000000"/>
                <w:kern w:val="0"/>
                <w:szCs w:val="21"/>
              </w:rPr>
              <w:instrText xml:space="preserve"> ADDIN EN.CITE.DATA </w:instrText>
            </w:r>
            <w:r w:rsidR="00E30624">
              <w:rPr>
                <w:rFonts w:ascii="Times New Roman" w:eastAsia="等线" w:hAnsi="Times New Roman" w:cs="Times New Roman"/>
                <w:color w:val="000000"/>
                <w:kern w:val="0"/>
                <w:szCs w:val="21"/>
              </w:rPr>
            </w:r>
            <w:r w:rsidR="00E30624">
              <w:rPr>
                <w:rFonts w:ascii="Times New Roman" w:eastAsia="等线" w:hAnsi="Times New Roman" w:cs="Times New Roman"/>
                <w:color w:val="000000"/>
                <w:kern w:val="0"/>
                <w:szCs w:val="21"/>
              </w:rPr>
              <w:fldChar w:fldCharType="end"/>
            </w:r>
            <w:r w:rsidRPr="00524DC3">
              <w:rPr>
                <w:rFonts w:ascii="Times New Roman" w:eastAsia="等线" w:hAnsi="Times New Roman" w:cs="Times New Roman"/>
                <w:color w:val="000000"/>
                <w:kern w:val="0"/>
                <w:szCs w:val="21"/>
              </w:rPr>
            </w:r>
            <w:r w:rsidRPr="00524DC3">
              <w:rPr>
                <w:rFonts w:ascii="Times New Roman" w:eastAsia="等线" w:hAnsi="Times New Roman" w:cs="Times New Roman"/>
                <w:color w:val="000000"/>
                <w:kern w:val="0"/>
                <w:szCs w:val="21"/>
              </w:rPr>
              <w:fldChar w:fldCharType="separate"/>
            </w:r>
            <w:r w:rsidR="00E30624">
              <w:rPr>
                <w:rFonts w:ascii="Times New Roman" w:eastAsia="等线" w:hAnsi="Times New Roman" w:cs="Times New Roman"/>
                <w:noProof/>
                <w:color w:val="000000"/>
                <w:kern w:val="0"/>
                <w:szCs w:val="21"/>
              </w:rPr>
              <w:t>(14)</w:t>
            </w:r>
            <w:r w:rsidRPr="00524DC3">
              <w:rPr>
                <w:rFonts w:ascii="Times New Roman" w:eastAsia="等线" w:hAnsi="Times New Roman" w:cs="Times New Roman"/>
                <w:color w:val="000000"/>
                <w:kern w:val="0"/>
                <w:szCs w:val="21"/>
              </w:rPr>
              <w:fldChar w:fldCharType="end"/>
            </w:r>
          </w:p>
        </w:tc>
      </w:tr>
      <w:tr w:rsidR="00457150" w:rsidRPr="00524DC3" w14:paraId="616E9ADD" w14:textId="77777777" w:rsidTr="008F0DDB">
        <w:trPr>
          <w:trHeight w:val="277"/>
        </w:trPr>
        <w:tc>
          <w:tcPr>
            <w:tcW w:w="3175" w:type="dxa"/>
            <w:tcBorders>
              <w:top w:val="nil"/>
              <w:left w:val="nil"/>
              <w:bottom w:val="nil"/>
              <w:right w:val="nil"/>
            </w:tcBorders>
            <w:shd w:val="clear" w:color="auto" w:fill="auto"/>
            <w:noWrap/>
            <w:vAlign w:val="bottom"/>
            <w:hideMark/>
          </w:tcPr>
          <w:p w14:paraId="3286A113" w14:textId="77777777" w:rsidR="00BD74BF" w:rsidRPr="00524DC3" w:rsidRDefault="00BD74BF" w:rsidP="009E22A5">
            <w:pPr>
              <w:widowControl/>
              <w:jc w:val="left"/>
              <w:rPr>
                <w:rFonts w:ascii="Times New Roman" w:eastAsia="等线" w:hAnsi="Times New Roman" w:cs="Times New Roman"/>
                <w:b/>
                <w:bCs/>
                <w:color w:val="000000"/>
                <w:kern w:val="0"/>
                <w:szCs w:val="21"/>
              </w:rPr>
            </w:pPr>
            <w:r w:rsidRPr="00524DC3">
              <w:rPr>
                <w:rFonts w:ascii="Times New Roman" w:eastAsia="等线" w:hAnsi="Times New Roman" w:cs="Times New Roman"/>
                <w:b/>
                <w:bCs/>
                <w:color w:val="000000"/>
                <w:kern w:val="0"/>
                <w:szCs w:val="21"/>
              </w:rPr>
              <w:t>from DC</w:t>
            </w:r>
          </w:p>
        </w:tc>
        <w:tc>
          <w:tcPr>
            <w:tcW w:w="1787" w:type="dxa"/>
            <w:tcBorders>
              <w:top w:val="nil"/>
              <w:left w:val="nil"/>
              <w:bottom w:val="nil"/>
              <w:right w:val="nil"/>
            </w:tcBorders>
            <w:shd w:val="clear" w:color="auto" w:fill="auto"/>
            <w:noWrap/>
            <w:vAlign w:val="bottom"/>
            <w:hideMark/>
          </w:tcPr>
          <w:p w14:paraId="71DE185C" w14:textId="77777777" w:rsidR="00BD74BF" w:rsidRPr="00524DC3" w:rsidRDefault="00BD74BF" w:rsidP="009E22A5">
            <w:pPr>
              <w:widowControl/>
              <w:jc w:val="left"/>
              <w:rPr>
                <w:rFonts w:ascii="Times New Roman" w:eastAsia="等线" w:hAnsi="Times New Roman" w:cs="Times New Roman"/>
                <w:b/>
                <w:bCs/>
                <w:color w:val="000000"/>
                <w:kern w:val="0"/>
                <w:szCs w:val="21"/>
              </w:rPr>
            </w:pPr>
          </w:p>
        </w:tc>
        <w:tc>
          <w:tcPr>
            <w:tcW w:w="2268" w:type="dxa"/>
            <w:tcBorders>
              <w:top w:val="nil"/>
              <w:left w:val="nil"/>
              <w:bottom w:val="nil"/>
              <w:right w:val="nil"/>
            </w:tcBorders>
            <w:shd w:val="clear" w:color="auto" w:fill="auto"/>
            <w:noWrap/>
            <w:vAlign w:val="bottom"/>
            <w:hideMark/>
          </w:tcPr>
          <w:p w14:paraId="7059860B" w14:textId="77777777" w:rsidR="00BD74BF" w:rsidRPr="00524DC3" w:rsidRDefault="00BD74BF" w:rsidP="009E22A5">
            <w:pPr>
              <w:widowControl/>
              <w:jc w:val="left"/>
              <w:rPr>
                <w:rFonts w:ascii="Times New Roman" w:eastAsia="Times New Roman" w:hAnsi="Times New Roman" w:cs="Times New Roman"/>
                <w:kern w:val="0"/>
                <w:szCs w:val="21"/>
              </w:rPr>
            </w:pPr>
          </w:p>
        </w:tc>
        <w:tc>
          <w:tcPr>
            <w:tcW w:w="1134" w:type="dxa"/>
            <w:tcBorders>
              <w:top w:val="nil"/>
              <w:left w:val="nil"/>
              <w:bottom w:val="nil"/>
              <w:right w:val="nil"/>
            </w:tcBorders>
            <w:shd w:val="clear" w:color="auto" w:fill="auto"/>
            <w:noWrap/>
            <w:vAlign w:val="bottom"/>
            <w:hideMark/>
          </w:tcPr>
          <w:p w14:paraId="35784151" w14:textId="77777777" w:rsidR="00BD74BF" w:rsidRPr="00524DC3" w:rsidRDefault="00BD74BF" w:rsidP="009E22A5">
            <w:pPr>
              <w:widowControl/>
              <w:jc w:val="left"/>
              <w:rPr>
                <w:rFonts w:ascii="Times New Roman" w:eastAsia="Times New Roman" w:hAnsi="Times New Roman" w:cs="Times New Roman"/>
                <w:kern w:val="0"/>
                <w:szCs w:val="21"/>
              </w:rPr>
            </w:pPr>
          </w:p>
        </w:tc>
      </w:tr>
      <w:tr w:rsidR="00457150" w:rsidRPr="00524DC3" w14:paraId="19BB371A" w14:textId="77777777" w:rsidTr="008F0DDB">
        <w:trPr>
          <w:trHeight w:val="277"/>
        </w:trPr>
        <w:tc>
          <w:tcPr>
            <w:tcW w:w="3175" w:type="dxa"/>
            <w:tcBorders>
              <w:top w:val="nil"/>
              <w:left w:val="nil"/>
              <w:bottom w:val="nil"/>
              <w:right w:val="nil"/>
            </w:tcBorders>
            <w:shd w:val="clear" w:color="auto" w:fill="auto"/>
            <w:noWrap/>
            <w:vAlign w:val="bottom"/>
            <w:hideMark/>
          </w:tcPr>
          <w:p w14:paraId="6B37F357" w14:textId="77777777" w:rsidR="00BD74BF" w:rsidRPr="00524DC3" w:rsidRDefault="00BD74BF" w:rsidP="009E22A5">
            <w:pPr>
              <w:widowControl/>
              <w:jc w:val="left"/>
              <w:rPr>
                <w:rFonts w:ascii="Times New Roman" w:eastAsia="等线" w:hAnsi="Times New Roman" w:cs="Times New Roman"/>
                <w:kern w:val="0"/>
                <w:szCs w:val="21"/>
              </w:rPr>
            </w:pPr>
            <w:r w:rsidRPr="00524DC3">
              <w:rPr>
                <w:rFonts w:ascii="Times New Roman" w:eastAsia="等线" w:hAnsi="Times New Roman" w:cs="Times New Roman"/>
                <w:kern w:val="0"/>
                <w:szCs w:val="21"/>
              </w:rPr>
              <w:t>to HCC</w:t>
            </w:r>
          </w:p>
        </w:tc>
        <w:tc>
          <w:tcPr>
            <w:tcW w:w="1787" w:type="dxa"/>
            <w:tcBorders>
              <w:top w:val="nil"/>
              <w:left w:val="nil"/>
              <w:bottom w:val="nil"/>
              <w:right w:val="nil"/>
            </w:tcBorders>
            <w:shd w:val="clear" w:color="auto" w:fill="auto"/>
            <w:noWrap/>
            <w:vAlign w:val="bottom"/>
            <w:hideMark/>
          </w:tcPr>
          <w:p w14:paraId="5C7F2F63" w14:textId="77777777" w:rsidR="00BD74BF" w:rsidRPr="00524DC3" w:rsidRDefault="00BD74BF" w:rsidP="009E22A5">
            <w:pPr>
              <w:widowControl/>
              <w:jc w:val="left"/>
              <w:rPr>
                <w:rFonts w:ascii="Times New Roman" w:eastAsia="等线" w:hAnsi="Times New Roman" w:cs="Times New Roman"/>
                <w:kern w:val="0"/>
                <w:szCs w:val="21"/>
              </w:rPr>
            </w:pPr>
            <w:r w:rsidRPr="00524DC3">
              <w:rPr>
                <w:rFonts w:ascii="Times New Roman" w:eastAsia="等线" w:hAnsi="Times New Roman" w:cs="Times New Roman"/>
                <w:kern w:val="0"/>
                <w:szCs w:val="21"/>
              </w:rPr>
              <w:t>8.00%</w:t>
            </w:r>
          </w:p>
        </w:tc>
        <w:tc>
          <w:tcPr>
            <w:tcW w:w="2268" w:type="dxa"/>
            <w:tcBorders>
              <w:top w:val="nil"/>
              <w:left w:val="nil"/>
              <w:bottom w:val="nil"/>
              <w:right w:val="nil"/>
            </w:tcBorders>
            <w:shd w:val="clear" w:color="auto" w:fill="auto"/>
            <w:noWrap/>
            <w:vAlign w:val="bottom"/>
            <w:hideMark/>
          </w:tcPr>
          <w:p w14:paraId="1649E0A1" w14:textId="77777777" w:rsidR="00BD74BF" w:rsidRPr="00524DC3" w:rsidRDefault="00BD74BF" w:rsidP="009E22A5">
            <w:pPr>
              <w:widowControl/>
              <w:jc w:val="left"/>
              <w:rPr>
                <w:rFonts w:ascii="Times New Roman" w:eastAsia="等线" w:hAnsi="Times New Roman" w:cs="Times New Roman"/>
                <w:kern w:val="0"/>
                <w:szCs w:val="21"/>
              </w:rPr>
            </w:pPr>
            <w:r w:rsidRPr="00524DC3">
              <w:rPr>
                <w:rFonts w:ascii="Times New Roman" w:eastAsia="等线" w:hAnsi="Times New Roman" w:cs="Times New Roman"/>
                <w:kern w:val="0"/>
                <w:szCs w:val="21"/>
              </w:rPr>
              <w:t>8%-9.14%</w:t>
            </w:r>
          </w:p>
        </w:tc>
        <w:tc>
          <w:tcPr>
            <w:tcW w:w="1134" w:type="dxa"/>
            <w:tcBorders>
              <w:top w:val="nil"/>
              <w:left w:val="nil"/>
              <w:bottom w:val="nil"/>
              <w:right w:val="nil"/>
            </w:tcBorders>
            <w:shd w:val="clear" w:color="auto" w:fill="auto"/>
            <w:noWrap/>
            <w:vAlign w:val="bottom"/>
            <w:hideMark/>
          </w:tcPr>
          <w:p w14:paraId="2B3B370A" w14:textId="0F17B010" w:rsidR="00BD74BF" w:rsidRPr="00524DC3" w:rsidRDefault="00C80ACE" w:rsidP="00E30624">
            <w:pPr>
              <w:widowControl/>
              <w:jc w:val="left"/>
              <w:rPr>
                <w:rFonts w:ascii="Times New Roman" w:eastAsia="等线" w:hAnsi="Times New Roman" w:cs="Times New Roman"/>
                <w:kern w:val="0"/>
                <w:szCs w:val="21"/>
              </w:rPr>
            </w:pPr>
            <w:r w:rsidRPr="00524DC3">
              <w:rPr>
                <w:rFonts w:ascii="Times New Roman" w:eastAsia="等线" w:hAnsi="Times New Roman" w:cs="Times New Roman"/>
                <w:kern w:val="0"/>
                <w:szCs w:val="21"/>
              </w:rPr>
              <w:fldChar w:fldCharType="begin"/>
            </w:r>
            <w:r w:rsidR="00E30624">
              <w:rPr>
                <w:rFonts w:ascii="Times New Roman" w:eastAsia="等线" w:hAnsi="Times New Roman" w:cs="Times New Roman"/>
                <w:kern w:val="0"/>
                <w:szCs w:val="21"/>
              </w:rPr>
              <w:instrText xml:space="preserve"> ADDIN EN.CITE &lt;EndNote&gt;&lt;Cite&gt;&lt;Author&gt;Peng&lt;/Author&gt;&lt;Year&gt;2012&lt;/Year&gt;&lt;RecNum&gt;12&lt;/RecNum&gt;&lt;DisplayText&gt;(13)&lt;/DisplayText&gt;&lt;record&gt;&lt;rec-number&gt;12&lt;/rec-number&gt;&lt;foreign-keys&gt;&lt;key app="EN" db-id="vptdavr5bxvwfiewzvm5s0whatawps92tzre" timestamp="1554029542"&gt;12&lt;/key&gt;&lt;/foreign-keys&gt;&lt;ref-type name="Journal Article"&gt;17&lt;/ref-type&gt;&lt;contributors&gt;&lt;authors&gt;&lt;author&gt;Peng, C. Y.&lt;/author&gt;&lt;author&gt;Chien, R. N.&lt;/author&gt;&lt;author&gt;Liaw, Y. F.&lt;/author&gt;&lt;/authors&gt;&lt;/contributors&gt;&lt;auth-address&gt;School of Medicine, China Medical University, Taichung, Taiwan.&lt;/auth-address&gt;&lt;titles&gt;&lt;title&gt;Hepatitis B virus-related decompensated liver cirrhosis: benefits of antiviral therapy&lt;/title&gt;&lt;secondary-title&gt;J Hepatol&lt;/secondary-title&gt;&lt;alt-title&gt;Journal of hepatology&lt;/alt-title&gt;&lt;/titles&gt;&lt;periodical&gt;&lt;full-title&gt;J Hepatol&lt;/full-title&gt;&lt;abbr-1&gt;Journal of hepatology&lt;/abbr-1&gt;&lt;/periodical&gt;&lt;alt-periodical&gt;&lt;full-title&gt;J Hepatol&lt;/full-title&gt;&lt;abbr-1&gt;Journal of hepatology&lt;/abbr-1&gt;&lt;/alt-periodical&gt;&lt;pages&gt;442-50&lt;/pages&gt;&lt;volume&gt;57&lt;/volume&gt;&lt;number&gt;2&lt;/number&gt;&lt;edition&gt;2012/04/17&lt;/edition&gt;&lt;keywords&gt;&lt;keyword&gt;Antiviral Agents/*therapeutic use&lt;/keyword&gt;&lt;keyword&gt;Carcinoma, Hepatocellular/etiology&lt;/keyword&gt;&lt;keyword&gt;Hepatitis B, Chronic/*complications/drug therapy&lt;/keyword&gt;&lt;keyword&gt;Humans&lt;/keyword&gt;&lt;keyword&gt;Liver Cirrhosis/*drug therapy/*etiology/mortality&lt;/keyword&gt;&lt;keyword&gt;Liver Neoplasms/etiology&lt;/keyword&gt;&lt;keyword&gt;Middle Aged&lt;/keyword&gt;&lt;/keywords&gt;&lt;dates&gt;&lt;year&gt;2012&lt;/year&gt;&lt;pub-dates&gt;&lt;date&gt;Aug&lt;/date&gt;&lt;/pub-dates&gt;&lt;/dates&gt;&lt;isbn&gt;0168-8278&lt;/isbn&gt;&lt;accession-num&gt;22504333&lt;/accession-num&gt;&lt;urls&gt;&lt;/urls&gt;&lt;electronic-resource-num&gt;10.1016/j.jhep.2012.02.033&lt;/electronic-resource-num&gt;&lt;remote-database-provider&gt;NLM&lt;/remote-database-provider&gt;&lt;language&gt;eng&lt;/language&gt;&lt;/record&gt;&lt;/Cite&gt;&lt;/EndNote&gt;</w:instrText>
            </w:r>
            <w:r w:rsidRPr="00524DC3">
              <w:rPr>
                <w:rFonts w:ascii="Times New Roman" w:eastAsia="等线" w:hAnsi="Times New Roman" w:cs="Times New Roman"/>
                <w:kern w:val="0"/>
                <w:szCs w:val="21"/>
              </w:rPr>
              <w:fldChar w:fldCharType="separate"/>
            </w:r>
            <w:r w:rsidR="00E30624">
              <w:rPr>
                <w:rFonts w:ascii="Times New Roman" w:eastAsia="等线" w:hAnsi="Times New Roman" w:cs="Times New Roman"/>
                <w:noProof/>
                <w:kern w:val="0"/>
                <w:szCs w:val="21"/>
              </w:rPr>
              <w:t>(13)</w:t>
            </w:r>
            <w:r w:rsidRPr="00524DC3">
              <w:rPr>
                <w:rFonts w:ascii="Times New Roman" w:eastAsia="等线" w:hAnsi="Times New Roman" w:cs="Times New Roman"/>
                <w:kern w:val="0"/>
                <w:szCs w:val="21"/>
              </w:rPr>
              <w:fldChar w:fldCharType="end"/>
            </w:r>
            <w:r w:rsidRPr="00524DC3">
              <w:rPr>
                <w:rFonts w:ascii="Times New Roman" w:eastAsia="等线" w:hAnsi="Times New Roman" w:cs="Times New Roman"/>
                <w:kern w:val="0"/>
                <w:szCs w:val="21"/>
              </w:rPr>
              <w:t xml:space="preserve"> </w:t>
            </w:r>
          </w:p>
        </w:tc>
      </w:tr>
      <w:tr w:rsidR="00457150" w:rsidRPr="00524DC3" w14:paraId="087991C7" w14:textId="77777777" w:rsidTr="008F0DDB">
        <w:trPr>
          <w:trHeight w:val="277"/>
        </w:trPr>
        <w:tc>
          <w:tcPr>
            <w:tcW w:w="3175" w:type="dxa"/>
            <w:tcBorders>
              <w:top w:val="nil"/>
              <w:left w:val="nil"/>
              <w:bottom w:val="nil"/>
              <w:right w:val="nil"/>
            </w:tcBorders>
            <w:shd w:val="clear" w:color="auto" w:fill="auto"/>
            <w:noWrap/>
            <w:vAlign w:val="bottom"/>
            <w:hideMark/>
          </w:tcPr>
          <w:p w14:paraId="3E3DAA53" w14:textId="77777777" w:rsidR="00BD74BF" w:rsidRPr="00524DC3" w:rsidRDefault="00BD74BF" w:rsidP="009E22A5">
            <w:pPr>
              <w:widowControl/>
              <w:jc w:val="left"/>
              <w:rPr>
                <w:rFonts w:ascii="Times New Roman" w:eastAsia="等线" w:hAnsi="Times New Roman" w:cs="Times New Roman"/>
                <w:kern w:val="0"/>
                <w:szCs w:val="21"/>
              </w:rPr>
            </w:pPr>
            <w:r w:rsidRPr="00524DC3">
              <w:rPr>
                <w:rFonts w:ascii="Times New Roman" w:eastAsia="等线" w:hAnsi="Times New Roman" w:cs="Times New Roman"/>
                <w:kern w:val="0"/>
                <w:szCs w:val="21"/>
              </w:rPr>
              <w:t>to LT</w:t>
            </w:r>
            <w:r w:rsidRPr="00524DC3">
              <w:rPr>
                <w:rFonts w:ascii="Times New Roman" w:eastAsia="等线" w:hAnsi="Times New Roman" w:cs="Times New Roman"/>
                <w:kern w:val="0"/>
                <w:szCs w:val="21"/>
                <w:vertAlign w:val="superscript"/>
              </w:rPr>
              <w:t>*</w:t>
            </w:r>
          </w:p>
        </w:tc>
        <w:tc>
          <w:tcPr>
            <w:tcW w:w="1787" w:type="dxa"/>
            <w:tcBorders>
              <w:top w:val="nil"/>
              <w:left w:val="nil"/>
              <w:bottom w:val="nil"/>
              <w:right w:val="nil"/>
            </w:tcBorders>
            <w:shd w:val="clear" w:color="auto" w:fill="auto"/>
            <w:noWrap/>
            <w:vAlign w:val="bottom"/>
            <w:hideMark/>
          </w:tcPr>
          <w:p w14:paraId="5EBC0FBC" w14:textId="77777777" w:rsidR="00BD74BF" w:rsidRPr="00524DC3" w:rsidRDefault="00BD74BF" w:rsidP="009E22A5">
            <w:pPr>
              <w:widowControl/>
              <w:jc w:val="left"/>
              <w:rPr>
                <w:rFonts w:ascii="Times New Roman" w:eastAsia="等线" w:hAnsi="Times New Roman" w:cs="Times New Roman"/>
                <w:kern w:val="0"/>
                <w:szCs w:val="21"/>
              </w:rPr>
            </w:pPr>
            <w:r w:rsidRPr="00524DC3">
              <w:rPr>
                <w:rFonts w:ascii="Times New Roman" w:eastAsia="等线" w:hAnsi="Times New Roman" w:cs="Times New Roman"/>
                <w:kern w:val="0"/>
                <w:szCs w:val="21"/>
              </w:rPr>
              <w:t>10%</w:t>
            </w:r>
          </w:p>
        </w:tc>
        <w:tc>
          <w:tcPr>
            <w:tcW w:w="2268" w:type="dxa"/>
            <w:tcBorders>
              <w:top w:val="nil"/>
              <w:left w:val="nil"/>
              <w:bottom w:val="nil"/>
              <w:right w:val="nil"/>
            </w:tcBorders>
            <w:shd w:val="clear" w:color="auto" w:fill="auto"/>
            <w:noWrap/>
            <w:vAlign w:val="bottom"/>
            <w:hideMark/>
          </w:tcPr>
          <w:p w14:paraId="6FB49A7A" w14:textId="77777777" w:rsidR="00BD74BF" w:rsidRPr="00524DC3" w:rsidRDefault="00BD74BF" w:rsidP="009E22A5">
            <w:pPr>
              <w:widowControl/>
              <w:jc w:val="left"/>
              <w:rPr>
                <w:rFonts w:ascii="Times New Roman" w:eastAsia="等线" w:hAnsi="Times New Roman" w:cs="Times New Roman"/>
                <w:kern w:val="0"/>
                <w:szCs w:val="21"/>
              </w:rPr>
            </w:pPr>
            <w:r w:rsidRPr="00524DC3">
              <w:rPr>
                <w:rFonts w:ascii="Times New Roman" w:eastAsia="等线" w:hAnsi="Times New Roman" w:cs="Times New Roman"/>
                <w:kern w:val="0"/>
                <w:szCs w:val="21"/>
              </w:rPr>
              <w:t>5-15%</w:t>
            </w:r>
          </w:p>
        </w:tc>
        <w:tc>
          <w:tcPr>
            <w:tcW w:w="1134" w:type="dxa"/>
            <w:tcBorders>
              <w:top w:val="nil"/>
              <w:left w:val="nil"/>
              <w:bottom w:val="nil"/>
              <w:right w:val="nil"/>
            </w:tcBorders>
            <w:shd w:val="clear" w:color="auto" w:fill="auto"/>
            <w:noWrap/>
            <w:vAlign w:val="bottom"/>
            <w:hideMark/>
          </w:tcPr>
          <w:p w14:paraId="7E972BD5" w14:textId="1B6427EC" w:rsidR="00BD74BF" w:rsidRPr="00524DC3" w:rsidRDefault="00C80ACE" w:rsidP="00E30624">
            <w:pPr>
              <w:widowControl/>
              <w:jc w:val="left"/>
              <w:rPr>
                <w:rFonts w:ascii="Times New Roman" w:eastAsia="等线" w:hAnsi="Times New Roman" w:cs="Times New Roman"/>
                <w:kern w:val="0"/>
                <w:szCs w:val="21"/>
              </w:rPr>
            </w:pPr>
            <w:r w:rsidRPr="00524DC3">
              <w:rPr>
                <w:rFonts w:ascii="Times New Roman" w:eastAsia="等线" w:hAnsi="Times New Roman" w:cs="Times New Roman"/>
                <w:kern w:val="0"/>
                <w:szCs w:val="21"/>
              </w:rPr>
              <w:fldChar w:fldCharType="begin"/>
            </w:r>
            <w:r w:rsidR="00E30624">
              <w:rPr>
                <w:rFonts w:ascii="Times New Roman" w:eastAsia="等线" w:hAnsi="Times New Roman" w:cs="Times New Roman"/>
                <w:kern w:val="0"/>
                <w:szCs w:val="21"/>
              </w:rPr>
              <w:instrText xml:space="preserve"> ADDIN EN.CITE &lt;EndNote&gt;&lt;Cite&gt;&lt;Author&gt;Peng&lt;/Author&gt;&lt;Year&gt;2012&lt;/Year&gt;&lt;RecNum&gt;12&lt;/RecNum&gt;&lt;DisplayText&gt;(13)&lt;/DisplayText&gt;&lt;record&gt;&lt;rec-number&gt;12&lt;/rec-number&gt;&lt;foreign-keys&gt;&lt;key app="EN" db-id="vptdavr5bxvwfiewzvm5s0whatawps92tzre" timestamp="1554029542"&gt;12&lt;/key&gt;&lt;/foreign-keys&gt;&lt;ref-type name="Journal Article"&gt;17&lt;/ref-type&gt;&lt;contributors&gt;&lt;authors&gt;&lt;author&gt;Peng, C. Y.&lt;/author&gt;&lt;author&gt;Chien, R. N.&lt;/author&gt;&lt;author&gt;Liaw, Y. F.&lt;/author&gt;&lt;/authors&gt;&lt;/contributors&gt;&lt;auth-address&gt;School of Medicine, China Medical University, Taichung, Taiwan.&lt;/auth-address&gt;&lt;titles&gt;&lt;title&gt;Hepatitis B virus-related decompensated liver cirrhosis: benefits of antiviral therapy&lt;/title&gt;&lt;secondary-title&gt;J Hepatol&lt;/secondary-title&gt;&lt;alt-title&gt;Journal of hepatology&lt;/alt-title&gt;&lt;/titles&gt;&lt;periodical&gt;&lt;full-title&gt;J Hepatol&lt;/full-title&gt;&lt;abbr-1&gt;Journal of hepatology&lt;/abbr-1&gt;&lt;/periodical&gt;&lt;alt-periodical&gt;&lt;full-title&gt;J Hepatol&lt;/full-title&gt;&lt;abbr-1&gt;Journal of hepatology&lt;/abbr-1&gt;&lt;/alt-periodical&gt;&lt;pages&gt;442-50&lt;/pages&gt;&lt;volume&gt;57&lt;/volume&gt;&lt;number&gt;2&lt;/number&gt;&lt;edition&gt;2012/04/17&lt;/edition&gt;&lt;keywords&gt;&lt;keyword&gt;Antiviral Agents/*therapeutic use&lt;/keyword&gt;&lt;keyword&gt;Carcinoma, Hepatocellular/etiology&lt;/keyword&gt;&lt;keyword&gt;Hepatitis B, Chronic/*complications/drug therapy&lt;/keyword&gt;&lt;keyword&gt;Humans&lt;/keyword&gt;&lt;keyword&gt;Liver Cirrhosis/*drug therapy/*etiology/mortality&lt;/keyword&gt;&lt;keyword&gt;Liver Neoplasms/etiology&lt;/keyword&gt;&lt;keyword&gt;Middle Aged&lt;/keyword&gt;&lt;/keywords&gt;&lt;dates&gt;&lt;year&gt;2012&lt;/year&gt;&lt;pub-dates&gt;&lt;date&gt;Aug&lt;/date&gt;&lt;/pub-dates&gt;&lt;/dates&gt;&lt;isbn&gt;0168-8278&lt;/isbn&gt;&lt;accession-num&gt;22504333&lt;/accession-num&gt;&lt;urls&gt;&lt;/urls&gt;&lt;electronic-resource-num&gt;10.1016/j.jhep.2012.02.033&lt;/electronic-resource-num&gt;&lt;remote-database-provider&gt;NLM&lt;/remote-database-provider&gt;&lt;language&gt;eng&lt;/language&gt;&lt;/record&gt;&lt;/Cite&gt;&lt;/EndNote&gt;</w:instrText>
            </w:r>
            <w:r w:rsidRPr="00524DC3">
              <w:rPr>
                <w:rFonts w:ascii="Times New Roman" w:eastAsia="等线" w:hAnsi="Times New Roman" w:cs="Times New Roman"/>
                <w:kern w:val="0"/>
                <w:szCs w:val="21"/>
              </w:rPr>
              <w:fldChar w:fldCharType="separate"/>
            </w:r>
            <w:r w:rsidR="00E30624">
              <w:rPr>
                <w:rFonts w:ascii="Times New Roman" w:eastAsia="等线" w:hAnsi="Times New Roman" w:cs="Times New Roman"/>
                <w:noProof/>
                <w:kern w:val="0"/>
                <w:szCs w:val="21"/>
              </w:rPr>
              <w:t>(13)</w:t>
            </w:r>
            <w:r w:rsidRPr="00524DC3">
              <w:rPr>
                <w:rFonts w:ascii="Times New Roman" w:eastAsia="等线" w:hAnsi="Times New Roman" w:cs="Times New Roman"/>
                <w:kern w:val="0"/>
                <w:szCs w:val="21"/>
              </w:rPr>
              <w:fldChar w:fldCharType="end"/>
            </w:r>
          </w:p>
        </w:tc>
      </w:tr>
      <w:tr w:rsidR="00457150" w:rsidRPr="00524DC3" w14:paraId="2AE69B56" w14:textId="77777777" w:rsidTr="008F0DDB">
        <w:trPr>
          <w:trHeight w:val="277"/>
        </w:trPr>
        <w:tc>
          <w:tcPr>
            <w:tcW w:w="3175" w:type="dxa"/>
            <w:tcBorders>
              <w:top w:val="nil"/>
              <w:left w:val="nil"/>
              <w:bottom w:val="nil"/>
              <w:right w:val="nil"/>
            </w:tcBorders>
            <w:shd w:val="clear" w:color="auto" w:fill="auto"/>
            <w:noWrap/>
            <w:vAlign w:val="bottom"/>
            <w:hideMark/>
          </w:tcPr>
          <w:p w14:paraId="3ADA3B76" w14:textId="77777777" w:rsidR="00BD74BF" w:rsidRPr="00524DC3" w:rsidRDefault="00BD74BF" w:rsidP="009E22A5">
            <w:pPr>
              <w:widowControl/>
              <w:jc w:val="left"/>
              <w:rPr>
                <w:rFonts w:ascii="Times New Roman" w:eastAsia="等线" w:hAnsi="Times New Roman" w:cs="Times New Roman"/>
                <w:kern w:val="0"/>
                <w:szCs w:val="21"/>
              </w:rPr>
            </w:pPr>
            <w:r w:rsidRPr="00524DC3">
              <w:rPr>
                <w:rFonts w:ascii="Times New Roman" w:eastAsia="等线" w:hAnsi="Times New Roman" w:cs="Times New Roman"/>
                <w:kern w:val="0"/>
                <w:szCs w:val="21"/>
              </w:rPr>
              <w:t>to death</w:t>
            </w:r>
          </w:p>
        </w:tc>
        <w:tc>
          <w:tcPr>
            <w:tcW w:w="1787" w:type="dxa"/>
            <w:tcBorders>
              <w:top w:val="nil"/>
              <w:left w:val="nil"/>
              <w:bottom w:val="nil"/>
              <w:right w:val="nil"/>
            </w:tcBorders>
            <w:shd w:val="clear" w:color="auto" w:fill="auto"/>
            <w:noWrap/>
            <w:vAlign w:val="bottom"/>
            <w:hideMark/>
          </w:tcPr>
          <w:p w14:paraId="6127F23C" w14:textId="77777777" w:rsidR="00BD74BF" w:rsidRPr="00524DC3" w:rsidRDefault="00BD74BF" w:rsidP="009E22A5">
            <w:pPr>
              <w:widowControl/>
              <w:jc w:val="left"/>
              <w:rPr>
                <w:rFonts w:ascii="Times New Roman" w:eastAsia="等线" w:hAnsi="Times New Roman" w:cs="Times New Roman"/>
                <w:kern w:val="0"/>
                <w:szCs w:val="21"/>
              </w:rPr>
            </w:pPr>
            <w:r w:rsidRPr="00524DC3">
              <w:rPr>
                <w:rFonts w:ascii="Times New Roman" w:eastAsia="等线" w:hAnsi="Times New Roman" w:cs="Times New Roman"/>
                <w:kern w:val="0"/>
                <w:szCs w:val="21"/>
              </w:rPr>
              <w:t>7.46%</w:t>
            </w:r>
          </w:p>
        </w:tc>
        <w:tc>
          <w:tcPr>
            <w:tcW w:w="2268" w:type="dxa"/>
            <w:tcBorders>
              <w:top w:val="nil"/>
              <w:left w:val="nil"/>
              <w:bottom w:val="nil"/>
              <w:right w:val="nil"/>
            </w:tcBorders>
            <w:shd w:val="clear" w:color="auto" w:fill="auto"/>
            <w:noWrap/>
            <w:vAlign w:val="bottom"/>
            <w:hideMark/>
          </w:tcPr>
          <w:p w14:paraId="5484D5DE" w14:textId="77777777" w:rsidR="00BD74BF" w:rsidRPr="00524DC3" w:rsidRDefault="00BD74BF" w:rsidP="009E22A5">
            <w:pPr>
              <w:widowControl/>
              <w:jc w:val="left"/>
              <w:rPr>
                <w:rFonts w:ascii="Times New Roman" w:eastAsia="等线" w:hAnsi="Times New Roman" w:cs="Times New Roman"/>
                <w:kern w:val="0"/>
                <w:szCs w:val="21"/>
              </w:rPr>
            </w:pPr>
            <w:r w:rsidRPr="00524DC3">
              <w:rPr>
                <w:rFonts w:ascii="Times New Roman" w:eastAsia="等线" w:hAnsi="Times New Roman" w:cs="Times New Roman"/>
                <w:kern w:val="0"/>
                <w:szCs w:val="21"/>
              </w:rPr>
              <w:t>6.714-8.206%</w:t>
            </w:r>
          </w:p>
        </w:tc>
        <w:tc>
          <w:tcPr>
            <w:tcW w:w="1134" w:type="dxa"/>
            <w:tcBorders>
              <w:top w:val="nil"/>
              <w:left w:val="nil"/>
              <w:bottom w:val="nil"/>
              <w:right w:val="nil"/>
            </w:tcBorders>
            <w:shd w:val="clear" w:color="auto" w:fill="auto"/>
            <w:noWrap/>
            <w:vAlign w:val="bottom"/>
            <w:hideMark/>
          </w:tcPr>
          <w:p w14:paraId="070D78F9" w14:textId="17FDE01E" w:rsidR="00BD74BF" w:rsidRPr="00524DC3" w:rsidRDefault="00C80ACE" w:rsidP="00E30624">
            <w:pPr>
              <w:widowControl/>
              <w:jc w:val="left"/>
              <w:rPr>
                <w:rFonts w:ascii="Times New Roman" w:eastAsia="等线" w:hAnsi="Times New Roman" w:cs="Times New Roman"/>
                <w:kern w:val="0"/>
                <w:szCs w:val="21"/>
              </w:rPr>
            </w:pPr>
            <w:r w:rsidRPr="00524DC3">
              <w:rPr>
                <w:rFonts w:ascii="Times New Roman" w:eastAsia="等线" w:hAnsi="Times New Roman" w:cs="Times New Roman"/>
                <w:kern w:val="0"/>
                <w:szCs w:val="21"/>
              </w:rPr>
              <w:fldChar w:fldCharType="begin"/>
            </w:r>
            <w:r w:rsidR="00E30624">
              <w:rPr>
                <w:rFonts w:ascii="Times New Roman" w:eastAsia="等线" w:hAnsi="Times New Roman" w:cs="Times New Roman"/>
                <w:kern w:val="0"/>
                <w:szCs w:val="21"/>
              </w:rPr>
              <w:instrText xml:space="preserve"> ADDIN EN.CITE &lt;EndNote&gt;&lt;Cite&gt;&lt;Author&gt;Peng&lt;/Author&gt;&lt;Year&gt;2012&lt;/Year&gt;&lt;RecNum&gt;12&lt;/RecNum&gt;&lt;DisplayText&gt;(13)&lt;/DisplayText&gt;&lt;record&gt;&lt;rec-number&gt;12&lt;/rec-number&gt;&lt;foreign-keys&gt;&lt;key app="EN" db-id="vptdavr5bxvwfiewzvm5s0whatawps92tzre" timestamp="1554029542"&gt;12&lt;/key&gt;&lt;/foreign-keys&gt;&lt;ref-type name="Journal Article"&gt;17&lt;/ref-type&gt;&lt;contributors&gt;&lt;authors&gt;&lt;author&gt;Peng, C. Y.&lt;/author&gt;&lt;author&gt;Chien, R. N.&lt;/author&gt;&lt;author&gt;Liaw, Y. F.&lt;/author&gt;&lt;/authors&gt;&lt;/contributors&gt;&lt;auth-address&gt;School of Medicine, China Medical University, Taichung, Taiwan.&lt;/auth-address&gt;&lt;titles&gt;&lt;title&gt;Hepatitis B virus-related decompensated liver cirrhosis: benefits of antiviral therapy&lt;/title&gt;&lt;secondary-title&gt;J Hepatol&lt;/secondary-title&gt;&lt;alt-title&gt;Journal of hepatology&lt;/alt-title&gt;&lt;/titles&gt;&lt;periodical&gt;&lt;full-title&gt;J Hepatol&lt;/full-title&gt;&lt;abbr-1&gt;Journal of hepatology&lt;/abbr-1&gt;&lt;/periodical&gt;&lt;alt-periodical&gt;&lt;full-title&gt;J Hepatol&lt;/full-title&gt;&lt;abbr-1&gt;Journal of hepatology&lt;/abbr-1&gt;&lt;/alt-periodical&gt;&lt;pages&gt;442-50&lt;/pages&gt;&lt;volume&gt;57&lt;/volume&gt;&lt;number&gt;2&lt;/number&gt;&lt;edition&gt;2012/04/17&lt;/edition&gt;&lt;keywords&gt;&lt;keyword&gt;Antiviral Agents/*therapeutic use&lt;/keyword&gt;&lt;keyword&gt;Carcinoma, Hepatocellular/etiology&lt;/keyword&gt;&lt;keyword&gt;Hepatitis B, Chronic/*complications/drug therapy&lt;/keyword&gt;&lt;keyword&gt;Humans&lt;/keyword&gt;&lt;keyword&gt;Liver Cirrhosis/*drug therapy/*etiology/mortality&lt;/keyword&gt;&lt;keyword&gt;Liver Neoplasms/etiology&lt;/keyword&gt;&lt;keyword&gt;Middle Aged&lt;/keyword&gt;&lt;/keywords&gt;&lt;dates&gt;&lt;year&gt;2012&lt;/year&gt;&lt;pub-dates&gt;&lt;date&gt;Aug&lt;/date&gt;&lt;/pub-dates&gt;&lt;/dates&gt;&lt;isbn&gt;0168-8278&lt;/isbn&gt;&lt;accession-num&gt;22504333&lt;/accession-num&gt;&lt;urls&gt;&lt;/urls&gt;&lt;electronic-resource-num&gt;10.1016/j.jhep.2012.02.033&lt;/electronic-resource-num&gt;&lt;remote-database-provider&gt;NLM&lt;/remote-database-provider&gt;&lt;language&gt;eng&lt;/language&gt;&lt;/record&gt;&lt;/Cite&gt;&lt;/EndNote&gt;</w:instrText>
            </w:r>
            <w:r w:rsidRPr="00524DC3">
              <w:rPr>
                <w:rFonts w:ascii="Times New Roman" w:eastAsia="等线" w:hAnsi="Times New Roman" w:cs="Times New Roman"/>
                <w:kern w:val="0"/>
                <w:szCs w:val="21"/>
              </w:rPr>
              <w:fldChar w:fldCharType="separate"/>
            </w:r>
            <w:r w:rsidR="00E30624">
              <w:rPr>
                <w:rFonts w:ascii="Times New Roman" w:eastAsia="等线" w:hAnsi="Times New Roman" w:cs="Times New Roman"/>
                <w:noProof/>
                <w:kern w:val="0"/>
                <w:szCs w:val="21"/>
              </w:rPr>
              <w:t>(13)</w:t>
            </w:r>
            <w:r w:rsidRPr="00524DC3">
              <w:rPr>
                <w:rFonts w:ascii="Times New Roman" w:eastAsia="等线" w:hAnsi="Times New Roman" w:cs="Times New Roman"/>
                <w:kern w:val="0"/>
                <w:szCs w:val="21"/>
              </w:rPr>
              <w:fldChar w:fldCharType="end"/>
            </w:r>
            <w:r w:rsidRPr="00524DC3">
              <w:rPr>
                <w:rFonts w:ascii="Times New Roman" w:eastAsia="等线" w:hAnsi="Times New Roman" w:cs="Times New Roman"/>
                <w:kern w:val="0"/>
                <w:szCs w:val="21"/>
              </w:rPr>
              <w:t xml:space="preserve"> </w:t>
            </w:r>
          </w:p>
        </w:tc>
      </w:tr>
      <w:tr w:rsidR="00457150" w:rsidRPr="00524DC3" w14:paraId="45E427E8" w14:textId="77777777" w:rsidTr="008F0DDB">
        <w:trPr>
          <w:trHeight w:val="277"/>
        </w:trPr>
        <w:tc>
          <w:tcPr>
            <w:tcW w:w="3175" w:type="dxa"/>
            <w:tcBorders>
              <w:top w:val="nil"/>
              <w:left w:val="nil"/>
              <w:bottom w:val="nil"/>
              <w:right w:val="nil"/>
            </w:tcBorders>
            <w:shd w:val="clear" w:color="auto" w:fill="auto"/>
            <w:noWrap/>
            <w:vAlign w:val="bottom"/>
            <w:hideMark/>
          </w:tcPr>
          <w:p w14:paraId="6BE1F287" w14:textId="77777777" w:rsidR="00BD74BF" w:rsidRPr="00524DC3" w:rsidRDefault="00BD74BF" w:rsidP="009E22A5">
            <w:pPr>
              <w:widowControl/>
              <w:jc w:val="left"/>
              <w:rPr>
                <w:rFonts w:ascii="Times New Roman" w:eastAsia="等线" w:hAnsi="Times New Roman" w:cs="Times New Roman"/>
                <w:b/>
                <w:bCs/>
                <w:kern w:val="0"/>
                <w:szCs w:val="21"/>
              </w:rPr>
            </w:pPr>
            <w:r w:rsidRPr="00524DC3">
              <w:rPr>
                <w:rFonts w:ascii="Times New Roman" w:eastAsia="等线" w:hAnsi="Times New Roman" w:cs="Times New Roman"/>
                <w:b/>
                <w:bCs/>
                <w:kern w:val="0"/>
                <w:szCs w:val="21"/>
              </w:rPr>
              <w:t>from HCC</w:t>
            </w:r>
          </w:p>
        </w:tc>
        <w:tc>
          <w:tcPr>
            <w:tcW w:w="1787" w:type="dxa"/>
            <w:tcBorders>
              <w:top w:val="nil"/>
              <w:left w:val="nil"/>
              <w:bottom w:val="nil"/>
              <w:right w:val="nil"/>
            </w:tcBorders>
            <w:shd w:val="clear" w:color="auto" w:fill="auto"/>
            <w:noWrap/>
            <w:vAlign w:val="bottom"/>
            <w:hideMark/>
          </w:tcPr>
          <w:p w14:paraId="56221F66" w14:textId="77777777" w:rsidR="00BD74BF" w:rsidRPr="00524DC3" w:rsidRDefault="00BD74BF" w:rsidP="009E22A5">
            <w:pPr>
              <w:widowControl/>
              <w:jc w:val="left"/>
              <w:rPr>
                <w:rFonts w:ascii="Times New Roman" w:eastAsia="等线" w:hAnsi="Times New Roman" w:cs="Times New Roman"/>
                <w:b/>
                <w:bCs/>
                <w:kern w:val="0"/>
                <w:szCs w:val="21"/>
              </w:rPr>
            </w:pPr>
          </w:p>
        </w:tc>
        <w:tc>
          <w:tcPr>
            <w:tcW w:w="2268" w:type="dxa"/>
            <w:tcBorders>
              <w:top w:val="nil"/>
              <w:left w:val="nil"/>
              <w:bottom w:val="nil"/>
              <w:right w:val="nil"/>
            </w:tcBorders>
            <w:shd w:val="clear" w:color="auto" w:fill="auto"/>
            <w:noWrap/>
            <w:vAlign w:val="bottom"/>
            <w:hideMark/>
          </w:tcPr>
          <w:p w14:paraId="761B7DB8" w14:textId="77777777" w:rsidR="00BD74BF" w:rsidRPr="00524DC3" w:rsidRDefault="00BD74BF" w:rsidP="009E22A5">
            <w:pPr>
              <w:widowControl/>
              <w:jc w:val="left"/>
              <w:rPr>
                <w:rFonts w:ascii="Times New Roman" w:eastAsia="Times New Roman" w:hAnsi="Times New Roman" w:cs="Times New Roman"/>
                <w:kern w:val="0"/>
                <w:szCs w:val="21"/>
              </w:rPr>
            </w:pPr>
          </w:p>
        </w:tc>
        <w:tc>
          <w:tcPr>
            <w:tcW w:w="1134" w:type="dxa"/>
            <w:tcBorders>
              <w:top w:val="nil"/>
              <w:left w:val="nil"/>
              <w:bottom w:val="nil"/>
              <w:right w:val="nil"/>
            </w:tcBorders>
            <w:shd w:val="clear" w:color="auto" w:fill="auto"/>
            <w:noWrap/>
            <w:vAlign w:val="bottom"/>
            <w:hideMark/>
          </w:tcPr>
          <w:p w14:paraId="17B2EABE" w14:textId="77777777" w:rsidR="00BD74BF" w:rsidRPr="00524DC3" w:rsidRDefault="00BD74BF" w:rsidP="009E22A5">
            <w:pPr>
              <w:widowControl/>
              <w:jc w:val="left"/>
              <w:rPr>
                <w:rFonts w:ascii="Times New Roman" w:eastAsia="Times New Roman" w:hAnsi="Times New Roman" w:cs="Times New Roman"/>
                <w:kern w:val="0"/>
                <w:szCs w:val="21"/>
              </w:rPr>
            </w:pPr>
          </w:p>
        </w:tc>
      </w:tr>
      <w:tr w:rsidR="00457150" w:rsidRPr="00524DC3" w14:paraId="5B9A01BD" w14:textId="77777777" w:rsidTr="008F0DDB">
        <w:trPr>
          <w:trHeight w:val="277"/>
        </w:trPr>
        <w:tc>
          <w:tcPr>
            <w:tcW w:w="3175" w:type="dxa"/>
            <w:tcBorders>
              <w:top w:val="nil"/>
              <w:left w:val="nil"/>
              <w:bottom w:val="nil"/>
              <w:right w:val="nil"/>
            </w:tcBorders>
            <w:shd w:val="clear" w:color="auto" w:fill="auto"/>
            <w:noWrap/>
            <w:vAlign w:val="bottom"/>
            <w:hideMark/>
          </w:tcPr>
          <w:p w14:paraId="5CDBC18D" w14:textId="77777777" w:rsidR="00BD74BF" w:rsidRPr="00524DC3" w:rsidRDefault="00BD74BF" w:rsidP="009E22A5">
            <w:pPr>
              <w:widowControl/>
              <w:jc w:val="left"/>
              <w:rPr>
                <w:rFonts w:ascii="Times New Roman" w:eastAsia="等线" w:hAnsi="Times New Roman" w:cs="Times New Roman"/>
                <w:kern w:val="0"/>
                <w:szCs w:val="21"/>
              </w:rPr>
            </w:pPr>
            <w:r w:rsidRPr="00524DC3">
              <w:rPr>
                <w:rFonts w:ascii="Times New Roman" w:eastAsia="等线" w:hAnsi="Times New Roman" w:cs="Times New Roman"/>
                <w:kern w:val="0"/>
                <w:szCs w:val="21"/>
              </w:rPr>
              <w:t>to LT</w:t>
            </w:r>
            <w:r w:rsidRPr="00524DC3">
              <w:rPr>
                <w:rFonts w:ascii="Times New Roman" w:eastAsia="等线" w:hAnsi="Times New Roman" w:cs="Times New Roman"/>
                <w:kern w:val="0"/>
                <w:szCs w:val="21"/>
                <w:vertAlign w:val="superscript"/>
              </w:rPr>
              <w:t>*</w:t>
            </w:r>
          </w:p>
        </w:tc>
        <w:tc>
          <w:tcPr>
            <w:tcW w:w="1787" w:type="dxa"/>
            <w:tcBorders>
              <w:top w:val="nil"/>
              <w:left w:val="nil"/>
              <w:bottom w:val="nil"/>
              <w:right w:val="nil"/>
            </w:tcBorders>
            <w:shd w:val="clear" w:color="auto" w:fill="auto"/>
            <w:noWrap/>
            <w:vAlign w:val="bottom"/>
            <w:hideMark/>
          </w:tcPr>
          <w:p w14:paraId="759D28FE" w14:textId="77777777" w:rsidR="00BD74BF" w:rsidRPr="00524DC3" w:rsidRDefault="00BD74BF" w:rsidP="009E22A5">
            <w:pPr>
              <w:widowControl/>
              <w:jc w:val="left"/>
              <w:rPr>
                <w:rFonts w:ascii="Times New Roman" w:eastAsia="等线" w:hAnsi="Times New Roman" w:cs="Times New Roman"/>
                <w:kern w:val="0"/>
                <w:szCs w:val="21"/>
              </w:rPr>
            </w:pPr>
            <w:r w:rsidRPr="00524DC3">
              <w:rPr>
                <w:rFonts w:ascii="Times New Roman" w:eastAsia="等线" w:hAnsi="Times New Roman" w:cs="Times New Roman"/>
                <w:kern w:val="0"/>
                <w:szCs w:val="21"/>
              </w:rPr>
              <w:t>4%</w:t>
            </w:r>
          </w:p>
        </w:tc>
        <w:tc>
          <w:tcPr>
            <w:tcW w:w="2268" w:type="dxa"/>
            <w:tcBorders>
              <w:top w:val="nil"/>
              <w:left w:val="nil"/>
              <w:bottom w:val="nil"/>
              <w:right w:val="nil"/>
            </w:tcBorders>
            <w:shd w:val="clear" w:color="auto" w:fill="auto"/>
            <w:noWrap/>
            <w:vAlign w:val="bottom"/>
            <w:hideMark/>
          </w:tcPr>
          <w:p w14:paraId="293A9242" w14:textId="77777777" w:rsidR="00BD74BF" w:rsidRPr="00524DC3" w:rsidRDefault="00BD74BF" w:rsidP="009E22A5">
            <w:pPr>
              <w:widowControl/>
              <w:jc w:val="left"/>
              <w:rPr>
                <w:rFonts w:ascii="Times New Roman" w:eastAsia="等线" w:hAnsi="Times New Roman" w:cs="Times New Roman"/>
                <w:kern w:val="0"/>
                <w:szCs w:val="21"/>
              </w:rPr>
            </w:pPr>
            <w:r w:rsidRPr="00524DC3">
              <w:rPr>
                <w:rFonts w:ascii="Times New Roman" w:eastAsia="等线" w:hAnsi="Times New Roman" w:cs="Times New Roman"/>
                <w:kern w:val="0"/>
                <w:szCs w:val="21"/>
              </w:rPr>
              <w:t>2-6%</w:t>
            </w:r>
          </w:p>
        </w:tc>
        <w:tc>
          <w:tcPr>
            <w:tcW w:w="1134" w:type="dxa"/>
            <w:tcBorders>
              <w:top w:val="nil"/>
              <w:left w:val="nil"/>
              <w:bottom w:val="nil"/>
              <w:right w:val="nil"/>
            </w:tcBorders>
            <w:shd w:val="clear" w:color="auto" w:fill="auto"/>
            <w:noWrap/>
            <w:vAlign w:val="bottom"/>
            <w:hideMark/>
          </w:tcPr>
          <w:p w14:paraId="4709BCBA" w14:textId="14FA4EFE" w:rsidR="00BD74BF" w:rsidRPr="00524DC3" w:rsidRDefault="004B6757" w:rsidP="009E22A5">
            <w:pPr>
              <w:widowControl/>
              <w:jc w:val="left"/>
              <w:rPr>
                <w:rFonts w:ascii="Times New Roman" w:eastAsia="等线" w:hAnsi="Times New Roman" w:cs="Times New Roman"/>
                <w:kern w:val="0"/>
                <w:szCs w:val="21"/>
              </w:rPr>
            </w:pPr>
            <w:r w:rsidRPr="00524DC3">
              <w:rPr>
                <w:rFonts w:ascii="Times New Roman" w:eastAsia="等线" w:hAnsi="Times New Roman" w:cs="Times New Roman"/>
                <w:kern w:val="0"/>
                <w:szCs w:val="21"/>
              </w:rPr>
              <w:t>A</w:t>
            </w:r>
            <w:r w:rsidR="00BD74BF" w:rsidRPr="00524DC3">
              <w:rPr>
                <w:rFonts w:ascii="Times New Roman" w:eastAsia="等线" w:hAnsi="Times New Roman" w:cs="Times New Roman"/>
                <w:kern w:val="0"/>
                <w:szCs w:val="21"/>
              </w:rPr>
              <w:t>ssume</w:t>
            </w:r>
          </w:p>
        </w:tc>
      </w:tr>
      <w:tr w:rsidR="00457150" w:rsidRPr="00524DC3" w14:paraId="41BA24AB" w14:textId="77777777" w:rsidTr="008F0DDB">
        <w:trPr>
          <w:trHeight w:val="277"/>
        </w:trPr>
        <w:tc>
          <w:tcPr>
            <w:tcW w:w="3175" w:type="dxa"/>
            <w:tcBorders>
              <w:top w:val="nil"/>
              <w:left w:val="nil"/>
              <w:bottom w:val="nil"/>
              <w:right w:val="nil"/>
            </w:tcBorders>
            <w:shd w:val="clear" w:color="auto" w:fill="auto"/>
            <w:noWrap/>
            <w:vAlign w:val="bottom"/>
            <w:hideMark/>
          </w:tcPr>
          <w:p w14:paraId="3E418527" w14:textId="77777777" w:rsidR="00BD74BF" w:rsidRPr="00524DC3" w:rsidRDefault="00BD74BF" w:rsidP="009E22A5">
            <w:pPr>
              <w:widowControl/>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to death</w:t>
            </w:r>
          </w:p>
        </w:tc>
        <w:tc>
          <w:tcPr>
            <w:tcW w:w="1787" w:type="dxa"/>
            <w:tcBorders>
              <w:top w:val="nil"/>
              <w:left w:val="nil"/>
              <w:bottom w:val="nil"/>
              <w:right w:val="nil"/>
            </w:tcBorders>
            <w:shd w:val="clear" w:color="auto" w:fill="auto"/>
            <w:noWrap/>
            <w:vAlign w:val="bottom"/>
            <w:hideMark/>
          </w:tcPr>
          <w:p w14:paraId="729E0CAC" w14:textId="77777777" w:rsidR="00BD74BF" w:rsidRPr="00524DC3" w:rsidRDefault="00BD74BF" w:rsidP="009E22A5">
            <w:pPr>
              <w:widowControl/>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34%</w:t>
            </w:r>
          </w:p>
        </w:tc>
        <w:tc>
          <w:tcPr>
            <w:tcW w:w="2268" w:type="dxa"/>
            <w:tcBorders>
              <w:top w:val="nil"/>
              <w:left w:val="nil"/>
              <w:bottom w:val="nil"/>
              <w:right w:val="nil"/>
            </w:tcBorders>
            <w:shd w:val="clear" w:color="auto" w:fill="auto"/>
            <w:noWrap/>
            <w:vAlign w:val="bottom"/>
            <w:hideMark/>
          </w:tcPr>
          <w:p w14:paraId="345904B7" w14:textId="77777777" w:rsidR="00BD74BF" w:rsidRPr="00524DC3" w:rsidRDefault="00BD74BF" w:rsidP="009E22A5">
            <w:pPr>
              <w:widowControl/>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32.51%-34.89%</w:t>
            </w:r>
          </w:p>
        </w:tc>
        <w:tc>
          <w:tcPr>
            <w:tcW w:w="1134" w:type="dxa"/>
            <w:tcBorders>
              <w:top w:val="nil"/>
              <w:left w:val="nil"/>
              <w:bottom w:val="nil"/>
              <w:right w:val="nil"/>
            </w:tcBorders>
            <w:shd w:val="clear" w:color="auto" w:fill="auto"/>
            <w:noWrap/>
            <w:vAlign w:val="bottom"/>
            <w:hideMark/>
          </w:tcPr>
          <w:p w14:paraId="5616BF6A" w14:textId="161CD4B7" w:rsidR="00BD74BF" w:rsidRPr="00524DC3" w:rsidRDefault="00C80ACE" w:rsidP="00E30624">
            <w:pPr>
              <w:widowControl/>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fldChar w:fldCharType="begin">
                <w:fldData xml:space="preserve">PEVuZE5vdGU+PENpdGU+PEF1dGhvcj5aZW5nPC9BdXRob3I+PFllYXI+MjAxODwvWWVhcj48UmVj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</w:fldData>
              </w:fldChar>
            </w:r>
            <w:r w:rsidR="00E30624">
              <w:rPr>
                <w:rFonts w:ascii="Times New Roman" w:eastAsia="等线" w:hAnsi="Times New Roman" w:cs="Times New Roman"/>
                <w:color w:val="000000"/>
                <w:kern w:val="0"/>
                <w:szCs w:val="21"/>
              </w:rPr>
              <w:instrText xml:space="preserve"> ADDIN EN.CITE </w:instrText>
            </w:r>
            <w:r w:rsidR="00E30624">
              <w:rPr>
                <w:rFonts w:ascii="Times New Roman" w:eastAsia="等线" w:hAnsi="Times New Roman" w:cs="Times New Roman"/>
                <w:color w:val="000000"/>
                <w:kern w:val="0"/>
                <w:szCs w:val="21"/>
              </w:rPr>
              <w:fldChar w:fldCharType="begin">
                <w:fldData xml:space="preserve">PEVuZE5vdGU+PENpdGU+PEF1dGhvcj5aZW5nPC9BdXRob3I+PFllYXI+MjAxODwvWWVhcj48UmVj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</w:fldData>
              </w:fldChar>
            </w:r>
            <w:r w:rsidR="00E30624">
              <w:rPr>
                <w:rFonts w:ascii="Times New Roman" w:eastAsia="等线" w:hAnsi="Times New Roman" w:cs="Times New Roman"/>
                <w:color w:val="000000"/>
                <w:kern w:val="0"/>
                <w:szCs w:val="21"/>
              </w:rPr>
              <w:instrText xml:space="preserve"> ADDIN EN.CITE.DATA </w:instrText>
            </w:r>
            <w:r w:rsidR="00E30624">
              <w:rPr>
                <w:rFonts w:ascii="Times New Roman" w:eastAsia="等线" w:hAnsi="Times New Roman" w:cs="Times New Roman"/>
                <w:color w:val="000000"/>
                <w:kern w:val="0"/>
                <w:szCs w:val="21"/>
              </w:rPr>
            </w:r>
            <w:r w:rsidR="00E30624">
              <w:rPr>
                <w:rFonts w:ascii="Times New Roman" w:eastAsia="等线" w:hAnsi="Times New Roman" w:cs="Times New Roman"/>
                <w:color w:val="000000"/>
                <w:kern w:val="0"/>
                <w:szCs w:val="21"/>
              </w:rPr>
              <w:fldChar w:fldCharType="end"/>
            </w:r>
            <w:r w:rsidRPr="00524DC3">
              <w:rPr>
                <w:rFonts w:ascii="Times New Roman" w:eastAsia="等线" w:hAnsi="Times New Roman" w:cs="Times New Roman"/>
                <w:color w:val="000000"/>
                <w:kern w:val="0"/>
                <w:szCs w:val="21"/>
              </w:rPr>
            </w:r>
            <w:r w:rsidRPr="00524DC3">
              <w:rPr>
                <w:rFonts w:ascii="Times New Roman" w:eastAsia="等线" w:hAnsi="Times New Roman" w:cs="Times New Roman"/>
                <w:color w:val="000000"/>
                <w:kern w:val="0"/>
                <w:szCs w:val="21"/>
              </w:rPr>
              <w:fldChar w:fldCharType="separate"/>
            </w:r>
            <w:r w:rsidR="00E30624">
              <w:rPr>
                <w:rFonts w:ascii="Times New Roman" w:eastAsia="等线" w:hAnsi="Times New Roman" w:cs="Times New Roman"/>
                <w:noProof/>
                <w:color w:val="000000"/>
                <w:kern w:val="0"/>
                <w:szCs w:val="21"/>
              </w:rPr>
              <w:t>(15)</w:t>
            </w:r>
            <w:r w:rsidRPr="00524DC3">
              <w:rPr>
                <w:rFonts w:ascii="Times New Roman" w:eastAsia="等线" w:hAnsi="Times New Roman" w:cs="Times New Roman"/>
                <w:color w:val="000000"/>
                <w:kern w:val="0"/>
                <w:szCs w:val="21"/>
              </w:rPr>
              <w:fldChar w:fldCharType="end"/>
            </w:r>
          </w:p>
        </w:tc>
      </w:tr>
      <w:tr w:rsidR="00457150" w:rsidRPr="00524DC3" w14:paraId="618AE4E8" w14:textId="77777777" w:rsidTr="008F0DDB">
        <w:trPr>
          <w:trHeight w:val="277"/>
        </w:trPr>
        <w:tc>
          <w:tcPr>
            <w:tcW w:w="3175" w:type="dxa"/>
            <w:tcBorders>
              <w:top w:val="nil"/>
              <w:left w:val="nil"/>
              <w:bottom w:val="nil"/>
              <w:right w:val="nil"/>
            </w:tcBorders>
            <w:shd w:val="clear" w:color="auto" w:fill="auto"/>
            <w:noWrap/>
            <w:vAlign w:val="bottom"/>
            <w:hideMark/>
          </w:tcPr>
          <w:p w14:paraId="1D1D81D3" w14:textId="77777777" w:rsidR="00BD74BF" w:rsidRPr="00524DC3" w:rsidRDefault="00BD74BF" w:rsidP="009E22A5">
            <w:pPr>
              <w:widowControl/>
              <w:jc w:val="left"/>
              <w:rPr>
                <w:rFonts w:ascii="Times New Roman" w:eastAsia="等线" w:hAnsi="Times New Roman" w:cs="Times New Roman"/>
                <w:b/>
                <w:bCs/>
                <w:color w:val="000000"/>
                <w:kern w:val="0"/>
                <w:szCs w:val="21"/>
              </w:rPr>
            </w:pPr>
            <w:r w:rsidRPr="00524DC3">
              <w:rPr>
                <w:rFonts w:ascii="Times New Roman" w:eastAsia="等线" w:hAnsi="Times New Roman" w:cs="Times New Roman"/>
                <w:b/>
                <w:bCs/>
                <w:color w:val="000000"/>
                <w:kern w:val="0"/>
                <w:szCs w:val="21"/>
              </w:rPr>
              <w:t>from LT</w:t>
            </w:r>
          </w:p>
        </w:tc>
        <w:tc>
          <w:tcPr>
            <w:tcW w:w="1787" w:type="dxa"/>
            <w:tcBorders>
              <w:top w:val="nil"/>
              <w:left w:val="nil"/>
              <w:bottom w:val="nil"/>
              <w:right w:val="nil"/>
            </w:tcBorders>
            <w:shd w:val="clear" w:color="auto" w:fill="auto"/>
            <w:noWrap/>
            <w:vAlign w:val="bottom"/>
            <w:hideMark/>
          </w:tcPr>
          <w:p w14:paraId="100A3CFE" w14:textId="77777777" w:rsidR="00BD74BF" w:rsidRPr="00524DC3" w:rsidRDefault="00BD74BF" w:rsidP="009E22A5">
            <w:pPr>
              <w:widowControl/>
              <w:jc w:val="left"/>
              <w:rPr>
                <w:rFonts w:ascii="Times New Roman" w:eastAsia="等线" w:hAnsi="Times New Roman" w:cs="Times New Roman"/>
                <w:b/>
                <w:bCs/>
                <w:color w:val="000000"/>
                <w:kern w:val="0"/>
                <w:szCs w:val="21"/>
              </w:rPr>
            </w:pPr>
          </w:p>
        </w:tc>
        <w:tc>
          <w:tcPr>
            <w:tcW w:w="2268" w:type="dxa"/>
            <w:tcBorders>
              <w:top w:val="nil"/>
              <w:left w:val="nil"/>
              <w:bottom w:val="nil"/>
              <w:right w:val="nil"/>
            </w:tcBorders>
            <w:shd w:val="clear" w:color="auto" w:fill="auto"/>
            <w:noWrap/>
            <w:vAlign w:val="bottom"/>
            <w:hideMark/>
          </w:tcPr>
          <w:p w14:paraId="73D29EBB" w14:textId="77777777" w:rsidR="00BD74BF" w:rsidRPr="00524DC3" w:rsidRDefault="00BD74BF" w:rsidP="009E22A5">
            <w:pPr>
              <w:widowControl/>
              <w:jc w:val="left"/>
              <w:rPr>
                <w:rFonts w:ascii="Times New Roman" w:eastAsia="Times New Roman" w:hAnsi="Times New Roman" w:cs="Times New Roman"/>
                <w:kern w:val="0"/>
                <w:szCs w:val="21"/>
              </w:rPr>
            </w:pPr>
          </w:p>
        </w:tc>
        <w:tc>
          <w:tcPr>
            <w:tcW w:w="1134" w:type="dxa"/>
            <w:tcBorders>
              <w:top w:val="nil"/>
              <w:left w:val="nil"/>
              <w:bottom w:val="nil"/>
              <w:right w:val="nil"/>
            </w:tcBorders>
            <w:shd w:val="clear" w:color="auto" w:fill="auto"/>
            <w:noWrap/>
            <w:vAlign w:val="bottom"/>
            <w:hideMark/>
          </w:tcPr>
          <w:p w14:paraId="7220708E" w14:textId="77777777" w:rsidR="00BD74BF" w:rsidRPr="00524DC3" w:rsidRDefault="00BD74BF" w:rsidP="009E22A5">
            <w:pPr>
              <w:widowControl/>
              <w:jc w:val="left"/>
              <w:rPr>
                <w:rFonts w:ascii="Times New Roman" w:eastAsia="Times New Roman" w:hAnsi="Times New Roman" w:cs="Times New Roman"/>
                <w:kern w:val="0"/>
                <w:szCs w:val="21"/>
              </w:rPr>
            </w:pPr>
          </w:p>
        </w:tc>
      </w:tr>
      <w:tr w:rsidR="00457150" w:rsidRPr="00524DC3" w14:paraId="303EADF6" w14:textId="77777777" w:rsidTr="008F0DDB">
        <w:trPr>
          <w:trHeight w:val="277"/>
        </w:trPr>
        <w:tc>
          <w:tcPr>
            <w:tcW w:w="3175" w:type="dxa"/>
            <w:tcBorders>
              <w:top w:val="nil"/>
              <w:left w:val="nil"/>
              <w:bottom w:val="nil"/>
              <w:right w:val="nil"/>
            </w:tcBorders>
            <w:shd w:val="clear" w:color="auto" w:fill="auto"/>
            <w:noWrap/>
            <w:vAlign w:val="bottom"/>
            <w:hideMark/>
          </w:tcPr>
          <w:p w14:paraId="287C72B9" w14:textId="77777777" w:rsidR="00BD74BF" w:rsidRPr="00524DC3" w:rsidRDefault="00BD74BF" w:rsidP="009E22A5">
            <w:pPr>
              <w:widowControl/>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to death</w:t>
            </w:r>
          </w:p>
        </w:tc>
        <w:tc>
          <w:tcPr>
            <w:tcW w:w="1787" w:type="dxa"/>
            <w:tcBorders>
              <w:top w:val="nil"/>
              <w:left w:val="nil"/>
              <w:bottom w:val="nil"/>
              <w:right w:val="nil"/>
            </w:tcBorders>
            <w:shd w:val="clear" w:color="auto" w:fill="auto"/>
            <w:noWrap/>
            <w:vAlign w:val="bottom"/>
            <w:hideMark/>
          </w:tcPr>
          <w:p w14:paraId="4949DFE6" w14:textId="394BF639" w:rsidR="00BD74BF" w:rsidRPr="00524DC3" w:rsidRDefault="00BD74BF" w:rsidP="009E22A5">
            <w:pPr>
              <w:widowControl/>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4%</w:t>
            </w:r>
            <w:r w:rsidR="008F0DDB">
              <w:rPr>
                <w:rFonts w:ascii="Times New Roman" w:eastAsia="等线" w:hAnsi="Times New Roman" w:cs="Times New Roman"/>
                <w:color w:val="000000"/>
                <w:kern w:val="0"/>
                <w:szCs w:val="21"/>
              </w:rPr>
              <w:t xml:space="preserve"> </w:t>
            </w:r>
            <w:r w:rsidRPr="00524DC3">
              <w:rPr>
                <w:rFonts w:ascii="Times New Roman" w:eastAsia="等线" w:hAnsi="Times New Roman" w:cs="Times New Roman"/>
                <w:color w:val="000000"/>
                <w:kern w:val="0"/>
                <w:szCs w:val="21"/>
              </w:rPr>
              <w:t>(1st year)</w:t>
            </w:r>
          </w:p>
        </w:tc>
        <w:tc>
          <w:tcPr>
            <w:tcW w:w="2268" w:type="dxa"/>
            <w:tcBorders>
              <w:top w:val="nil"/>
              <w:left w:val="nil"/>
              <w:bottom w:val="nil"/>
              <w:right w:val="nil"/>
            </w:tcBorders>
            <w:shd w:val="clear" w:color="auto" w:fill="auto"/>
            <w:noWrap/>
            <w:vAlign w:val="bottom"/>
            <w:hideMark/>
          </w:tcPr>
          <w:p w14:paraId="321F5957" w14:textId="77777777" w:rsidR="00BD74BF" w:rsidRPr="00524DC3" w:rsidRDefault="00BD74BF" w:rsidP="009E22A5">
            <w:pPr>
              <w:widowControl/>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3-5%</w:t>
            </w:r>
          </w:p>
        </w:tc>
        <w:tc>
          <w:tcPr>
            <w:tcW w:w="1134" w:type="dxa"/>
            <w:tcBorders>
              <w:top w:val="nil"/>
              <w:left w:val="nil"/>
              <w:bottom w:val="nil"/>
              <w:right w:val="nil"/>
            </w:tcBorders>
            <w:shd w:val="clear" w:color="auto" w:fill="auto"/>
            <w:noWrap/>
            <w:vAlign w:val="bottom"/>
            <w:hideMark/>
          </w:tcPr>
          <w:p w14:paraId="77B32FD3" w14:textId="4E11C37E" w:rsidR="00BD74BF" w:rsidRPr="00524DC3" w:rsidRDefault="00C80ACE" w:rsidP="00E30624">
            <w:pPr>
              <w:widowControl/>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fldChar w:fldCharType="begin">
                <w:fldData xml:space="preserve">PEVuZE5vdGU+PENpdGU+PEF1dGhvcj5XZWk8L0F1dGhvcj48WWVhcj4yMDE2PC9ZZWFyPjxSZWNO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=
</w:fldData>
              </w:fldChar>
            </w:r>
            <w:r w:rsidR="00E30624">
              <w:rPr>
                <w:rFonts w:ascii="Times New Roman" w:eastAsia="等线" w:hAnsi="Times New Roman" w:cs="Times New Roman"/>
                <w:color w:val="000000"/>
                <w:kern w:val="0"/>
                <w:szCs w:val="21"/>
              </w:rPr>
              <w:instrText xml:space="preserve"> ADDIN EN.CITE </w:instrText>
            </w:r>
            <w:r w:rsidR="00E30624">
              <w:rPr>
                <w:rFonts w:ascii="Times New Roman" w:eastAsia="等线" w:hAnsi="Times New Roman" w:cs="Times New Roman"/>
                <w:color w:val="000000"/>
                <w:kern w:val="0"/>
                <w:szCs w:val="21"/>
              </w:rPr>
              <w:fldChar w:fldCharType="begin">
                <w:fldData xml:space="preserve">PEVuZE5vdGU+PENpdGU+PEF1dGhvcj5XZWk8L0F1dGhvcj48WWVhcj4yMDE2PC9ZZWFyPjxSZWNO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=
</w:fldData>
              </w:fldChar>
            </w:r>
            <w:r w:rsidR="00E30624">
              <w:rPr>
                <w:rFonts w:ascii="Times New Roman" w:eastAsia="等线" w:hAnsi="Times New Roman" w:cs="Times New Roman"/>
                <w:color w:val="000000"/>
                <w:kern w:val="0"/>
                <w:szCs w:val="21"/>
              </w:rPr>
              <w:instrText xml:space="preserve"> ADDIN EN.CITE.DATA </w:instrText>
            </w:r>
            <w:r w:rsidR="00E30624">
              <w:rPr>
                <w:rFonts w:ascii="Times New Roman" w:eastAsia="等线" w:hAnsi="Times New Roman" w:cs="Times New Roman"/>
                <w:color w:val="000000"/>
                <w:kern w:val="0"/>
                <w:szCs w:val="21"/>
              </w:rPr>
            </w:r>
            <w:r w:rsidR="00E30624">
              <w:rPr>
                <w:rFonts w:ascii="Times New Roman" w:eastAsia="等线" w:hAnsi="Times New Roman" w:cs="Times New Roman"/>
                <w:color w:val="000000"/>
                <w:kern w:val="0"/>
                <w:szCs w:val="21"/>
              </w:rPr>
              <w:fldChar w:fldCharType="end"/>
            </w:r>
            <w:r w:rsidRPr="00524DC3">
              <w:rPr>
                <w:rFonts w:ascii="Times New Roman" w:eastAsia="等线" w:hAnsi="Times New Roman" w:cs="Times New Roman"/>
                <w:color w:val="000000"/>
                <w:kern w:val="0"/>
                <w:szCs w:val="21"/>
              </w:rPr>
            </w:r>
            <w:r w:rsidRPr="00524DC3">
              <w:rPr>
                <w:rFonts w:ascii="Times New Roman" w:eastAsia="等线" w:hAnsi="Times New Roman" w:cs="Times New Roman"/>
                <w:color w:val="000000"/>
                <w:kern w:val="0"/>
                <w:szCs w:val="21"/>
              </w:rPr>
              <w:fldChar w:fldCharType="separate"/>
            </w:r>
            <w:r w:rsidR="00E30624">
              <w:rPr>
                <w:rFonts w:ascii="Times New Roman" w:eastAsia="等线" w:hAnsi="Times New Roman" w:cs="Times New Roman"/>
                <w:noProof/>
                <w:color w:val="000000"/>
                <w:kern w:val="0"/>
                <w:szCs w:val="21"/>
              </w:rPr>
              <w:t>(16)</w:t>
            </w:r>
            <w:r w:rsidRPr="00524DC3">
              <w:rPr>
                <w:rFonts w:ascii="Times New Roman" w:eastAsia="等线" w:hAnsi="Times New Roman" w:cs="Times New Roman"/>
                <w:color w:val="000000"/>
                <w:kern w:val="0"/>
                <w:szCs w:val="21"/>
              </w:rPr>
              <w:fldChar w:fldCharType="end"/>
            </w:r>
          </w:p>
        </w:tc>
      </w:tr>
      <w:tr w:rsidR="00457150" w:rsidRPr="00524DC3" w14:paraId="3E4584C4" w14:textId="77777777" w:rsidTr="008F0DDB">
        <w:trPr>
          <w:trHeight w:val="277"/>
        </w:trPr>
        <w:tc>
          <w:tcPr>
            <w:tcW w:w="3175" w:type="dxa"/>
            <w:tcBorders>
              <w:top w:val="nil"/>
              <w:left w:val="nil"/>
              <w:bottom w:val="single" w:sz="4" w:space="0" w:color="auto"/>
              <w:right w:val="nil"/>
            </w:tcBorders>
            <w:shd w:val="clear" w:color="auto" w:fill="auto"/>
            <w:noWrap/>
            <w:vAlign w:val="bottom"/>
            <w:hideMark/>
          </w:tcPr>
          <w:p w14:paraId="6FA47707" w14:textId="77777777" w:rsidR="00BD74BF" w:rsidRPr="00524DC3" w:rsidRDefault="00BD74BF" w:rsidP="009E22A5">
            <w:pPr>
              <w:widowControl/>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 xml:space="preserve">　</w:t>
            </w:r>
          </w:p>
        </w:tc>
        <w:tc>
          <w:tcPr>
            <w:tcW w:w="1787" w:type="dxa"/>
            <w:tcBorders>
              <w:top w:val="nil"/>
              <w:left w:val="nil"/>
              <w:bottom w:val="single" w:sz="4" w:space="0" w:color="auto"/>
              <w:right w:val="nil"/>
            </w:tcBorders>
            <w:shd w:val="clear" w:color="auto" w:fill="auto"/>
            <w:noWrap/>
            <w:vAlign w:val="bottom"/>
            <w:hideMark/>
          </w:tcPr>
          <w:p w14:paraId="13773E62" w14:textId="3231A82C" w:rsidR="00BD74BF" w:rsidRPr="00524DC3" w:rsidRDefault="00BD74BF" w:rsidP="009E22A5">
            <w:pPr>
              <w:widowControl/>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7.59%</w:t>
            </w:r>
            <w:r w:rsidR="008F0DDB">
              <w:rPr>
                <w:rFonts w:ascii="Times New Roman" w:eastAsia="等线" w:hAnsi="Times New Roman" w:cs="Times New Roman"/>
                <w:color w:val="000000"/>
                <w:kern w:val="0"/>
                <w:szCs w:val="21"/>
              </w:rPr>
              <w:t xml:space="preserve"> </w:t>
            </w:r>
            <w:r w:rsidRPr="00524DC3">
              <w:rPr>
                <w:rFonts w:ascii="Times New Roman" w:eastAsia="等线" w:hAnsi="Times New Roman" w:cs="Times New Roman"/>
                <w:color w:val="000000"/>
                <w:kern w:val="0"/>
                <w:szCs w:val="21"/>
              </w:rPr>
              <w:t>(after)</w:t>
            </w:r>
          </w:p>
        </w:tc>
        <w:tc>
          <w:tcPr>
            <w:tcW w:w="2268" w:type="dxa"/>
            <w:tcBorders>
              <w:top w:val="nil"/>
              <w:left w:val="nil"/>
              <w:bottom w:val="single" w:sz="4" w:space="0" w:color="auto"/>
              <w:right w:val="nil"/>
            </w:tcBorders>
            <w:shd w:val="clear" w:color="auto" w:fill="auto"/>
            <w:noWrap/>
            <w:vAlign w:val="bottom"/>
            <w:hideMark/>
          </w:tcPr>
          <w:p w14:paraId="60A0EC5F" w14:textId="77777777" w:rsidR="00BD74BF" w:rsidRPr="00524DC3" w:rsidRDefault="00BD74BF" w:rsidP="009E22A5">
            <w:pPr>
              <w:widowControl/>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6.36-8.82%</w:t>
            </w:r>
          </w:p>
        </w:tc>
        <w:tc>
          <w:tcPr>
            <w:tcW w:w="1134" w:type="dxa"/>
            <w:tcBorders>
              <w:top w:val="nil"/>
              <w:left w:val="nil"/>
              <w:bottom w:val="single" w:sz="4" w:space="0" w:color="auto"/>
              <w:right w:val="nil"/>
            </w:tcBorders>
            <w:shd w:val="clear" w:color="auto" w:fill="auto"/>
            <w:noWrap/>
            <w:vAlign w:val="bottom"/>
            <w:hideMark/>
          </w:tcPr>
          <w:p w14:paraId="1898F040" w14:textId="7A0163E1" w:rsidR="00BD74BF" w:rsidRPr="00524DC3" w:rsidRDefault="00C67A97" w:rsidP="00E30624">
            <w:pPr>
              <w:widowControl/>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fldChar w:fldCharType="begin">
                <w:fldData xml:space="preserve">PEVuZE5vdGU+PENpdGU+PEF1dGhvcj5XZWk8L0F1dGhvcj48WWVhcj4yMDE2PC9ZZWFyPjxSZWNO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=
</w:fldData>
              </w:fldChar>
            </w:r>
            <w:r w:rsidR="00E30624">
              <w:rPr>
                <w:rFonts w:ascii="Times New Roman" w:eastAsia="等线" w:hAnsi="Times New Roman" w:cs="Times New Roman"/>
                <w:color w:val="000000"/>
                <w:kern w:val="0"/>
                <w:szCs w:val="21"/>
              </w:rPr>
              <w:instrText xml:space="preserve"> ADDIN EN.CITE </w:instrText>
            </w:r>
            <w:r w:rsidR="00E30624">
              <w:rPr>
                <w:rFonts w:ascii="Times New Roman" w:eastAsia="等线" w:hAnsi="Times New Roman" w:cs="Times New Roman"/>
                <w:color w:val="000000"/>
                <w:kern w:val="0"/>
                <w:szCs w:val="21"/>
              </w:rPr>
              <w:fldChar w:fldCharType="begin">
                <w:fldData xml:space="preserve">PEVuZE5vdGU+PENpdGU+PEF1dGhvcj5XZWk8L0F1dGhvcj48WWVhcj4yMDE2PC9ZZWFyPjxSZWNO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=
</w:fldData>
              </w:fldChar>
            </w:r>
            <w:r w:rsidR="00E30624">
              <w:rPr>
                <w:rFonts w:ascii="Times New Roman" w:eastAsia="等线" w:hAnsi="Times New Roman" w:cs="Times New Roman"/>
                <w:color w:val="000000"/>
                <w:kern w:val="0"/>
                <w:szCs w:val="21"/>
              </w:rPr>
              <w:instrText xml:space="preserve"> ADDIN EN.CITE.DATA </w:instrText>
            </w:r>
            <w:r w:rsidR="00E30624">
              <w:rPr>
                <w:rFonts w:ascii="Times New Roman" w:eastAsia="等线" w:hAnsi="Times New Roman" w:cs="Times New Roman"/>
                <w:color w:val="000000"/>
                <w:kern w:val="0"/>
                <w:szCs w:val="21"/>
              </w:rPr>
            </w:r>
            <w:r w:rsidR="00E30624">
              <w:rPr>
                <w:rFonts w:ascii="Times New Roman" w:eastAsia="等线" w:hAnsi="Times New Roman" w:cs="Times New Roman"/>
                <w:color w:val="000000"/>
                <w:kern w:val="0"/>
                <w:szCs w:val="21"/>
              </w:rPr>
              <w:fldChar w:fldCharType="end"/>
            </w:r>
            <w:r w:rsidRPr="00524DC3">
              <w:rPr>
                <w:rFonts w:ascii="Times New Roman" w:eastAsia="等线" w:hAnsi="Times New Roman" w:cs="Times New Roman"/>
                <w:color w:val="000000"/>
                <w:kern w:val="0"/>
                <w:szCs w:val="21"/>
              </w:rPr>
            </w:r>
            <w:r w:rsidRPr="00524DC3">
              <w:rPr>
                <w:rFonts w:ascii="Times New Roman" w:eastAsia="等线" w:hAnsi="Times New Roman" w:cs="Times New Roman"/>
                <w:color w:val="000000"/>
                <w:kern w:val="0"/>
                <w:szCs w:val="21"/>
              </w:rPr>
              <w:fldChar w:fldCharType="separate"/>
            </w:r>
            <w:r w:rsidR="00E30624">
              <w:rPr>
                <w:rFonts w:ascii="Times New Roman" w:eastAsia="等线" w:hAnsi="Times New Roman" w:cs="Times New Roman"/>
                <w:noProof/>
                <w:color w:val="000000"/>
                <w:kern w:val="0"/>
                <w:szCs w:val="21"/>
              </w:rPr>
              <w:t>(16)</w:t>
            </w:r>
            <w:r w:rsidRPr="00524DC3">
              <w:rPr>
                <w:rFonts w:ascii="Times New Roman" w:eastAsia="等线" w:hAnsi="Times New Roman" w:cs="Times New Roman"/>
                <w:color w:val="000000"/>
                <w:kern w:val="0"/>
                <w:szCs w:val="21"/>
              </w:rPr>
              <w:fldChar w:fldCharType="end"/>
            </w:r>
          </w:p>
        </w:tc>
      </w:tr>
    </w:tbl>
    <w:p w14:paraId="719EA842" w14:textId="465D5C3B" w:rsidR="00BD74BF" w:rsidRPr="00705700" w:rsidRDefault="00BD74BF" w:rsidP="00585DD1">
      <w:pPr>
        <w:rPr>
          <w:rFonts w:ascii="Times New Roman" w:hAnsi="Times New Roman" w:cs="Times New Roman"/>
          <w:szCs w:val="21"/>
        </w:rPr>
      </w:pPr>
      <w:r w:rsidRPr="00705700">
        <w:rPr>
          <w:rFonts w:ascii="Times New Roman" w:hAnsi="Times New Roman" w:cs="Times New Roman"/>
          <w:szCs w:val="21"/>
        </w:rPr>
        <w:t>LT</w:t>
      </w:r>
      <w:r w:rsidRPr="00705700">
        <w:rPr>
          <w:rFonts w:ascii="Times New Roman" w:hAnsi="Times New Roman" w:cs="Times New Roman"/>
          <w:szCs w:val="21"/>
          <w:vertAlign w:val="superscript"/>
        </w:rPr>
        <w:t>*</w:t>
      </w:r>
      <w:r w:rsidRPr="00705700">
        <w:rPr>
          <w:rFonts w:ascii="Times New Roman" w:hAnsi="Times New Roman" w:cs="Times New Roman"/>
          <w:szCs w:val="21"/>
        </w:rPr>
        <w:t>: No enough clinical trial data available and extremely unpredictable in the whole country. Figures in the table were cited from a hepatitis B model study performed in Shanghai, China</w:t>
      </w:r>
      <w:r w:rsidR="005F443E" w:rsidRPr="00705700">
        <w:rPr>
          <w:rFonts w:ascii="Times New Roman" w:hAnsi="Times New Roman" w:cs="Times New Roman"/>
          <w:szCs w:val="21"/>
        </w:rPr>
        <w:t xml:space="preserve"> </w:t>
      </w:r>
      <w:r w:rsidR="005F443E" w:rsidRPr="00705700">
        <w:rPr>
          <w:rFonts w:ascii="Times New Roman" w:hAnsi="Times New Roman" w:cs="Times New Roman"/>
          <w:szCs w:val="21"/>
        </w:rPr>
        <w:fldChar w:fldCharType="begin">
          <w:fldData xml:space="preserve">PEVuZE5vdGU+PENpdGU+PEF1dGhvcj5Ub3k8L0F1dGhvcj48WWVhcj4yMDE0PC9ZZWFyPjxSZWNO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</w:fldData>
        </w:fldChar>
      </w:r>
      <w:r w:rsidR="00F029AD">
        <w:rPr>
          <w:rFonts w:ascii="Times New Roman" w:hAnsi="Times New Roman" w:cs="Times New Roman"/>
          <w:szCs w:val="21"/>
        </w:rPr>
        <w:instrText xml:space="preserve"> ADDIN EN.CITE </w:instrText>
      </w:r>
      <w:r w:rsidR="00F029AD">
        <w:rPr>
          <w:rFonts w:ascii="Times New Roman" w:hAnsi="Times New Roman" w:cs="Times New Roman"/>
          <w:szCs w:val="21"/>
        </w:rPr>
        <w:fldChar w:fldCharType="begin">
          <w:fldData xml:space="preserve">PEVuZE5vdGU+PENpdGU+PEF1dGhvcj5Ub3k8L0F1dGhvcj48WWVhcj4yMDE0PC9ZZWFyPjxSZWNO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</w:fldData>
        </w:fldChar>
      </w:r>
      <w:r w:rsidR="00F029AD">
        <w:rPr>
          <w:rFonts w:ascii="Times New Roman" w:hAnsi="Times New Roman" w:cs="Times New Roman"/>
          <w:szCs w:val="21"/>
        </w:rPr>
        <w:instrText xml:space="preserve"> ADDIN EN.CITE.DATA </w:instrText>
      </w:r>
      <w:r w:rsidR="00F029AD">
        <w:rPr>
          <w:rFonts w:ascii="Times New Roman" w:hAnsi="Times New Roman" w:cs="Times New Roman"/>
          <w:szCs w:val="21"/>
        </w:rPr>
      </w:r>
      <w:r w:rsidR="00F029AD">
        <w:rPr>
          <w:rFonts w:ascii="Times New Roman" w:hAnsi="Times New Roman" w:cs="Times New Roman"/>
          <w:szCs w:val="21"/>
        </w:rPr>
        <w:fldChar w:fldCharType="end"/>
      </w:r>
      <w:r w:rsidR="005F443E" w:rsidRPr="00705700">
        <w:rPr>
          <w:rFonts w:ascii="Times New Roman" w:hAnsi="Times New Roman" w:cs="Times New Roman"/>
          <w:szCs w:val="21"/>
        </w:rPr>
      </w:r>
      <w:r w:rsidR="005F443E" w:rsidRPr="00705700">
        <w:rPr>
          <w:rFonts w:ascii="Times New Roman" w:hAnsi="Times New Roman" w:cs="Times New Roman"/>
          <w:szCs w:val="21"/>
        </w:rPr>
        <w:fldChar w:fldCharType="separate"/>
      </w:r>
      <w:r w:rsidR="00F029AD">
        <w:rPr>
          <w:rFonts w:ascii="Times New Roman" w:hAnsi="Times New Roman" w:cs="Times New Roman"/>
          <w:noProof/>
          <w:szCs w:val="21"/>
        </w:rPr>
        <w:t>(1)</w:t>
      </w:r>
      <w:r w:rsidR="005F443E" w:rsidRPr="00705700">
        <w:rPr>
          <w:rFonts w:ascii="Times New Roman" w:hAnsi="Times New Roman" w:cs="Times New Roman"/>
          <w:szCs w:val="21"/>
        </w:rPr>
        <w:fldChar w:fldCharType="end"/>
      </w:r>
      <w:r w:rsidRPr="00705700">
        <w:rPr>
          <w:rFonts w:ascii="Times New Roman" w:hAnsi="Times New Roman" w:cs="Times New Roman"/>
          <w:szCs w:val="21"/>
        </w:rPr>
        <w:t>.</w:t>
      </w:r>
    </w:p>
    <w:p w14:paraId="07DF1226" w14:textId="3F10BDA7" w:rsidR="00BD74BF" w:rsidRPr="00705700" w:rsidRDefault="00BD74BF" w:rsidP="00585DD1">
      <w:pPr>
        <w:rPr>
          <w:rFonts w:ascii="Times New Roman" w:hAnsi="Times New Roman" w:cs="Times New Roman"/>
          <w:szCs w:val="21"/>
        </w:rPr>
      </w:pPr>
      <w:r w:rsidRPr="00705700">
        <w:rPr>
          <w:rFonts w:ascii="Times New Roman" w:hAnsi="Times New Roman" w:cs="Times New Roman"/>
          <w:szCs w:val="21"/>
        </w:rPr>
        <w:t xml:space="preserve">Since dramatically unbalanced medical and economic </w:t>
      </w:r>
      <w:r w:rsidRPr="001E6954">
        <w:rPr>
          <w:rFonts w:ascii="Times New Roman" w:hAnsi="Times New Roman" w:cs="Times New Roman"/>
          <w:noProof/>
          <w:szCs w:val="21"/>
        </w:rPr>
        <w:t>develop</w:t>
      </w:r>
      <w:r w:rsidR="001E6954">
        <w:rPr>
          <w:rFonts w:ascii="Times New Roman" w:hAnsi="Times New Roman" w:cs="Times New Roman"/>
          <w:noProof/>
          <w:szCs w:val="21"/>
        </w:rPr>
        <w:t>ment</w:t>
      </w:r>
      <w:r w:rsidRPr="00705700">
        <w:rPr>
          <w:rFonts w:ascii="Times New Roman" w:hAnsi="Times New Roman" w:cs="Times New Roman"/>
          <w:szCs w:val="21"/>
        </w:rPr>
        <w:t xml:space="preserve"> across the whole country, further adjustment according to approved LT centers distribution</w:t>
      </w:r>
      <w:r w:rsidR="00F25F74" w:rsidRPr="00705700">
        <w:rPr>
          <w:rFonts w:ascii="Times New Roman" w:hAnsi="Times New Roman" w:cs="Times New Roman"/>
          <w:szCs w:val="21"/>
        </w:rPr>
        <w:t xml:space="preserve"> </w:t>
      </w:r>
      <w:r w:rsidR="00F25F74" w:rsidRPr="00705700">
        <w:rPr>
          <w:rFonts w:ascii="Times New Roman" w:hAnsi="Times New Roman" w:cs="Times New Roman"/>
          <w:szCs w:val="21"/>
        </w:rPr>
        <w:fldChar w:fldCharType="begin"/>
      </w:r>
      <w:r w:rsidR="00E30624">
        <w:rPr>
          <w:rFonts w:ascii="Times New Roman" w:hAnsi="Times New Roman" w:cs="Times New Roman"/>
          <w:szCs w:val="21"/>
        </w:rPr>
        <w:instrText xml:space="preserve"> ADDIN EN.CITE &lt;EndNote&gt;&lt;Cite&gt;&lt;Year&gt;2019&lt;/Year&gt;&lt;RecNum&gt;33&lt;/RecNum&gt;&lt;DisplayText&gt;(17)&lt;/DisplayText&gt;&lt;record&gt;&lt;rec-number&gt;33&lt;/rec-number&gt;&lt;foreign-keys&gt;&lt;key app="EN" db-id="vptdavr5bxvwfiewzvm5s0whatawps92tzre" timestamp="1554097444"&gt;33&lt;/key&gt;&lt;/foreign-keys&gt;&lt;ref-type name="Web Page"&gt;12&lt;/ref-type&gt;&lt;contributors&gt;&lt;/contributors&gt;&lt;titles&gt;&lt;title&gt;China Liver Transplant Registry. China Liver Transplant Registry: Transplant Centre&lt;/title&gt;&lt;/titles&gt;&lt;dates&gt;&lt;year&gt;2019&lt;/year&gt;&lt;/dates&gt;&lt;pub-location&gt;http://www.cltr.org/pages/trancenter/trancenter_map.jsp&lt;/pub-location&gt;&lt;urls&gt;&lt;related-urls&gt;&lt;url&gt;http://www.cltr.org/pages/trancenter/trancenter_map.jsp&lt;/url&gt;&lt;/related-urls&gt;&lt;/urls&gt;&lt;/record&gt;&lt;/Cite&gt;&lt;/EndNote&gt;</w:instrText>
      </w:r>
      <w:r w:rsidR="00F25F74" w:rsidRPr="00705700">
        <w:rPr>
          <w:rFonts w:ascii="Times New Roman" w:hAnsi="Times New Roman" w:cs="Times New Roman"/>
          <w:szCs w:val="21"/>
        </w:rPr>
        <w:fldChar w:fldCharType="separate"/>
      </w:r>
      <w:r w:rsidR="00E30624">
        <w:rPr>
          <w:rFonts w:ascii="Times New Roman" w:hAnsi="Times New Roman" w:cs="Times New Roman"/>
          <w:noProof/>
          <w:szCs w:val="21"/>
        </w:rPr>
        <w:t>(17)</w:t>
      </w:r>
      <w:r w:rsidR="00F25F74" w:rsidRPr="00705700">
        <w:rPr>
          <w:rFonts w:ascii="Times New Roman" w:hAnsi="Times New Roman" w:cs="Times New Roman"/>
          <w:szCs w:val="21"/>
        </w:rPr>
        <w:fldChar w:fldCharType="end"/>
      </w:r>
      <w:r w:rsidRPr="00705700">
        <w:rPr>
          <w:rFonts w:ascii="Times New Roman" w:hAnsi="Times New Roman" w:cs="Times New Roman"/>
          <w:szCs w:val="21"/>
        </w:rPr>
        <w:t xml:space="preserve">, economic level and </w:t>
      </w:r>
      <w:r w:rsidRPr="001E6954">
        <w:rPr>
          <w:rFonts w:ascii="Times New Roman" w:hAnsi="Times New Roman" w:cs="Times New Roman"/>
          <w:noProof/>
          <w:szCs w:val="21"/>
        </w:rPr>
        <w:t>population</w:t>
      </w:r>
      <w:r w:rsidRPr="00705700">
        <w:rPr>
          <w:rFonts w:ascii="Times New Roman" w:hAnsi="Times New Roman" w:cs="Times New Roman"/>
          <w:szCs w:val="21"/>
        </w:rPr>
        <w:t xml:space="preserve"> of each province, previous LT statistical reviews and reports</w:t>
      </w:r>
      <w:r w:rsidR="00E61E02" w:rsidRPr="00705700">
        <w:rPr>
          <w:rFonts w:ascii="Times New Roman" w:hAnsi="Times New Roman" w:cs="Times New Roman"/>
          <w:szCs w:val="21"/>
        </w:rPr>
        <w:t xml:space="preserve"> </w:t>
      </w:r>
      <w:r w:rsidRPr="00705700">
        <w:rPr>
          <w:rFonts w:ascii="Times New Roman" w:hAnsi="Times New Roman" w:cs="Times New Roman"/>
          <w:szCs w:val="21"/>
        </w:rPr>
        <w:t>were necessary to accurately approach to the real figure</w:t>
      </w:r>
      <w:r w:rsidR="00E61E02" w:rsidRPr="00705700">
        <w:rPr>
          <w:rFonts w:ascii="Times New Roman" w:hAnsi="Times New Roman" w:cs="Times New Roman"/>
          <w:szCs w:val="21"/>
        </w:rPr>
        <w:t xml:space="preserve"> </w:t>
      </w:r>
      <w:r w:rsidR="00E61E02" w:rsidRPr="00705700">
        <w:rPr>
          <w:rFonts w:ascii="Times New Roman" w:hAnsi="Times New Roman" w:cs="Times New Roman"/>
          <w:szCs w:val="21"/>
        </w:rPr>
        <w:fldChar w:fldCharType="begin"/>
      </w:r>
      <w:r w:rsidR="00E30624">
        <w:rPr>
          <w:rFonts w:ascii="Times New Roman" w:hAnsi="Times New Roman" w:cs="Times New Roman"/>
          <w:szCs w:val="21"/>
        </w:rPr>
        <w:instrText xml:space="preserve"> ADDIN EN.CITE &lt;EndNote&gt;&lt;Cite&gt;&lt;Author&gt;Ming&lt;/Author&gt;&lt;Year&gt;2018&lt;/Year&gt;&lt;RecNum&gt;34&lt;/RecNum&gt;&lt;DisplayText&gt;(18, 19)&lt;/DisplayText&gt;&lt;record&gt;&lt;rec-number&gt;34&lt;/rec-number&gt;&lt;foreign-keys&gt;&lt;key app="EN" db-id="vptdavr5bxvwfiewzvm5s0whatawps92tzre" timestamp="1554097938"&gt;34&lt;/key&gt;&lt;/foreign-keys&gt;&lt;ref-type name="Book"&gt;6&lt;/ref-type&gt;&lt;contributors&gt;&lt;authors&gt;&lt;author&gt;Ming, Y. Z.&lt;/author&gt;&lt;author&gt;Zhuang, Q.&lt;/author&gt;&lt;author&gt;Tu, B.&lt;/author&gt;&lt;/authors&gt;&lt;/contributors&gt;&lt;titles&gt;&lt;title&gt;Liver Transplantation in China&lt;/title&gt;&lt;secondary-title&gt;Hepatic Surgery&lt;/secondary-title&gt;&lt;/titles&gt;&lt;dates&gt;&lt;year&gt;2018&lt;/year&gt;&lt;/dates&gt;&lt;publisher&gt;IntechOpen&lt;/publisher&gt;&lt;urls&gt;&lt;/urls&gt;&lt;electronic-resource-num&gt;10.5772/intechopen.81230&lt;/electronic-resource-num&gt;&lt;/record&gt;&lt;/Cite&gt;&lt;Cite&gt;&lt;Author&gt;Wang&lt;/Author&gt;&lt;Year&gt;2018&lt;/Year&gt;&lt;RecNum&gt;20&lt;/RecNum&gt;&lt;record&gt;&lt;rec-number&gt;20&lt;/rec-number&gt;&lt;foreign-keys&gt;&lt;key app="EN" db-id="vptdavr5bxvwfiewzvm5s0whatawps92tzre" timestamp="1554029655"&gt;20&lt;/key&gt;&lt;/foreign-keys&gt;&lt;ref-type name="Journal Article"&gt;17&lt;/ref-type&gt;&lt;contributors&gt;&lt;authors&gt;&lt;author&gt;Wang, S. F.; Chen, X. P.&lt;/author&gt;&lt;/authors&gt;&lt;/contributors&gt;&lt;titles&gt;&lt;title&gt;[Overview of the development of liver transplantation in China](in Chinese)&lt;/title&gt;&lt;secondary-title&gt;Chinese Journal of Organ Transplantation&lt;/secondary-title&gt;&lt;/titles&gt;&lt;periodical&gt;&lt;full-title&gt;Chinese Journal of Organ Transplantation&lt;/full-title&gt;&lt;/periodical&gt;&lt;volume&gt;39(5)&lt;/volume&gt;&lt;dates&gt;&lt;year&gt;2018&lt;/year&gt;&lt;/dates&gt;&lt;urls&gt;&lt;/urls&gt;&lt;electronic-resource-num&gt;10.3760/cma.j.issn.0254-1785.2018.05.011&lt;/electronic-resource-num&gt;&lt;/record&gt;&lt;/Cite&gt;&lt;/EndNote&gt;</w:instrText>
      </w:r>
      <w:r w:rsidR="00E61E02" w:rsidRPr="00705700">
        <w:rPr>
          <w:rFonts w:ascii="Times New Roman" w:hAnsi="Times New Roman" w:cs="Times New Roman"/>
          <w:szCs w:val="21"/>
        </w:rPr>
        <w:fldChar w:fldCharType="separate"/>
      </w:r>
      <w:r w:rsidR="00E30624">
        <w:rPr>
          <w:rFonts w:ascii="Times New Roman" w:hAnsi="Times New Roman" w:cs="Times New Roman"/>
          <w:noProof/>
          <w:szCs w:val="21"/>
        </w:rPr>
        <w:t>(18, 19)</w:t>
      </w:r>
      <w:r w:rsidR="00E61E02" w:rsidRPr="00705700">
        <w:rPr>
          <w:rFonts w:ascii="Times New Roman" w:hAnsi="Times New Roman" w:cs="Times New Roman"/>
          <w:szCs w:val="21"/>
        </w:rPr>
        <w:fldChar w:fldCharType="end"/>
      </w:r>
      <w:r w:rsidRPr="00705700">
        <w:rPr>
          <w:rFonts w:ascii="Times New Roman" w:hAnsi="Times New Roman" w:cs="Times New Roman"/>
          <w:szCs w:val="21"/>
        </w:rPr>
        <w:t>.</w:t>
      </w:r>
      <w:r w:rsidR="00D13EE8">
        <w:rPr>
          <w:rFonts w:ascii="Times New Roman" w:hAnsi="Times New Roman" w:cs="Times New Roman" w:hint="eastAsia"/>
          <w:szCs w:val="21"/>
        </w:rPr>
        <w:t xml:space="preserve"> </w:t>
      </w:r>
      <w:r w:rsidRPr="00705700">
        <w:rPr>
          <w:rFonts w:ascii="Times New Roman" w:hAnsi="Times New Roman" w:cs="Times New Roman"/>
          <w:szCs w:val="21"/>
        </w:rPr>
        <w:t xml:space="preserve">We hereby assume the probability of receiving LT was same as Shanghai’s condition, however, </w:t>
      </w:r>
      <w:r w:rsidRPr="001E6954">
        <w:rPr>
          <w:rFonts w:ascii="Times New Roman" w:hAnsi="Times New Roman" w:cs="Times New Roman"/>
          <w:noProof/>
          <w:szCs w:val="21"/>
        </w:rPr>
        <w:t>only</w:t>
      </w:r>
      <w:r w:rsidRPr="00705700">
        <w:rPr>
          <w:rFonts w:ascii="Times New Roman" w:hAnsi="Times New Roman" w:cs="Times New Roman"/>
          <w:szCs w:val="21"/>
        </w:rPr>
        <w:t xml:space="preserve"> limited population was able to get access to or afford LT. The proportion was estimated to be 6%.  </w:t>
      </w:r>
    </w:p>
    <w:p w14:paraId="03117A30" w14:textId="77777777" w:rsidR="00585DD1" w:rsidRDefault="00BD74BF" w:rsidP="00585DD1">
      <w:pPr>
        <w:jc w:val="center"/>
        <w:rPr>
          <w:rFonts w:ascii="Times New Roman" w:hAnsi="Times New Roman" w:cs="Times New Roman"/>
          <w:b/>
          <w:sz w:val="24"/>
        </w:rPr>
      </w:pPr>
      <w:r w:rsidRPr="00705700">
        <w:rPr>
          <w:rFonts w:ascii="Times New Roman" w:hAnsi="Times New Roman" w:cs="Times New Roman"/>
          <w:b/>
          <w:sz w:val="24"/>
        </w:rPr>
        <w:lastRenderedPageBreak/>
        <w:t>Supplementary Table</w:t>
      </w:r>
      <w:r w:rsidR="00705700">
        <w:rPr>
          <w:rFonts w:ascii="Times New Roman" w:hAnsi="Times New Roman" w:cs="Times New Roman"/>
          <w:b/>
          <w:sz w:val="24"/>
        </w:rPr>
        <w:t xml:space="preserve"> 2</w:t>
      </w:r>
      <w:r w:rsidRPr="00705700">
        <w:rPr>
          <w:rFonts w:ascii="Times New Roman" w:hAnsi="Times New Roman" w:cs="Times New Roman"/>
          <w:b/>
          <w:sz w:val="24"/>
        </w:rPr>
        <w:t xml:space="preserve">. Annual transition probabilities </w:t>
      </w:r>
    </w:p>
    <w:p w14:paraId="39222B54" w14:textId="4BF14C85" w:rsidR="00BD74BF" w:rsidRPr="00705700" w:rsidRDefault="00BD74BF" w:rsidP="00585DD1">
      <w:pPr>
        <w:jc w:val="center"/>
        <w:rPr>
          <w:rFonts w:ascii="Times New Roman" w:hAnsi="Times New Roman" w:cs="Times New Roman"/>
          <w:b/>
          <w:sz w:val="24"/>
        </w:rPr>
      </w:pPr>
      <w:r w:rsidRPr="00705700">
        <w:rPr>
          <w:rFonts w:ascii="Times New Roman" w:hAnsi="Times New Roman" w:cs="Times New Roman"/>
          <w:b/>
          <w:sz w:val="24"/>
        </w:rPr>
        <w:t>of chronic HBV infection related to treatment</w:t>
      </w:r>
    </w:p>
    <w:tbl>
      <w:tblPr>
        <w:tblW w:w="8657" w:type="dxa"/>
        <w:tblLook w:val="04A0" w:firstRow="1" w:lastRow="0" w:firstColumn="1" w:lastColumn="0" w:noHBand="0" w:noVBand="1"/>
      </w:tblPr>
      <w:tblGrid>
        <w:gridCol w:w="3261"/>
        <w:gridCol w:w="2409"/>
        <w:gridCol w:w="1843"/>
        <w:gridCol w:w="1144"/>
      </w:tblGrid>
      <w:tr w:rsidR="00BD74BF" w:rsidRPr="00524DC3" w14:paraId="35300A6B" w14:textId="77777777" w:rsidTr="00C160D3">
        <w:trPr>
          <w:trHeight w:val="246"/>
        </w:trPr>
        <w:tc>
          <w:tcPr>
            <w:tcW w:w="3261" w:type="dxa"/>
            <w:tcBorders>
              <w:top w:val="single" w:sz="4" w:space="0" w:color="auto"/>
              <w:left w:val="nil"/>
              <w:bottom w:val="single" w:sz="4" w:space="0" w:color="auto"/>
              <w:right w:val="nil"/>
            </w:tcBorders>
            <w:shd w:val="clear" w:color="auto" w:fill="auto"/>
            <w:noWrap/>
            <w:vAlign w:val="bottom"/>
            <w:hideMark/>
          </w:tcPr>
          <w:p w14:paraId="6EE4F640" w14:textId="20C43C5D" w:rsidR="00BD74BF" w:rsidRPr="00524DC3" w:rsidRDefault="006363FB" w:rsidP="00956A38">
            <w:pPr>
              <w:widowControl/>
              <w:spacing w:line="480" w:lineRule="auto"/>
              <w:jc w:val="left"/>
              <w:rPr>
                <w:rFonts w:ascii="Times New Roman" w:eastAsia="等线" w:hAnsi="Times New Roman" w:cs="Times New Roman"/>
                <w:b/>
                <w:bCs/>
                <w:color w:val="000000"/>
                <w:kern w:val="0"/>
                <w:szCs w:val="21"/>
              </w:rPr>
            </w:pPr>
            <w:r w:rsidRPr="00524DC3">
              <w:rPr>
                <w:rFonts w:ascii="Times New Roman" w:eastAsia="等线" w:hAnsi="Times New Roman" w:cs="Times New Roman"/>
                <w:b/>
                <w:bCs/>
                <w:color w:val="000000"/>
                <w:kern w:val="0"/>
                <w:szCs w:val="21"/>
              </w:rPr>
              <w:t>T</w:t>
            </w:r>
            <w:r w:rsidR="00BD74BF" w:rsidRPr="00524DC3">
              <w:rPr>
                <w:rFonts w:ascii="Times New Roman" w:eastAsia="等线" w:hAnsi="Times New Roman" w:cs="Times New Roman"/>
                <w:b/>
                <w:bCs/>
                <w:color w:val="000000"/>
                <w:kern w:val="0"/>
                <w:szCs w:val="21"/>
              </w:rPr>
              <w:t>ransition</w:t>
            </w:r>
          </w:p>
        </w:tc>
        <w:tc>
          <w:tcPr>
            <w:tcW w:w="2409" w:type="dxa"/>
            <w:tcBorders>
              <w:top w:val="single" w:sz="4" w:space="0" w:color="auto"/>
              <w:left w:val="nil"/>
              <w:bottom w:val="single" w:sz="4" w:space="0" w:color="auto"/>
              <w:right w:val="nil"/>
            </w:tcBorders>
            <w:shd w:val="clear" w:color="auto" w:fill="auto"/>
            <w:noWrap/>
            <w:vAlign w:val="bottom"/>
            <w:hideMark/>
          </w:tcPr>
          <w:p w14:paraId="60C7F30E" w14:textId="77777777" w:rsidR="00BD74BF" w:rsidRPr="00524DC3" w:rsidRDefault="00BD74BF" w:rsidP="00956A38">
            <w:pPr>
              <w:widowControl/>
              <w:spacing w:line="480" w:lineRule="auto"/>
              <w:jc w:val="left"/>
              <w:rPr>
                <w:rFonts w:ascii="Times New Roman" w:eastAsia="等线" w:hAnsi="Times New Roman" w:cs="Times New Roman"/>
                <w:b/>
                <w:bCs/>
                <w:color w:val="000000"/>
                <w:kern w:val="0"/>
                <w:szCs w:val="21"/>
              </w:rPr>
            </w:pPr>
            <w:r w:rsidRPr="00524DC3">
              <w:rPr>
                <w:rFonts w:ascii="Times New Roman" w:eastAsia="等线" w:hAnsi="Times New Roman" w:cs="Times New Roman"/>
                <w:b/>
                <w:bCs/>
                <w:color w:val="000000"/>
                <w:kern w:val="0"/>
                <w:szCs w:val="21"/>
              </w:rPr>
              <w:t>p</w:t>
            </w:r>
          </w:p>
        </w:tc>
        <w:tc>
          <w:tcPr>
            <w:tcW w:w="1843" w:type="dxa"/>
            <w:tcBorders>
              <w:top w:val="single" w:sz="4" w:space="0" w:color="auto"/>
              <w:left w:val="nil"/>
              <w:bottom w:val="single" w:sz="4" w:space="0" w:color="auto"/>
              <w:right w:val="nil"/>
            </w:tcBorders>
            <w:shd w:val="clear" w:color="auto" w:fill="auto"/>
            <w:noWrap/>
            <w:vAlign w:val="bottom"/>
            <w:hideMark/>
          </w:tcPr>
          <w:p w14:paraId="71C43906" w14:textId="491B2F11" w:rsidR="00BD74BF" w:rsidRPr="00524DC3" w:rsidRDefault="006363FB" w:rsidP="00956A38">
            <w:pPr>
              <w:widowControl/>
              <w:spacing w:line="480" w:lineRule="auto"/>
              <w:jc w:val="left"/>
              <w:rPr>
                <w:rFonts w:ascii="Times New Roman" w:eastAsia="等线" w:hAnsi="Times New Roman" w:cs="Times New Roman"/>
                <w:b/>
                <w:bCs/>
                <w:color w:val="000000"/>
                <w:kern w:val="0"/>
                <w:szCs w:val="21"/>
              </w:rPr>
            </w:pPr>
            <w:r w:rsidRPr="00524DC3">
              <w:rPr>
                <w:rFonts w:ascii="Times New Roman" w:eastAsia="等线" w:hAnsi="Times New Roman" w:cs="Times New Roman"/>
                <w:b/>
                <w:bCs/>
                <w:color w:val="000000"/>
                <w:kern w:val="0"/>
                <w:szCs w:val="21"/>
              </w:rPr>
              <w:t>R</w:t>
            </w:r>
            <w:r w:rsidR="00BD74BF" w:rsidRPr="00524DC3">
              <w:rPr>
                <w:rFonts w:ascii="Times New Roman" w:eastAsia="等线" w:hAnsi="Times New Roman" w:cs="Times New Roman"/>
                <w:b/>
                <w:bCs/>
                <w:color w:val="000000"/>
                <w:kern w:val="0"/>
                <w:szCs w:val="21"/>
              </w:rPr>
              <w:t>ange</w:t>
            </w:r>
          </w:p>
        </w:tc>
        <w:tc>
          <w:tcPr>
            <w:tcW w:w="1144" w:type="dxa"/>
            <w:tcBorders>
              <w:top w:val="single" w:sz="4" w:space="0" w:color="auto"/>
              <w:left w:val="nil"/>
              <w:bottom w:val="single" w:sz="4" w:space="0" w:color="auto"/>
              <w:right w:val="nil"/>
            </w:tcBorders>
            <w:shd w:val="clear" w:color="auto" w:fill="auto"/>
            <w:noWrap/>
            <w:vAlign w:val="bottom"/>
            <w:hideMark/>
          </w:tcPr>
          <w:p w14:paraId="0FCC8C53" w14:textId="447221FE" w:rsidR="00BD74BF" w:rsidRPr="00524DC3" w:rsidRDefault="006363FB" w:rsidP="00956A38">
            <w:pPr>
              <w:widowControl/>
              <w:spacing w:line="480" w:lineRule="auto"/>
              <w:jc w:val="left"/>
              <w:rPr>
                <w:rFonts w:ascii="Times New Roman" w:eastAsia="等线" w:hAnsi="Times New Roman" w:cs="Times New Roman"/>
                <w:b/>
                <w:bCs/>
                <w:color w:val="000000"/>
                <w:kern w:val="0"/>
                <w:szCs w:val="21"/>
              </w:rPr>
            </w:pPr>
            <w:r w:rsidRPr="00524DC3">
              <w:rPr>
                <w:rFonts w:ascii="Times New Roman" w:eastAsia="等线" w:hAnsi="Times New Roman" w:cs="Times New Roman"/>
                <w:b/>
                <w:bCs/>
                <w:color w:val="000000"/>
                <w:kern w:val="0"/>
                <w:szCs w:val="21"/>
              </w:rPr>
              <w:t>R</w:t>
            </w:r>
            <w:r w:rsidR="00BD74BF" w:rsidRPr="00524DC3">
              <w:rPr>
                <w:rFonts w:ascii="Times New Roman" w:eastAsia="等线" w:hAnsi="Times New Roman" w:cs="Times New Roman"/>
                <w:b/>
                <w:bCs/>
                <w:color w:val="000000"/>
                <w:kern w:val="0"/>
                <w:szCs w:val="21"/>
              </w:rPr>
              <w:t>efer</w:t>
            </w:r>
          </w:p>
        </w:tc>
      </w:tr>
      <w:tr w:rsidR="00BD74BF" w:rsidRPr="00524DC3" w14:paraId="34797BA9" w14:textId="77777777" w:rsidTr="00C160D3">
        <w:trPr>
          <w:trHeight w:val="246"/>
        </w:trPr>
        <w:tc>
          <w:tcPr>
            <w:tcW w:w="3261" w:type="dxa"/>
            <w:tcBorders>
              <w:top w:val="nil"/>
              <w:left w:val="nil"/>
              <w:bottom w:val="nil"/>
              <w:right w:val="nil"/>
            </w:tcBorders>
            <w:shd w:val="clear" w:color="auto" w:fill="auto"/>
            <w:noWrap/>
            <w:vAlign w:val="bottom"/>
            <w:hideMark/>
          </w:tcPr>
          <w:p w14:paraId="0F0C828A" w14:textId="4ED61A90" w:rsidR="00BD74BF" w:rsidRPr="00524DC3" w:rsidRDefault="00EB6885" w:rsidP="00956A38">
            <w:pPr>
              <w:widowControl/>
              <w:spacing w:line="480" w:lineRule="auto"/>
              <w:jc w:val="left"/>
              <w:rPr>
                <w:rFonts w:ascii="Times New Roman" w:eastAsia="等线" w:hAnsi="Times New Roman" w:cs="Times New Roman"/>
                <w:b/>
                <w:bCs/>
                <w:color w:val="000000"/>
                <w:kern w:val="0"/>
                <w:szCs w:val="21"/>
              </w:rPr>
            </w:pPr>
            <w:proofErr w:type="spellStart"/>
            <w:r>
              <w:rPr>
                <w:rFonts w:ascii="Times New Roman" w:eastAsia="等线" w:hAnsi="Times New Roman" w:cs="Times New Roman"/>
                <w:b/>
                <w:bCs/>
                <w:color w:val="000000"/>
                <w:kern w:val="0"/>
                <w:szCs w:val="21"/>
              </w:rPr>
              <w:t>virologic</w:t>
            </w:r>
            <w:r w:rsidR="005A27EF">
              <w:rPr>
                <w:rFonts w:ascii="Times New Roman" w:eastAsia="等线" w:hAnsi="Times New Roman" w:cs="Times New Roman"/>
                <w:b/>
                <w:bCs/>
                <w:color w:val="000000"/>
                <w:kern w:val="0"/>
                <w:szCs w:val="21"/>
              </w:rPr>
              <w:t>al</w:t>
            </w:r>
            <w:proofErr w:type="spellEnd"/>
            <w:r>
              <w:rPr>
                <w:rFonts w:ascii="Times New Roman" w:eastAsia="等线" w:hAnsi="Times New Roman" w:cs="Times New Roman"/>
                <w:b/>
                <w:bCs/>
                <w:color w:val="000000"/>
                <w:kern w:val="0"/>
                <w:szCs w:val="21"/>
              </w:rPr>
              <w:t xml:space="preserve"> response</w:t>
            </w:r>
            <w:r w:rsidRPr="00524DC3">
              <w:rPr>
                <w:rFonts w:ascii="Times New Roman" w:eastAsia="等线" w:hAnsi="Times New Roman" w:cs="Times New Roman"/>
                <w:b/>
                <w:bCs/>
                <w:color w:val="000000"/>
                <w:kern w:val="0"/>
                <w:szCs w:val="21"/>
              </w:rPr>
              <w:t xml:space="preserve"> </w:t>
            </w:r>
            <w:r w:rsidR="00BD74BF" w:rsidRPr="00524DC3">
              <w:rPr>
                <w:rFonts w:ascii="Times New Roman" w:eastAsia="等线" w:hAnsi="Times New Roman" w:cs="Times New Roman"/>
                <w:b/>
                <w:bCs/>
                <w:color w:val="000000"/>
                <w:kern w:val="0"/>
                <w:szCs w:val="21"/>
              </w:rPr>
              <w:t>proportion</w:t>
            </w:r>
          </w:p>
        </w:tc>
        <w:tc>
          <w:tcPr>
            <w:tcW w:w="2409" w:type="dxa"/>
            <w:tcBorders>
              <w:top w:val="nil"/>
              <w:left w:val="nil"/>
              <w:bottom w:val="nil"/>
              <w:right w:val="nil"/>
            </w:tcBorders>
            <w:shd w:val="clear" w:color="auto" w:fill="auto"/>
            <w:noWrap/>
            <w:vAlign w:val="bottom"/>
            <w:hideMark/>
          </w:tcPr>
          <w:p w14:paraId="6DF8AF89" w14:textId="77777777" w:rsidR="00BD74BF" w:rsidRPr="00524DC3" w:rsidRDefault="00BD74BF" w:rsidP="00956A38">
            <w:pPr>
              <w:widowControl/>
              <w:spacing w:line="480" w:lineRule="auto"/>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90.50%</w:t>
            </w:r>
          </w:p>
        </w:tc>
        <w:tc>
          <w:tcPr>
            <w:tcW w:w="1843" w:type="dxa"/>
            <w:tcBorders>
              <w:top w:val="nil"/>
              <w:left w:val="nil"/>
              <w:bottom w:val="nil"/>
              <w:right w:val="nil"/>
            </w:tcBorders>
            <w:shd w:val="clear" w:color="auto" w:fill="auto"/>
            <w:noWrap/>
            <w:vAlign w:val="bottom"/>
            <w:hideMark/>
          </w:tcPr>
          <w:p w14:paraId="78731EF1" w14:textId="77777777" w:rsidR="00BD74BF" w:rsidRPr="00524DC3" w:rsidRDefault="00BD74BF" w:rsidP="00956A38">
            <w:pPr>
              <w:widowControl/>
              <w:spacing w:line="480" w:lineRule="auto"/>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90-91%</w:t>
            </w:r>
          </w:p>
        </w:tc>
        <w:tc>
          <w:tcPr>
            <w:tcW w:w="1144" w:type="dxa"/>
            <w:tcBorders>
              <w:top w:val="nil"/>
              <w:left w:val="nil"/>
              <w:bottom w:val="nil"/>
              <w:right w:val="nil"/>
            </w:tcBorders>
            <w:shd w:val="clear" w:color="auto" w:fill="auto"/>
            <w:noWrap/>
            <w:vAlign w:val="bottom"/>
            <w:hideMark/>
          </w:tcPr>
          <w:p w14:paraId="7376ED46" w14:textId="71439AB1" w:rsidR="00BD74BF" w:rsidRPr="00524DC3" w:rsidRDefault="00C160D3" w:rsidP="00E30624">
            <w:pPr>
              <w:widowControl/>
              <w:spacing w:line="480" w:lineRule="auto"/>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fldChar w:fldCharType="begin">
                <w:fldData xml:space="preserve">PEVuZE5vdGU+PENpdGU+PEF1dGhvcj5UZXJyYXVsdDwvQXV0aG9yPjxZZWFyPjIwMTg8L1llYXI+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</w:fldData>
              </w:fldChar>
            </w:r>
            <w:r w:rsidR="00E30624">
              <w:rPr>
                <w:rFonts w:ascii="Times New Roman" w:eastAsia="等线" w:hAnsi="Times New Roman" w:cs="Times New Roman"/>
                <w:color w:val="000000"/>
                <w:kern w:val="0"/>
                <w:szCs w:val="21"/>
              </w:rPr>
              <w:instrText xml:space="preserve"> ADDIN EN.CITE </w:instrText>
            </w:r>
            <w:r w:rsidR="00E30624">
              <w:rPr>
                <w:rFonts w:ascii="Times New Roman" w:eastAsia="等线" w:hAnsi="Times New Roman" w:cs="Times New Roman"/>
                <w:color w:val="000000"/>
                <w:kern w:val="0"/>
                <w:szCs w:val="21"/>
              </w:rPr>
              <w:fldChar w:fldCharType="begin">
                <w:fldData xml:space="preserve">PEVuZE5vdGU+PENpdGU+PEF1dGhvcj5UZXJyYXVsdDwvQXV0aG9yPjxZZWFyPjIwMTg8L1llYXI+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</w:fldData>
              </w:fldChar>
            </w:r>
            <w:r w:rsidR="00E30624">
              <w:rPr>
                <w:rFonts w:ascii="Times New Roman" w:eastAsia="等线" w:hAnsi="Times New Roman" w:cs="Times New Roman"/>
                <w:color w:val="000000"/>
                <w:kern w:val="0"/>
                <w:szCs w:val="21"/>
              </w:rPr>
              <w:instrText xml:space="preserve"> ADDIN EN.CITE.DATA </w:instrText>
            </w:r>
            <w:r w:rsidR="00E30624">
              <w:rPr>
                <w:rFonts w:ascii="Times New Roman" w:eastAsia="等线" w:hAnsi="Times New Roman" w:cs="Times New Roman"/>
                <w:color w:val="000000"/>
                <w:kern w:val="0"/>
                <w:szCs w:val="21"/>
              </w:rPr>
            </w:r>
            <w:r w:rsidR="00E30624">
              <w:rPr>
                <w:rFonts w:ascii="Times New Roman" w:eastAsia="等线" w:hAnsi="Times New Roman" w:cs="Times New Roman"/>
                <w:color w:val="000000"/>
                <w:kern w:val="0"/>
                <w:szCs w:val="21"/>
              </w:rPr>
              <w:fldChar w:fldCharType="end"/>
            </w:r>
            <w:r w:rsidRPr="00524DC3">
              <w:rPr>
                <w:rFonts w:ascii="Times New Roman" w:eastAsia="等线" w:hAnsi="Times New Roman" w:cs="Times New Roman"/>
                <w:color w:val="000000"/>
                <w:kern w:val="0"/>
                <w:szCs w:val="21"/>
              </w:rPr>
            </w:r>
            <w:r w:rsidRPr="00524DC3">
              <w:rPr>
                <w:rFonts w:ascii="Times New Roman" w:eastAsia="等线" w:hAnsi="Times New Roman" w:cs="Times New Roman"/>
                <w:color w:val="000000"/>
                <w:kern w:val="0"/>
                <w:szCs w:val="21"/>
              </w:rPr>
              <w:fldChar w:fldCharType="separate"/>
            </w:r>
            <w:r w:rsidR="00E30624">
              <w:rPr>
                <w:rFonts w:ascii="Times New Roman" w:eastAsia="等线" w:hAnsi="Times New Roman" w:cs="Times New Roman"/>
                <w:noProof/>
                <w:color w:val="000000"/>
                <w:kern w:val="0"/>
                <w:szCs w:val="21"/>
              </w:rPr>
              <w:t>(20, 21)</w:t>
            </w:r>
            <w:r w:rsidRPr="00524DC3">
              <w:rPr>
                <w:rFonts w:ascii="Times New Roman" w:eastAsia="等线" w:hAnsi="Times New Roman" w:cs="Times New Roman"/>
                <w:color w:val="000000"/>
                <w:kern w:val="0"/>
                <w:szCs w:val="21"/>
              </w:rPr>
              <w:fldChar w:fldCharType="end"/>
            </w:r>
          </w:p>
        </w:tc>
      </w:tr>
      <w:tr w:rsidR="00BD74BF" w:rsidRPr="00524DC3" w14:paraId="777A2207" w14:textId="77777777" w:rsidTr="00C160D3">
        <w:trPr>
          <w:trHeight w:val="246"/>
        </w:trPr>
        <w:tc>
          <w:tcPr>
            <w:tcW w:w="3261" w:type="dxa"/>
            <w:tcBorders>
              <w:top w:val="nil"/>
              <w:left w:val="nil"/>
              <w:bottom w:val="nil"/>
              <w:right w:val="nil"/>
            </w:tcBorders>
            <w:shd w:val="clear" w:color="auto" w:fill="auto"/>
            <w:noWrap/>
            <w:vAlign w:val="bottom"/>
            <w:hideMark/>
          </w:tcPr>
          <w:p w14:paraId="3389C528" w14:textId="007C3E54" w:rsidR="00BD74BF" w:rsidRPr="00524DC3" w:rsidRDefault="00BD74BF" w:rsidP="00956A38">
            <w:pPr>
              <w:widowControl/>
              <w:spacing w:line="480" w:lineRule="auto"/>
              <w:jc w:val="left"/>
              <w:rPr>
                <w:rFonts w:ascii="Times New Roman" w:eastAsia="等线" w:hAnsi="Times New Roman" w:cs="Times New Roman"/>
                <w:b/>
                <w:bCs/>
                <w:color w:val="000000"/>
                <w:kern w:val="0"/>
                <w:szCs w:val="21"/>
              </w:rPr>
            </w:pPr>
            <w:r w:rsidRPr="00524DC3">
              <w:rPr>
                <w:rFonts w:ascii="Times New Roman" w:eastAsia="等线" w:hAnsi="Times New Roman" w:cs="Times New Roman"/>
                <w:b/>
                <w:bCs/>
                <w:color w:val="000000"/>
                <w:kern w:val="0"/>
                <w:szCs w:val="21"/>
              </w:rPr>
              <w:t xml:space="preserve">from </w:t>
            </w:r>
            <w:proofErr w:type="spellStart"/>
            <w:r w:rsidRPr="00524DC3">
              <w:rPr>
                <w:rFonts w:ascii="Times New Roman" w:eastAsia="等线" w:hAnsi="Times New Roman" w:cs="Times New Roman"/>
                <w:b/>
                <w:bCs/>
                <w:color w:val="000000"/>
                <w:kern w:val="0"/>
                <w:szCs w:val="21"/>
              </w:rPr>
              <w:t>HBeAg</w:t>
            </w:r>
            <w:proofErr w:type="spellEnd"/>
            <w:r w:rsidRPr="00524DC3">
              <w:rPr>
                <w:rFonts w:ascii="Times New Roman" w:eastAsia="等线" w:hAnsi="Times New Roman" w:cs="Times New Roman"/>
                <w:b/>
                <w:bCs/>
                <w:color w:val="000000"/>
                <w:kern w:val="0"/>
                <w:szCs w:val="21"/>
              </w:rPr>
              <w:t>-</w:t>
            </w:r>
            <w:r w:rsidRPr="001E6954">
              <w:rPr>
                <w:rFonts w:ascii="Times New Roman" w:eastAsia="等线" w:hAnsi="Times New Roman" w:cs="Times New Roman"/>
                <w:b/>
                <w:bCs/>
                <w:noProof/>
                <w:color w:val="000000"/>
                <w:kern w:val="0"/>
                <w:szCs w:val="21"/>
              </w:rPr>
              <w:t>neg</w:t>
            </w:r>
            <w:r w:rsidR="001E6954">
              <w:rPr>
                <w:rFonts w:ascii="Times New Roman" w:eastAsia="等线" w:hAnsi="Times New Roman" w:cs="Times New Roman"/>
                <w:b/>
                <w:bCs/>
                <w:noProof/>
                <w:color w:val="000000"/>
                <w:kern w:val="0"/>
                <w:szCs w:val="21"/>
              </w:rPr>
              <w:t>a</w:t>
            </w:r>
            <w:r w:rsidRPr="001E6954">
              <w:rPr>
                <w:rFonts w:ascii="Times New Roman" w:eastAsia="等线" w:hAnsi="Times New Roman" w:cs="Times New Roman"/>
                <w:b/>
                <w:bCs/>
                <w:noProof/>
                <w:color w:val="000000"/>
                <w:kern w:val="0"/>
                <w:szCs w:val="21"/>
              </w:rPr>
              <w:t>tive</w:t>
            </w:r>
            <w:r w:rsidRPr="00524DC3">
              <w:rPr>
                <w:rFonts w:ascii="Times New Roman" w:eastAsia="等线" w:hAnsi="Times New Roman" w:cs="Times New Roman"/>
                <w:b/>
                <w:bCs/>
                <w:color w:val="000000"/>
                <w:kern w:val="0"/>
                <w:szCs w:val="21"/>
              </w:rPr>
              <w:t xml:space="preserve"> CHB</w:t>
            </w:r>
          </w:p>
        </w:tc>
        <w:tc>
          <w:tcPr>
            <w:tcW w:w="2409" w:type="dxa"/>
            <w:tcBorders>
              <w:top w:val="nil"/>
              <w:left w:val="nil"/>
              <w:bottom w:val="nil"/>
              <w:right w:val="nil"/>
            </w:tcBorders>
            <w:shd w:val="clear" w:color="auto" w:fill="auto"/>
            <w:noWrap/>
            <w:vAlign w:val="bottom"/>
            <w:hideMark/>
          </w:tcPr>
          <w:p w14:paraId="475D634D" w14:textId="77777777" w:rsidR="00BD74BF" w:rsidRPr="00524DC3" w:rsidRDefault="00BD74BF" w:rsidP="00956A38">
            <w:pPr>
              <w:widowControl/>
              <w:spacing w:line="480" w:lineRule="auto"/>
              <w:jc w:val="left"/>
              <w:rPr>
                <w:rFonts w:ascii="Times New Roman" w:eastAsia="等线" w:hAnsi="Times New Roman" w:cs="Times New Roman"/>
                <w:b/>
                <w:bCs/>
                <w:color w:val="000000"/>
                <w:kern w:val="0"/>
                <w:szCs w:val="21"/>
              </w:rPr>
            </w:pPr>
          </w:p>
        </w:tc>
        <w:tc>
          <w:tcPr>
            <w:tcW w:w="1843" w:type="dxa"/>
            <w:tcBorders>
              <w:top w:val="nil"/>
              <w:left w:val="nil"/>
              <w:bottom w:val="nil"/>
              <w:right w:val="nil"/>
            </w:tcBorders>
            <w:shd w:val="clear" w:color="auto" w:fill="auto"/>
            <w:noWrap/>
            <w:vAlign w:val="bottom"/>
            <w:hideMark/>
          </w:tcPr>
          <w:p w14:paraId="64B75DA8" w14:textId="77777777" w:rsidR="00BD74BF" w:rsidRPr="00524DC3" w:rsidRDefault="00BD74BF" w:rsidP="00956A38">
            <w:pPr>
              <w:widowControl/>
              <w:spacing w:line="480" w:lineRule="auto"/>
              <w:jc w:val="left"/>
              <w:rPr>
                <w:rFonts w:ascii="Times New Roman" w:eastAsia="Times New Roman" w:hAnsi="Times New Roman" w:cs="Times New Roman"/>
                <w:kern w:val="0"/>
                <w:szCs w:val="21"/>
              </w:rPr>
            </w:pPr>
          </w:p>
        </w:tc>
        <w:tc>
          <w:tcPr>
            <w:tcW w:w="1144" w:type="dxa"/>
            <w:tcBorders>
              <w:top w:val="nil"/>
              <w:left w:val="nil"/>
              <w:bottom w:val="nil"/>
              <w:right w:val="nil"/>
            </w:tcBorders>
            <w:shd w:val="clear" w:color="auto" w:fill="auto"/>
            <w:noWrap/>
            <w:vAlign w:val="bottom"/>
            <w:hideMark/>
          </w:tcPr>
          <w:p w14:paraId="6990EA51" w14:textId="77777777" w:rsidR="00BD74BF" w:rsidRPr="00524DC3" w:rsidRDefault="00BD74BF" w:rsidP="00956A38">
            <w:pPr>
              <w:widowControl/>
              <w:spacing w:line="480" w:lineRule="auto"/>
              <w:jc w:val="left"/>
              <w:rPr>
                <w:rFonts w:ascii="Times New Roman" w:eastAsia="Times New Roman" w:hAnsi="Times New Roman" w:cs="Times New Roman"/>
                <w:kern w:val="0"/>
                <w:szCs w:val="21"/>
              </w:rPr>
            </w:pPr>
          </w:p>
        </w:tc>
      </w:tr>
      <w:tr w:rsidR="00BD74BF" w:rsidRPr="00524DC3" w14:paraId="14ED1BF4" w14:textId="77777777" w:rsidTr="00C160D3">
        <w:trPr>
          <w:trHeight w:val="246"/>
        </w:trPr>
        <w:tc>
          <w:tcPr>
            <w:tcW w:w="3261" w:type="dxa"/>
            <w:tcBorders>
              <w:top w:val="nil"/>
              <w:left w:val="nil"/>
              <w:bottom w:val="nil"/>
              <w:right w:val="nil"/>
            </w:tcBorders>
            <w:shd w:val="clear" w:color="auto" w:fill="auto"/>
            <w:noWrap/>
            <w:vAlign w:val="bottom"/>
            <w:hideMark/>
          </w:tcPr>
          <w:p w14:paraId="2378695F" w14:textId="6F07376B" w:rsidR="00BD74BF" w:rsidRPr="00524DC3" w:rsidRDefault="00BD74BF" w:rsidP="00956A38">
            <w:pPr>
              <w:widowControl/>
              <w:spacing w:line="480" w:lineRule="auto"/>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to HBsAg loss</w:t>
            </w:r>
          </w:p>
        </w:tc>
        <w:tc>
          <w:tcPr>
            <w:tcW w:w="2409" w:type="dxa"/>
            <w:tcBorders>
              <w:top w:val="nil"/>
              <w:left w:val="nil"/>
              <w:bottom w:val="nil"/>
              <w:right w:val="nil"/>
            </w:tcBorders>
            <w:shd w:val="clear" w:color="auto" w:fill="auto"/>
            <w:noWrap/>
            <w:vAlign w:val="bottom"/>
            <w:hideMark/>
          </w:tcPr>
          <w:p w14:paraId="5D6F1AAE" w14:textId="77777777" w:rsidR="00BD74BF" w:rsidRPr="00524DC3" w:rsidRDefault="00BD74BF" w:rsidP="00956A38">
            <w:pPr>
              <w:widowControl/>
              <w:spacing w:line="480" w:lineRule="auto"/>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1.40%</w:t>
            </w:r>
          </w:p>
        </w:tc>
        <w:tc>
          <w:tcPr>
            <w:tcW w:w="1843" w:type="dxa"/>
            <w:tcBorders>
              <w:top w:val="nil"/>
              <w:left w:val="nil"/>
              <w:bottom w:val="nil"/>
              <w:right w:val="nil"/>
            </w:tcBorders>
            <w:shd w:val="clear" w:color="auto" w:fill="auto"/>
            <w:noWrap/>
            <w:vAlign w:val="bottom"/>
            <w:hideMark/>
          </w:tcPr>
          <w:p w14:paraId="0A5F75C2" w14:textId="77777777" w:rsidR="00BD74BF" w:rsidRPr="00524DC3" w:rsidRDefault="00BD74BF" w:rsidP="00956A38">
            <w:pPr>
              <w:widowControl/>
              <w:spacing w:line="480" w:lineRule="auto"/>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1.2-1.5%</w:t>
            </w:r>
          </w:p>
        </w:tc>
        <w:tc>
          <w:tcPr>
            <w:tcW w:w="1144" w:type="dxa"/>
            <w:tcBorders>
              <w:top w:val="nil"/>
              <w:left w:val="nil"/>
              <w:bottom w:val="nil"/>
              <w:right w:val="nil"/>
            </w:tcBorders>
            <w:shd w:val="clear" w:color="auto" w:fill="auto"/>
            <w:noWrap/>
            <w:vAlign w:val="bottom"/>
            <w:hideMark/>
          </w:tcPr>
          <w:p w14:paraId="0B354036" w14:textId="3610F107" w:rsidR="00BD74BF" w:rsidRPr="00524DC3" w:rsidRDefault="00C160D3" w:rsidP="00E30624">
            <w:pPr>
              <w:widowControl/>
              <w:spacing w:line="480" w:lineRule="auto"/>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fldChar w:fldCharType="begin">
                <w:fldData xml:space="preserve">PEVuZE5vdGU+PENpdGU+PEF1dGhvcj5Ub3k8L0F1dGhvcj48WWVhcj4yMDE1PC9ZZWFyPjxSZWNO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</w:fldData>
              </w:fldChar>
            </w:r>
            <w:r w:rsidR="00E30624">
              <w:rPr>
                <w:rFonts w:ascii="Times New Roman" w:eastAsia="等线" w:hAnsi="Times New Roman" w:cs="Times New Roman"/>
                <w:color w:val="000000"/>
                <w:kern w:val="0"/>
                <w:szCs w:val="21"/>
              </w:rPr>
              <w:instrText xml:space="preserve"> ADDIN EN.CITE </w:instrText>
            </w:r>
            <w:r w:rsidR="00E30624">
              <w:rPr>
                <w:rFonts w:ascii="Times New Roman" w:eastAsia="等线" w:hAnsi="Times New Roman" w:cs="Times New Roman"/>
                <w:color w:val="000000"/>
                <w:kern w:val="0"/>
                <w:szCs w:val="21"/>
              </w:rPr>
              <w:fldChar w:fldCharType="begin">
                <w:fldData xml:space="preserve">PEVuZE5vdGU+PENpdGU+PEF1dGhvcj5Ub3k8L0F1dGhvcj48WWVhcj4yMDE1PC9ZZWFyPjxSZWNO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</w:fldData>
              </w:fldChar>
            </w:r>
            <w:r w:rsidR="00E30624">
              <w:rPr>
                <w:rFonts w:ascii="Times New Roman" w:eastAsia="等线" w:hAnsi="Times New Roman" w:cs="Times New Roman"/>
                <w:color w:val="000000"/>
                <w:kern w:val="0"/>
                <w:szCs w:val="21"/>
              </w:rPr>
              <w:instrText xml:space="preserve"> ADDIN EN.CITE.DATA </w:instrText>
            </w:r>
            <w:r w:rsidR="00E30624">
              <w:rPr>
                <w:rFonts w:ascii="Times New Roman" w:eastAsia="等线" w:hAnsi="Times New Roman" w:cs="Times New Roman"/>
                <w:color w:val="000000"/>
                <w:kern w:val="0"/>
                <w:szCs w:val="21"/>
              </w:rPr>
            </w:r>
            <w:r w:rsidR="00E30624">
              <w:rPr>
                <w:rFonts w:ascii="Times New Roman" w:eastAsia="等线" w:hAnsi="Times New Roman" w:cs="Times New Roman"/>
                <w:color w:val="000000"/>
                <w:kern w:val="0"/>
                <w:szCs w:val="21"/>
              </w:rPr>
              <w:fldChar w:fldCharType="end"/>
            </w:r>
            <w:r w:rsidRPr="00524DC3">
              <w:rPr>
                <w:rFonts w:ascii="Times New Roman" w:eastAsia="等线" w:hAnsi="Times New Roman" w:cs="Times New Roman"/>
                <w:color w:val="000000"/>
                <w:kern w:val="0"/>
                <w:szCs w:val="21"/>
              </w:rPr>
            </w:r>
            <w:r w:rsidRPr="00524DC3">
              <w:rPr>
                <w:rFonts w:ascii="Times New Roman" w:eastAsia="等线" w:hAnsi="Times New Roman" w:cs="Times New Roman"/>
                <w:color w:val="000000"/>
                <w:kern w:val="0"/>
                <w:szCs w:val="21"/>
              </w:rPr>
              <w:fldChar w:fldCharType="separate"/>
            </w:r>
            <w:r w:rsidR="00E30624">
              <w:rPr>
                <w:rFonts w:ascii="Times New Roman" w:eastAsia="等线" w:hAnsi="Times New Roman" w:cs="Times New Roman"/>
                <w:noProof/>
                <w:color w:val="000000"/>
                <w:kern w:val="0"/>
                <w:szCs w:val="21"/>
              </w:rPr>
              <w:t>(1, 2)</w:t>
            </w:r>
            <w:r w:rsidRPr="00524DC3">
              <w:rPr>
                <w:rFonts w:ascii="Times New Roman" w:eastAsia="等线" w:hAnsi="Times New Roman" w:cs="Times New Roman"/>
                <w:color w:val="000000"/>
                <w:kern w:val="0"/>
                <w:szCs w:val="21"/>
              </w:rPr>
              <w:fldChar w:fldCharType="end"/>
            </w:r>
          </w:p>
        </w:tc>
      </w:tr>
      <w:tr w:rsidR="00BD74BF" w:rsidRPr="00524DC3" w14:paraId="1528880C" w14:textId="77777777" w:rsidTr="00C160D3">
        <w:trPr>
          <w:trHeight w:val="246"/>
        </w:trPr>
        <w:tc>
          <w:tcPr>
            <w:tcW w:w="3261" w:type="dxa"/>
            <w:tcBorders>
              <w:top w:val="nil"/>
              <w:left w:val="nil"/>
              <w:bottom w:val="nil"/>
              <w:right w:val="nil"/>
            </w:tcBorders>
            <w:shd w:val="clear" w:color="auto" w:fill="auto"/>
            <w:noWrap/>
            <w:vAlign w:val="bottom"/>
            <w:hideMark/>
          </w:tcPr>
          <w:p w14:paraId="67562C4A" w14:textId="77777777" w:rsidR="00BD74BF" w:rsidRPr="00524DC3" w:rsidRDefault="00BD74BF" w:rsidP="00956A38">
            <w:pPr>
              <w:widowControl/>
              <w:spacing w:line="480" w:lineRule="auto"/>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to cirrhosis</w:t>
            </w:r>
          </w:p>
        </w:tc>
        <w:tc>
          <w:tcPr>
            <w:tcW w:w="2409" w:type="dxa"/>
            <w:tcBorders>
              <w:top w:val="nil"/>
              <w:left w:val="nil"/>
              <w:bottom w:val="nil"/>
              <w:right w:val="nil"/>
            </w:tcBorders>
            <w:shd w:val="clear" w:color="auto" w:fill="auto"/>
            <w:noWrap/>
            <w:vAlign w:val="bottom"/>
            <w:hideMark/>
          </w:tcPr>
          <w:p w14:paraId="6FEE0C1D" w14:textId="77777777" w:rsidR="00BD74BF" w:rsidRPr="00524DC3" w:rsidRDefault="00BD74BF" w:rsidP="00956A38">
            <w:pPr>
              <w:widowControl/>
              <w:spacing w:line="480" w:lineRule="auto"/>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0.60%</w:t>
            </w:r>
          </w:p>
        </w:tc>
        <w:tc>
          <w:tcPr>
            <w:tcW w:w="1843" w:type="dxa"/>
            <w:tcBorders>
              <w:top w:val="nil"/>
              <w:left w:val="nil"/>
              <w:bottom w:val="nil"/>
              <w:right w:val="nil"/>
            </w:tcBorders>
            <w:shd w:val="clear" w:color="auto" w:fill="auto"/>
            <w:noWrap/>
            <w:vAlign w:val="bottom"/>
            <w:hideMark/>
          </w:tcPr>
          <w:p w14:paraId="1A53B0B2" w14:textId="77777777" w:rsidR="00BD74BF" w:rsidRPr="00524DC3" w:rsidRDefault="00BD74BF" w:rsidP="00956A38">
            <w:pPr>
              <w:widowControl/>
              <w:spacing w:line="480" w:lineRule="auto"/>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0.3-1.2%</w:t>
            </w:r>
          </w:p>
        </w:tc>
        <w:tc>
          <w:tcPr>
            <w:tcW w:w="1144" w:type="dxa"/>
            <w:tcBorders>
              <w:top w:val="nil"/>
              <w:left w:val="nil"/>
              <w:bottom w:val="nil"/>
              <w:right w:val="nil"/>
            </w:tcBorders>
            <w:shd w:val="clear" w:color="auto" w:fill="auto"/>
            <w:noWrap/>
            <w:vAlign w:val="bottom"/>
            <w:hideMark/>
          </w:tcPr>
          <w:p w14:paraId="17AE4F65" w14:textId="3A13A214" w:rsidR="00BD74BF" w:rsidRPr="00524DC3" w:rsidRDefault="00C160D3" w:rsidP="00F029AD">
            <w:pPr>
              <w:widowControl/>
              <w:spacing w:line="480" w:lineRule="auto"/>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fldChar w:fldCharType="begin">
                <w:fldData xml:space="preserve">PEVuZE5vdGU+PENpdGU+PEF1dGhvcj5Ub3k8L0F1dGhvcj48WWVhcj4yMDE0PC9ZZWFyPjxSZWNO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</w:fldData>
              </w:fldChar>
            </w:r>
            <w:r w:rsidR="00F029AD">
              <w:rPr>
                <w:rFonts w:ascii="Times New Roman" w:eastAsia="等线" w:hAnsi="Times New Roman" w:cs="Times New Roman"/>
                <w:color w:val="000000"/>
                <w:kern w:val="0"/>
                <w:szCs w:val="21"/>
              </w:rPr>
              <w:instrText xml:space="preserve"> ADDIN EN.CITE </w:instrText>
            </w:r>
            <w:r w:rsidR="00F029AD">
              <w:rPr>
                <w:rFonts w:ascii="Times New Roman" w:eastAsia="等线" w:hAnsi="Times New Roman" w:cs="Times New Roman"/>
                <w:color w:val="000000"/>
                <w:kern w:val="0"/>
                <w:szCs w:val="21"/>
              </w:rPr>
              <w:fldChar w:fldCharType="begin">
                <w:fldData xml:space="preserve">PEVuZE5vdGU+PENpdGU+PEF1dGhvcj5Ub3k8L0F1dGhvcj48WWVhcj4yMDE0PC9ZZWFyPjxSZWNO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</w:fldData>
              </w:fldChar>
            </w:r>
            <w:r w:rsidR="00F029AD">
              <w:rPr>
                <w:rFonts w:ascii="Times New Roman" w:eastAsia="等线" w:hAnsi="Times New Roman" w:cs="Times New Roman"/>
                <w:color w:val="000000"/>
                <w:kern w:val="0"/>
                <w:szCs w:val="21"/>
              </w:rPr>
              <w:instrText xml:space="preserve"> ADDIN EN.CITE.DATA </w:instrText>
            </w:r>
            <w:r w:rsidR="00F029AD">
              <w:rPr>
                <w:rFonts w:ascii="Times New Roman" w:eastAsia="等线" w:hAnsi="Times New Roman" w:cs="Times New Roman"/>
                <w:color w:val="000000"/>
                <w:kern w:val="0"/>
                <w:szCs w:val="21"/>
              </w:rPr>
            </w:r>
            <w:r w:rsidR="00F029AD">
              <w:rPr>
                <w:rFonts w:ascii="Times New Roman" w:eastAsia="等线" w:hAnsi="Times New Roman" w:cs="Times New Roman"/>
                <w:color w:val="000000"/>
                <w:kern w:val="0"/>
                <w:szCs w:val="21"/>
              </w:rPr>
              <w:fldChar w:fldCharType="end"/>
            </w:r>
            <w:r w:rsidRPr="00524DC3">
              <w:rPr>
                <w:rFonts w:ascii="Times New Roman" w:eastAsia="等线" w:hAnsi="Times New Roman" w:cs="Times New Roman"/>
                <w:color w:val="000000"/>
                <w:kern w:val="0"/>
                <w:szCs w:val="21"/>
              </w:rPr>
            </w:r>
            <w:r w:rsidRPr="00524DC3">
              <w:rPr>
                <w:rFonts w:ascii="Times New Roman" w:eastAsia="等线" w:hAnsi="Times New Roman" w:cs="Times New Roman"/>
                <w:color w:val="000000"/>
                <w:kern w:val="0"/>
                <w:szCs w:val="21"/>
              </w:rPr>
              <w:fldChar w:fldCharType="separate"/>
            </w:r>
            <w:r w:rsidR="00F029AD">
              <w:rPr>
                <w:rFonts w:ascii="Times New Roman" w:eastAsia="等线" w:hAnsi="Times New Roman" w:cs="Times New Roman"/>
                <w:noProof/>
                <w:color w:val="000000"/>
                <w:kern w:val="0"/>
                <w:szCs w:val="21"/>
              </w:rPr>
              <w:t>(1)</w:t>
            </w:r>
            <w:r w:rsidRPr="00524DC3">
              <w:rPr>
                <w:rFonts w:ascii="Times New Roman" w:eastAsia="等线" w:hAnsi="Times New Roman" w:cs="Times New Roman"/>
                <w:color w:val="000000"/>
                <w:kern w:val="0"/>
                <w:szCs w:val="21"/>
              </w:rPr>
              <w:fldChar w:fldCharType="end"/>
            </w:r>
          </w:p>
        </w:tc>
      </w:tr>
      <w:tr w:rsidR="00BD74BF" w:rsidRPr="00524DC3" w14:paraId="20DA9A38" w14:textId="77777777" w:rsidTr="00C160D3">
        <w:trPr>
          <w:trHeight w:val="246"/>
        </w:trPr>
        <w:tc>
          <w:tcPr>
            <w:tcW w:w="3261" w:type="dxa"/>
            <w:tcBorders>
              <w:top w:val="nil"/>
              <w:left w:val="nil"/>
              <w:bottom w:val="nil"/>
              <w:right w:val="nil"/>
            </w:tcBorders>
            <w:shd w:val="clear" w:color="auto" w:fill="auto"/>
            <w:noWrap/>
            <w:vAlign w:val="bottom"/>
            <w:hideMark/>
          </w:tcPr>
          <w:p w14:paraId="4EF7EA3B" w14:textId="77777777" w:rsidR="00BD74BF" w:rsidRPr="00524DC3" w:rsidRDefault="00BD74BF" w:rsidP="00956A38">
            <w:pPr>
              <w:widowControl/>
              <w:spacing w:line="480" w:lineRule="auto"/>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to HCC</w:t>
            </w:r>
          </w:p>
        </w:tc>
        <w:tc>
          <w:tcPr>
            <w:tcW w:w="2409" w:type="dxa"/>
            <w:tcBorders>
              <w:top w:val="nil"/>
              <w:left w:val="nil"/>
              <w:bottom w:val="nil"/>
              <w:right w:val="nil"/>
            </w:tcBorders>
            <w:shd w:val="clear" w:color="auto" w:fill="auto"/>
            <w:noWrap/>
            <w:vAlign w:val="bottom"/>
            <w:hideMark/>
          </w:tcPr>
          <w:p w14:paraId="17E1CA47" w14:textId="77777777" w:rsidR="00BD74BF" w:rsidRPr="00524DC3" w:rsidRDefault="00BD74BF" w:rsidP="00956A38">
            <w:pPr>
              <w:widowControl/>
              <w:spacing w:line="480" w:lineRule="auto"/>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0.47%</w:t>
            </w:r>
          </w:p>
        </w:tc>
        <w:tc>
          <w:tcPr>
            <w:tcW w:w="1843" w:type="dxa"/>
            <w:tcBorders>
              <w:top w:val="nil"/>
              <w:left w:val="nil"/>
              <w:bottom w:val="nil"/>
              <w:right w:val="nil"/>
            </w:tcBorders>
            <w:shd w:val="clear" w:color="auto" w:fill="auto"/>
            <w:noWrap/>
            <w:vAlign w:val="bottom"/>
            <w:hideMark/>
          </w:tcPr>
          <w:p w14:paraId="4C19CE66" w14:textId="77777777" w:rsidR="00BD74BF" w:rsidRPr="00524DC3" w:rsidRDefault="00BD74BF" w:rsidP="00956A38">
            <w:pPr>
              <w:widowControl/>
              <w:spacing w:line="480" w:lineRule="auto"/>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0.33-0.6%</w:t>
            </w:r>
          </w:p>
        </w:tc>
        <w:tc>
          <w:tcPr>
            <w:tcW w:w="1144" w:type="dxa"/>
            <w:tcBorders>
              <w:top w:val="nil"/>
              <w:left w:val="nil"/>
              <w:bottom w:val="nil"/>
              <w:right w:val="nil"/>
            </w:tcBorders>
            <w:shd w:val="clear" w:color="auto" w:fill="auto"/>
            <w:noWrap/>
            <w:vAlign w:val="bottom"/>
            <w:hideMark/>
          </w:tcPr>
          <w:p w14:paraId="150FF945" w14:textId="4C4E2333" w:rsidR="00BD74BF" w:rsidRPr="00524DC3" w:rsidRDefault="00C160D3" w:rsidP="00E30624">
            <w:pPr>
              <w:widowControl/>
              <w:spacing w:line="480" w:lineRule="auto"/>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fldChar w:fldCharType="begin">
                <w:fldData xml:space="preserve">PEVuZE5vdGU+PENpdGU+PEF1dGhvcj5Xb25nPC9BdXRob3I+PFllYXI+MjAxMzwvWWVhcj48UmVj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</w:fldData>
              </w:fldChar>
            </w:r>
            <w:r w:rsidR="00E30624">
              <w:rPr>
                <w:rFonts w:ascii="Times New Roman" w:eastAsia="等线" w:hAnsi="Times New Roman" w:cs="Times New Roman"/>
                <w:color w:val="000000"/>
                <w:kern w:val="0"/>
                <w:szCs w:val="21"/>
              </w:rPr>
              <w:instrText xml:space="preserve"> ADDIN EN.CITE </w:instrText>
            </w:r>
            <w:r w:rsidR="00E30624">
              <w:rPr>
                <w:rFonts w:ascii="Times New Roman" w:eastAsia="等线" w:hAnsi="Times New Roman" w:cs="Times New Roman"/>
                <w:color w:val="000000"/>
                <w:kern w:val="0"/>
                <w:szCs w:val="21"/>
              </w:rPr>
              <w:fldChar w:fldCharType="begin">
                <w:fldData xml:space="preserve">PEVuZE5vdGU+PENpdGU+PEF1dGhvcj5Xb25nPC9BdXRob3I+PFllYXI+MjAxMzwvWWVhcj48UmVj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</w:fldData>
              </w:fldChar>
            </w:r>
            <w:r w:rsidR="00E30624">
              <w:rPr>
                <w:rFonts w:ascii="Times New Roman" w:eastAsia="等线" w:hAnsi="Times New Roman" w:cs="Times New Roman"/>
                <w:color w:val="000000"/>
                <w:kern w:val="0"/>
                <w:szCs w:val="21"/>
              </w:rPr>
              <w:instrText xml:space="preserve"> ADDIN EN.CITE.DATA </w:instrText>
            </w:r>
            <w:r w:rsidR="00E30624">
              <w:rPr>
                <w:rFonts w:ascii="Times New Roman" w:eastAsia="等线" w:hAnsi="Times New Roman" w:cs="Times New Roman"/>
                <w:color w:val="000000"/>
                <w:kern w:val="0"/>
                <w:szCs w:val="21"/>
              </w:rPr>
            </w:r>
            <w:r w:rsidR="00E30624">
              <w:rPr>
                <w:rFonts w:ascii="Times New Roman" w:eastAsia="等线" w:hAnsi="Times New Roman" w:cs="Times New Roman"/>
                <w:color w:val="000000"/>
                <w:kern w:val="0"/>
                <w:szCs w:val="21"/>
              </w:rPr>
              <w:fldChar w:fldCharType="end"/>
            </w:r>
            <w:r w:rsidRPr="00524DC3">
              <w:rPr>
                <w:rFonts w:ascii="Times New Roman" w:eastAsia="等线" w:hAnsi="Times New Roman" w:cs="Times New Roman"/>
                <w:color w:val="000000"/>
                <w:kern w:val="0"/>
                <w:szCs w:val="21"/>
              </w:rPr>
            </w:r>
            <w:r w:rsidRPr="00524DC3">
              <w:rPr>
                <w:rFonts w:ascii="Times New Roman" w:eastAsia="等线" w:hAnsi="Times New Roman" w:cs="Times New Roman"/>
                <w:color w:val="000000"/>
                <w:kern w:val="0"/>
                <w:szCs w:val="21"/>
              </w:rPr>
              <w:fldChar w:fldCharType="separate"/>
            </w:r>
            <w:r w:rsidR="00E30624">
              <w:rPr>
                <w:rFonts w:ascii="Times New Roman" w:eastAsia="等线" w:hAnsi="Times New Roman" w:cs="Times New Roman"/>
                <w:noProof/>
                <w:color w:val="000000"/>
                <w:kern w:val="0"/>
                <w:szCs w:val="21"/>
              </w:rPr>
              <w:t>(14)</w:t>
            </w:r>
            <w:r w:rsidRPr="00524DC3">
              <w:rPr>
                <w:rFonts w:ascii="Times New Roman" w:eastAsia="等线" w:hAnsi="Times New Roman" w:cs="Times New Roman"/>
                <w:color w:val="000000"/>
                <w:kern w:val="0"/>
                <w:szCs w:val="21"/>
              </w:rPr>
              <w:fldChar w:fldCharType="end"/>
            </w:r>
          </w:p>
        </w:tc>
      </w:tr>
      <w:tr w:rsidR="00BD74BF" w:rsidRPr="00524DC3" w14:paraId="55439145" w14:textId="77777777" w:rsidTr="00C160D3">
        <w:trPr>
          <w:trHeight w:val="246"/>
        </w:trPr>
        <w:tc>
          <w:tcPr>
            <w:tcW w:w="3261" w:type="dxa"/>
            <w:tcBorders>
              <w:top w:val="nil"/>
              <w:left w:val="nil"/>
              <w:bottom w:val="nil"/>
              <w:right w:val="nil"/>
            </w:tcBorders>
            <w:shd w:val="clear" w:color="auto" w:fill="auto"/>
            <w:noWrap/>
            <w:vAlign w:val="bottom"/>
            <w:hideMark/>
          </w:tcPr>
          <w:p w14:paraId="7D5B1B20" w14:textId="77777777" w:rsidR="00BD74BF" w:rsidRPr="00524DC3" w:rsidRDefault="00BD74BF" w:rsidP="00956A38">
            <w:pPr>
              <w:widowControl/>
              <w:spacing w:line="480" w:lineRule="auto"/>
              <w:jc w:val="left"/>
              <w:rPr>
                <w:rFonts w:ascii="Times New Roman" w:eastAsia="等线" w:hAnsi="Times New Roman" w:cs="Times New Roman"/>
                <w:b/>
                <w:bCs/>
                <w:color w:val="000000"/>
                <w:kern w:val="0"/>
                <w:szCs w:val="21"/>
              </w:rPr>
            </w:pPr>
            <w:r w:rsidRPr="00524DC3">
              <w:rPr>
                <w:rFonts w:ascii="Times New Roman" w:eastAsia="等线" w:hAnsi="Times New Roman" w:cs="Times New Roman"/>
                <w:b/>
                <w:bCs/>
                <w:color w:val="000000"/>
                <w:kern w:val="0"/>
                <w:szCs w:val="21"/>
              </w:rPr>
              <w:t xml:space="preserve">from </w:t>
            </w:r>
            <w:proofErr w:type="spellStart"/>
            <w:r w:rsidRPr="00524DC3">
              <w:rPr>
                <w:rFonts w:ascii="Times New Roman" w:eastAsia="等线" w:hAnsi="Times New Roman" w:cs="Times New Roman"/>
                <w:b/>
                <w:bCs/>
                <w:color w:val="000000"/>
                <w:kern w:val="0"/>
                <w:szCs w:val="21"/>
              </w:rPr>
              <w:t>HBeAg</w:t>
            </w:r>
            <w:proofErr w:type="spellEnd"/>
            <w:r w:rsidRPr="00524DC3">
              <w:rPr>
                <w:rFonts w:ascii="Times New Roman" w:eastAsia="等线" w:hAnsi="Times New Roman" w:cs="Times New Roman"/>
                <w:b/>
                <w:bCs/>
                <w:color w:val="000000"/>
                <w:kern w:val="0"/>
                <w:szCs w:val="21"/>
              </w:rPr>
              <w:t>-positive CHB</w:t>
            </w:r>
          </w:p>
        </w:tc>
        <w:tc>
          <w:tcPr>
            <w:tcW w:w="2409" w:type="dxa"/>
            <w:tcBorders>
              <w:top w:val="nil"/>
              <w:left w:val="nil"/>
              <w:bottom w:val="nil"/>
              <w:right w:val="nil"/>
            </w:tcBorders>
            <w:shd w:val="clear" w:color="auto" w:fill="auto"/>
            <w:noWrap/>
            <w:vAlign w:val="bottom"/>
            <w:hideMark/>
          </w:tcPr>
          <w:p w14:paraId="2B2C9117" w14:textId="77777777" w:rsidR="00BD74BF" w:rsidRPr="00524DC3" w:rsidRDefault="00BD74BF" w:rsidP="00956A38">
            <w:pPr>
              <w:widowControl/>
              <w:spacing w:line="480" w:lineRule="auto"/>
              <w:jc w:val="left"/>
              <w:rPr>
                <w:rFonts w:ascii="Times New Roman" w:eastAsia="等线" w:hAnsi="Times New Roman" w:cs="Times New Roman"/>
                <w:b/>
                <w:bCs/>
                <w:color w:val="000000"/>
                <w:kern w:val="0"/>
                <w:szCs w:val="21"/>
              </w:rPr>
            </w:pPr>
          </w:p>
        </w:tc>
        <w:tc>
          <w:tcPr>
            <w:tcW w:w="1843" w:type="dxa"/>
            <w:tcBorders>
              <w:top w:val="nil"/>
              <w:left w:val="nil"/>
              <w:bottom w:val="nil"/>
              <w:right w:val="nil"/>
            </w:tcBorders>
            <w:shd w:val="clear" w:color="auto" w:fill="auto"/>
            <w:noWrap/>
            <w:vAlign w:val="bottom"/>
            <w:hideMark/>
          </w:tcPr>
          <w:p w14:paraId="67C6D993" w14:textId="77777777" w:rsidR="00BD74BF" w:rsidRPr="00524DC3" w:rsidRDefault="00BD74BF" w:rsidP="00956A38">
            <w:pPr>
              <w:widowControl/>
              <w:spacing w:line="480" w:lineRule="auto"/>
              <w:jc w:val="left"/>
              <w:rPr>
                <w:rFonts w:ascii="Times New Roman" w:eastAsia="Times New Roman" w:hAnsi="Times New Roman" w:cs="Times New Roman"/>
                <w:kern w:val="0"/>
                <w:szCs w:val="21"/>
              </w:rPr>
            </w:pPr>
          </w:p>
        </w:tc>
        <w:tc>
          <w:tcPr>
            <w:tcW w:w="1144" w:type="dxa"/>
            <w:tcBorders>
              <w:top w:val="nil"/>
              <w:left w:val="nil"/>
              <w:bottom w:val="nil"/>
              <w:right w:val="nil"/>
            </w:tcBorders>
            <w:shd w:val="clear" w:color="auto" w:fill="auto"/>
            <w:noWrap/>
            <w:vAlign w:val="bottom"/>
            <w:hideMark/>
          </w:tcPr>
          <w:p w14:paraId="5295BB69" w14:textId="77777777" w:rsidR="00BD74BF" w:rsidRPr="00524DC3" w:rsidRDefault="00BD74BF" w:rsidP="00956A38">
            <w:pPr>
              <w:widowControl/>
              <w:spacing w:line="480" w:lineRule="auto"/>
              <w:jc w:val="left"/>
              <w:rPr>
                <w:rFonts w:ascii="Times New Roman" w:eastAsia="Times New Roman" w:hAnsi="Times New Roman" w:cs="Times New Roman"/>
                <w:kern w:val="0"/>
                <w:szCs w:val="21"/>
              </w:rPr>
            </w:pPr>
          </w:p>
        </w:tc>
      </w:tr>
      <w:tr w:rsidR="00BD74BF" w:rsidRPr="00524DC3" w14:paraId="2351FEF6" w14:textId="77777777" w:rsidTr="00C160D3">
        <w:trPr>
          <w:trHeight w:val="246"/>
        </w:trPr>
        <w:tc>
          <w:tcPr>
            <w:tcW w:w="3261" w:type="dxa"/>
            <w:tcBorders>
              <w:top w:val="nil"/>
              <w:left w:val="nil"/>
              <w:bottom w:val="nil"/>
              <w:right w:val="nil"/>
            </w:tcBorders>
            <w:shd w:val="clear" w:color="auto" w:fill="auto"/>
            <w:noWrap/>
            <w:vAlign w:val="bottom"/>
            <w:hideMark/>
          </w:tcPr>
          <w:p w14:paraId="1C28F403" w14:textId="49012F12" w:rsidR="00BD74BF" w:rsidRPr="00524DC3" w:rsidRDefault="00D20003" w:rsidP="00956A38">
            <w:pPr>
              <w:widowControl/>
              <w:spacing w:line="480" w:lineRule="auto"/>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T</w:t>
            </w:r>
            <w:r w:rsidR="00BD74BF" w:rsidRPr="00524DC3">
              <w:rPr>
                <w:rFonts w:ascii="Times New Roman" w:eastAsia="等线" w:hAnsi="Times New Roman" w:cs="Times New Roman"/>
                <w:color w:val="000000"/>
                <w:kern w:val="0"/>
                <w:szCs w:val="21"/>
              </w:rPr>
              <w:t>o</w:t>
            </w:r>
            <w:r>
              <w:rPr>
                <w:rFonts w:ascii="Times New Roman" w:eastAsia="等线" w:hAnsi="Times New Roman" w:cs="Times New Roman"/>
                <w:color w:val="000000"/>
                <w:kern w:val="0"/>
                <w:szCs w:val="21"/>
              </w:rPr>
              <w:t xml:space="preserve"> </w:t>
            </w:r>
            <w:r w:rsidR="00BD74BF" w:rsidRPr="00524DC3">
              <w:rPr>
                <w:rFonts w:ascii="Times New Roman" w:eastAsia="等线" w:hAnsi="Times New Roman" w:cs="Times New Roman"/>
                <w:color w:val="000000"/>
                <w:kern w:val="0"/>
                <w:szCs w:val="21"/>
              </w:rPr>
              <w:t>HBsAg loss</w:t>
            </w:r>
          </w:p>
        </w:tc>
        <w:tc>
          <w:tcPr>
            <w:tcW w:w="2409" w:type="dxa"/>
            <w:tcBorders>
              <w:top w:val="nil"/>
              <w:left w:val="nil"/>
              <w:bottom w:val="nil"/>
              <w:right w:val="nil"/>
            </w:tcBorders>
            <w:shd w:val="clear" w:color="auto" w:fill="auto"/>
            <w:noWrap/>
            <w:vAlign w:val="bottom"/>
            <w:hideMark/>
          </w:tcPr>
          <w:p w14:paraId="6A25D8CD" w14:textId="77777777" w:rsidR="00BD74BF" w:rsidRPr="00524DC3" w:rsidRDefault="00BD74BF" w:rsidP="00956A38">
            <w:pPr>
              <w:widowControl/>
              <w:spacing w:line="480" w:lineRule="auto"/>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4.50%</w:t>
            </w:r>
          </w:p>
        </w:tc>
        <w:tc>
          <w:tcPr>
            <w:tcW w:w="1843" w:type="dxa"/>
            <w:tcBorders>
              <w:top w:val="nil"/>
              <w:left w:val="nil"/>
              <w:bottom w:val="nil"/>
              <w:right w:val="nil"/>
            </w:tcBorders>
            <w:shd w:val="clear" w:color="auto" w:fill="auto"/>
            <w:noWrap/>
            <w:vAlign w:val="bottom"/>
            <w:hideMark/>
          </w:tcPr>
          <w:p w14:paraId="48FB15C7" w14:textId="77777777" w:rsidR="00BD74BF" w:rsidRPr="00524DC3" w:rsidRDefault="00BD74BF" w:rsidP="00956A38">
            <w:pPr>
              <w:widowControl/>
              <w:spacing w:line="480" w:lineRule="auto"/>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4-5%</w:t>
            </w:r>
          </w:p>
        </w:tc>
        <w:tc>
          <w:tcPr>
            <w:tcW w:w="1144" w:type="dxa"/>
            <w:tcBorders>
              <w:top w:val="nil"/>
              <w:left w:val="nil"/>
              <w:bottom w:val="nil"/>
              <w:right w:val="nil"/>
            </w:tcBorders>
            <w:shd w:val="clear" w:color="auto" w:fill="auto"/>
            <w:noWrap/>
            <w:vAlign w:val="bottom"/>
            <w:hideMark/>
          </w:tcPr>
          <w:p w14:paraId="637F3CF2" w14:textId="4614E0A3" w:rsidR="00BD74BF" w:rsidRPr="00524DC3" w:rsidRDefault="00C160D3" w:rsidP="00E30624">
            <w:pPr>
              <w:widowControl/>
              <w:spacing w:line="480" w:lineRule="auto"/>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fldChar w:fldCharType="begin">
                <w:fldData xml:space="preserve">PEVuZE5vdGU+PENpdGU+PEF1dGhvcj5UZXJyYXVsdDwvQXV0aG9yPjxZZWFyPjIwMTg8L1llYXI+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</w:fldData>
              </w:fldChar>
            </w:r>
            <w:r w:rsidR="00E30624">
              <w:rPr>
                <w:rFonts w:ascii="Times New Roman" w:eastAsia="等线" w:hAnsi="Times New Roman" w:cs="Times New Roman"/>
                <w:color w:val="000000"/>
                <w:kern w:val="0"/>
                <w:szCs w:val="21"/>
              </w:rPr>
              <w:instrText xml:space="preserve"> ADDIN EN.CITE </w:instrText>
            </w:r>
            <w:r w:rsidR="00E30624">
              <w:rPr>
                <w:rFonts w:ascii="Times New Roman" w:eastAsia="等线" w:hAnsi="Times New Roman" w:cs="Times New Roman"/>
                <w:color w:val="000000"/>
                <w:kern w:val="0"/>
                <w:szCs w:val="21"/>
              </w:rPr>
              <w:fldChar w:fldCharType="begin">
                <w:fldData xml:space="preserve">PEVuZE5vdGU+PENpdGU+PEF1dGhvcj5UZXJyYXVsdDwvQXV0aG9yPjxZZWFyPjIwMTg8L1llYXI+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</w:fldData>
              </w:fldChar>
            </w:r>
            <w:r w:rsidR="00E30624">
              <w:rPr>
                <w:rFonts w:ascii="Times New Roman" w:eastAsia="等线" w:hAnsi="Times New Roman" w:cs="Times New Roman"/>
                <w:color w:val="000000"/>
                <w:kern w:val="0"/>
                <w:szCs w:val="21"/>
              </w:rPr>
              <w:instrText xml:space="preserve"> ADDIN EN.CITE.DATA </w:instrText>
            </w:r>
            <w:r w:rsidR="00E30624">
              <w:rPr>
                <w:rFonts w:ascii="Times New Roman" w:eastAsia="等线" w:hAnsi="Times New Roman" w:cs="Times New Roman"/>
                <w:color w:val="000000"/>
                <w:kern w:val="0"/>
                <w:szCs w:val="21"/>
              </w:rPr>
            </w:r>
            <w:r w:rsidR="00E30624">
              <w:rPr>
                <w:rFonts w:ascii="Times New Roman" w:eastAsia="等线" w:hAnsi="Times New Roman" w:cs="Times New Roman"/>
                <w:color w:val="000000"/>
                <w:kern w:val="0"/>
                <w:szCs w:val="21"/>
              </w:rPr>
              <w:fldChar w:fldCharType="end"/>
            </w:r>
            <w:r w:rsidRPr="00524DC3">
              <w:rPr>
                <w:rFonts w:ascii="Times New Roman" w:eastAsia="等线" w:hAnsi="Times New Roman" w:cs="Times New Roman"/>
                <w:color w:val="000000"/>
                <w:kern w:val="0"/>
                <w:szCs w:val="21"/>
              </w:rPr>
            </w:r>
            <w:r w:rsidRPr="00524DC3">
              <w:rPr>
                <w:rFonts w:ascii="Times New Roman" w:eastAsia="等线" w:hAnsi="Times New Roman" w:cs="Times New Roman"/>
                <w:color w:val="000000"/>
                <w:kern w:val="0"/>
                <w:szCs w:val="21"/>
              </w:rPr>
              <w:fldChar w:fldCharType="separate"/>
            </w:r>
            <w:r w:rsidR="00E30624">
              <w:rPr>
                <w:rFonts w:ascii="Times New Roman" w:eastAsia="等线" w:hAnsi="Times New Roman" w:cs="Times New Roman"/>
                <w:noProof/>
                <w:color w:val="000000"/>
                <w:kern w:val="0"/>
                <w:szCs w:val="21"/>
              </w:rPr>
              <w:t>(20, 21)</w:t>
            </w:r>
            <w:r w:rsidRPr="00524DC3">
              <w:rPr>
                <w:rFonts w:ascii="Times New Roman" w:eastAsia="等线" w:hAnsi="Times New Roman" w:cs="Times New Roman"/>
                <w:color w:val="000000"/>
                <w:kern w:val="0"/>
                <w:szCs w:val="21"/>
              </w:rPr>
              <w:fldChar w:fldCharType="end"/>
            </w:r>
          </w:p>
        </w:tc>
      </w:tr>
      <w:tr w:rsidR="00BD74BF" w:rsidRPr="00524DC3" w14:paraId="23150F35" w14:textId="77777777" w:rsidTr="00C160D3">
        <w:trPr>
          <w:trHeight w:val="246"/>
        </w:trPr>
        <w:tc>
          <w:tcPr>
            <w:tcW w:w="3261" w:type="dxa"/>
            <w:tcBorders>
              <w:top w:val="nil"/>
              <w:left w:val="nil"/>
              <w:bottom w:val="nil"/>
              <w:right w:val="nil"/>
            </w:tcBorders>
            <w:shd w:val="clear" w:color="auto" w:fill="auto"/>
            <w:noWrap/>
            <w:vAlign w:val="bottom"/>
            <w:hideMark/>
          </w:tcPr>
          <w:p w14:paraId="1BAEDE30" w14:textId="54A9CB71" w:rsidR="00BD74BF" w:rsidRPr="00524DC3" w:rsidRDefault="00BD74BF" w:rsidP="00956A38">
            <w:pPr>
              <w:widowControl/>
              <w:spacing w:line="480" w:lineRule="auto"/>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 xml:space="preserve">to </w:t>
            </w:r>
            <w:r w:rsidR="009340AD">
              <w:rPr>
                <w:rFonts w:ascii="Times New Roman" w:eastAsia="等线" w:hAnsi="Times New Roman" w:cs="Times New Roman" w:hint="eastAsia"/>
                <w:color w:val="000000"/>
                <w:kern w:val="0"/>
                <w:szCs w:val="21"/>
              </w:rPr>
              <w:t>inactive</w:t>
            </w:r>
            <w:r w:rsidR="009340AD">
              <w:rPr>
                <w:rFonts w:ascii="Times New Roman" w:eastAsia="等线" w:hAnsi="Times New Roman" w:cs="Times New Roman"/>
                <w:color w:val="000000"/>
                <w:kern w:val="0"/>
                <w:szCs w:val="21"/>
              </w:rPr>
              <w:t xml:space="preserve"> carrier</w:t>
            </w:r>
          </w:p>
        </w:tc>
        <w:tc>
          <w:tcPr>
            <w:tcW w:w="2409" w:type="dxa"/>
            <w:tcBorders>
              <w:top w:val="nil"/>
              <w:left w:val="nil"/>
              <w:bottom w:val="nil"/>
              <w:right w:val="nil"/>
            </w:tcBorders>
            <w:shd w:val="clear" w:color="auto" w:fill="auto"/>
            <w:noWrap/>
            <w:vAlign w:val="bottom"/>
            <w:hideMark/>
          </w:tcPr>
          <w:p w14:paraId="1E8EA178" w14:textId="77777777" w:rsidR="00BD74BF" w:rsidRPr="00524DC3" w:rsidRDefault="00BD74BF" w:rsidP="00956A38">
            <w:pPr>
              <w:widowControl/>
              <w:spacing w:line="480" w:lineRule="auto"/>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23.50%</w:t>
            </w:r>
          </w:p>
        </w:tc>
        <w:tc>
          <w:tcPr>
            <w:tcW w:w="1843" w:type="dxa"/>
            <w:tcBorders>
              <w:top w:val="nil"/>
              <w:left w:val="nil"/>
              <w:bottom w:val="nil"/>
              <w:right w:val="nil"/>
            </w:tcBorders>
            <w:shd w:val="clear" w:color="auto" w:fill="auto"/>
            <w:noWrap/>
            <w:vAlign w:val="bottom"/>
            <w:hideMark/>
          </w:tcPr>
          <w:p w14:paraId="60D53DC0" w14:textId="77777777" w:rsidR="00BD74BF" w:rsidRPr="00524DC3" w:rsidRDefault="00BD74BF" w:rsidP="00956A38">
            <w:pPr>
              <w:widowControl/>
              <w:spacing w:line="480" w:lineRule="auto"/>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22-25%</w:t>
            </w:r>
          </w:p>
        </w:tc>
        <w:tc>
          <w:tcPr>
            <w:tcW w:w="1144" w:type="dxa"/>
            <w:tcBorders>
              <w:top w:val="nil"/>
              <w:left w:val="nil"/>
              <w:bottom w:val="nil"/>
              <w:right w:val="nil"/>
            </w:tcBorders>
            <w:shd w:val="clear" w:color="auto" w:fill="auto"/>
            <w:noWrap/>
            <w:vAlign w:val="bottom"/>
            <w:hideMark/>
          </w:tcPr>
          <w:p w14:paraId="6FAEE1B0" w14:textId="20D8D9A4" w:rsidR="00BD74BF" w:rsidRPr="00524DC3" w:rsidRDefault="00C160D3" w:rsidP="00E30624">
            <w:pPr>
              <w:widowControl/>
              <w:spacing w:line="480" w:lineRule="auto"/>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fldChar w:fldCharType="begin">
                <w:fldData xml:space="preserve">PEVuZE5vdGU+PENpdGU+PEF1dGhvcj5UZXJyYXVsdDwvQXV0aG9yPjxZZWFyPjIwMTg8L1llYXI+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</w:fldData>
              </w:fldChar>
            </w:r>
            <w:r w:rsidR="00E30624">
              <w:rPr>
                <w:rFonts w:ascii="Times New Roman" w:eastAsia="等线" w:hAnsi="Times New Roman" w:cs="Times New Roman"/>
                <w:color w:val="000000"/>
                <w:kern w:val="0"/>
                <w:szCs w:val="21"/>
              </w:rPr>
              <w:instrText xml:space="preserve"> ADDIN EN.CITE </w:instrText>
            </w:r>
            <w:r w:rsidR="00E30624">
              <w:rPr>
                <w:rFonts w:ascii="Times New Roman" w:eastAsia="等线" w:hAnsi="Times New Roman" w:cs="Times New Roman"/>
                <w:color w:val="000000"/>
                <w:kern w:val="0"/>
                <w:szCs w:val="21"/>
              </w:rPr>
              <w:fldChar w:fldCharType="begin">
                <w:fldData xml:space="preserve">PEVuZE5vdGU+PENpdGU+PEF1dGhvcj5UZXJyYXVsdDwvQXV0aG9yPjxZZWFyPjIwMTg8L1llYXI+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</w:fldData>
              </w:fldChar>
            </w:r>
            <w:r w:rsidR="00E30624">
              <w:rPr>
                <w:rFonts w:ascii="Times New Roman" w:eastAsia="等线" w:hAnsi="Times New Roman" w:cs="Times New Roman"/>
                <w:color w:val="000000"/>
                <w:kern w:val="0"/>
                <w:szCs w:val="21"/>
              </w:rPr>
              <w:instrText xml:space="preserve"> ADDIN EN.CITE.DATA </w:instrText>
            </w:r>
            <w:r w:rsidR="00E30624">
              <w:rPr>
                <w:rFonts w:ascii="Times New Roman" w:eastAsia="等线" w:hAnsi="Times New Roman" w:cs="Times New Roman"/>
                <w:color w:val="000000"/>
                <w:kern w:val="0"/>
                <w:szCs w:val="21"/>
              </w:rPr>
            </w:r>
            <w:r w:rsidR="00E30624">
              <w:rPr>
                <w:rFonts w:ascii="Times New Roman" w:eastAsia="等线" w:hAnsi="Times New Roman" w:cs="Times New Roman"/>
                <w:color w:val="000000"/>
                <w:kern w:val="0"/>
                <w:szCs w:val="21"/>
              </w:rPr>
              <w:fldChar w:fldCharType="end"/>
            </w:r>
            <w:r w:rsidRPr="00524DC3">
              <w:rPr>
                <w:rFonts w:ascii="Times New Roman" w:eastAsia="等线" w:hAnsi="Times New Roman" w:cs="Times New Roman"/>
                <w:color w:val="000000"/>
                <w:kern w:val="0"/>
                <w:szCs w:val="21"/>
              </w:rPr>
            </w:r>
            <w:r w:rsidRPr="00524DC3">
              <w:rPr>
                <w:rFonts w:ascii="Times New Roman" w:eastAsia="等线" w:hAnsi="Times New Roman" w:cs="Times New Roman"/>
                <w:color w:val="000000"/>
                <w:kern w:val="0"/>
                <w:szCs w:val="21"/>
              </w:rPr>
              <w:fldChar w:fldCharType="separate"/>
            </w:r>
            <w:r w:rsidR="00E30624">
              <w:rPr>
                <w:rFonts w:ascii="Times New Roman" w:eastAsia="等线" w:hAnsi="Times New Roman" w:cs="Times New Roman"/>
                <w:noProof/>
                <w:color w:val="000000"/>
                <w:kern w:val="0"/>
                <w:szCs w:val="21"/>
              </w:rPr>
              <w:t>(20, 21)</w:t>
            </w:r>
            <w:r w:rsidRPr="00524DC3">
              <w:rPr>
                <w:rFonts w:ascii="Times New Roman" w:eastAsia="等线" w:hAnsi="Times New Roman" w:cs="Times New Roman"/>
                <w:color w:val="000000"/>
                <w:kern w:val="0"/>
                <w:szCs w:val="21"/>
              </w:rPr>
              <w:fldChar w:fldCharType="end"/>
            </w:r>
          </w:p>
        </w:tc>
      </w:tr>
      <w:tr w:rsidR="00BD74BF" w:rsidRPr="00524DC3" w14:paraId="381A9A1B" w14:textId="77777777" w:rsidTr="00C160D3">
        <w:trPr>
          <w:trHeight w:val="246"/>
        </w:trPr>
        <w:tc>
          <w:tcPr>
            <w:tcW w:w="3261" w:type="dxa"/>
            <w:tcBorders>
              <w:top w:val="nil"/>
              <w:left w:val="nil"/>
              <w:bottom w:val="nil"/>
              <w:right w:val="nil"/>
            </w:tcBorders>
            <w:shd w:val="clear" w:color="auto" w:fill="auto"/>
            <w:noWrap/>
            <w:vAlign w:val="bottom"/>
            <w:hideMark/>
          </w:tcPr>
          <w:p w14:paraId="79F517E0" w14:textId="77777777" w:rsidR="00BD74BF" w:rsidRPr="00524DC3" w:rsidRDefault="00BD74BF" w:rsidP="00956A38">
            <w:pPr>
              <w:widowControl/>
              <w:spacing w:line="480" w:lineRule="auto"/>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to cirrhosis</w:t>
            </w:r>
          </w:p>
        </w:tc>
        <w:tc>
          <w:tcPr>
            <w:tcW w:w="2409" w:type="dxa"/>
            <w:tcBorders>
              <w:top w:val="nil"/>
              <w:left w:val="nil"/>
              <w:bottom w:val="nil"/>
              <w:right w:val="nil"/>
            </w:tcBorders>
            <w:shd w:val="clear" w:color="auto" w:fill="auto"/>
            <w:noWrap/>
            <w:vAlign w:val="bottom"/>
            <w:hideMark/>
          </w:tcPr>
          <w:p w14:paraId="4AA1F259" w14:textId="77777777" w:rsidR="00BD74BF" w:rsidRPr="00524DC3" w:rsidRDefault="00BD74BF" w:rsidP="00956A38">
            <w:pPr>
              <w:widowControl/>
              <w:spacing w:line="480" w:lineRule="auto"/>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0.20%</w:t>
            </w:r>
          </w:p>
        </w:tc>
        <w:tc>
          <w:tcPr>
            <w:tcW w:w="1843" w:type="dxa"/>
            <w:tcBorders>
              <w:top w:val="nil"/>
              <w:left w:val="nil"/>
              <w:bottom w:val="nil"/>
              <w:right w:val="nil"/>
            </w:tcBorders>
            <w:shd w:val="clear" w:color="auto" w:fill="auto"/>
            <w:noWrap/>
            <w:vAlign w:val="bottom"/>
            <w:hideMark/>
          </w:tcPr>
          <w:p w14:paraId="41DB117B" w14:textId="77777777" w:rsidR="00BD74BF" w:rsidRPr="00524DC3" w:rsidRDefault="00BD74BF" w:rsidP="00956A38">
            <w:pPr>
              <w:widowControl/>
              <w:spacing w:line="480" w:lineRule="auto"/>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0.1-0.5%</w:t>
            </w:r>
          </w:p>
        </w:tc>
        <w:tc>
          <w:tcPr>
            <w:tcW w:w="1144" w:type="dxa"/>
            <w:tcBorders>
              <w:top w:val="nil"/>
              <w:left w:val="nil"/>
              <w:bottom w:val="nil"/>
              <w:right w:val="nil"/>
            </w:tcBorders>
            <w:shd w:val="clear" w:color="auto" w:fill="auto"/>
            <w:noWrap/>
            <w:vAlign w:val="bottom"/>
            <w:hideMark/>
          </w:tcPr>
          <w:p w14:paraId="0C3A6AA9" w14:textId="1A4B77D4" w:rsidR="00BD74BF" w:rsidRPr="00524DC3" w:rsidRDefault="00C160D3" w:rsidP="00E30624">
            <w:pPr>
              <w:widowControl/>
              <w:spacing w:line="480" w:lineRule="auto"/>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fldChar w:fldCharType="begin">
                <w:fldData xml:space="preserve">PEVuZE5vdGU+PENpdGU+PEF1dGhvcj5Ub3k8L0F1dGhvcj48WWVhcj4yMDE1PC9ZZWFyPjxSZWNO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</w:fldData>
              </w:fldChar>
            </w:r>
            <w:r w:rsidR="00E30624">
              <w:rPr>
                <w:rFonts w:ascii="Times New Roman" w:eastAsia="等线" w:hAnsi="Times New Roman" w:cs="Times New Roman"/>
                <w:color w:val="000000"/>
                <w:kern w:val="0"/>
                <w:szCs w:val="21"/>
              </w:rPr>
              <w:instrText xml:space="preserve"> ADDIN EN.CITE </w:instrText>
            </w:r>
            <w:r w:rsidR="00E30624">
              <w:rPr>
                <w:rFonts w:ascii="Times New Roman" w:eastAsia="等线" w:hAnsi="Times New Roman" w:cs="Times New Roman"/>
                <w:color w:val="000000"/>
                <w:kern w:val="0"/>
                <w:szCs w:val="21"/>
              </w:rPr>
              <w:fldChar w:fldCharType="begin">
                <w:fldData xml:space="preserve">PEVuZE5vdGU+PENpdGU+PEF1dGhvcj5Ub3k8L0F1dGhvcj48WWVhcj4yMDE1PC9ZZWFyPjxSZWNO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</w:fldData>
              </w:fldChar>
            </w:r>
            <w:r w:rsidR="00E30624">
              <w:rPr>
                <w:rFonts w:ascii="Times New Roman" w:eastAsia="等线" w:hAnsi="Times New Roman" w:cs="Times New Roman"/>
                <w:color w:val="000000"/>
                <w:kern w:val="0"/>
                <w:szCs w:val="21"/>
              </w:rPr>
              <w:instrText xml:space="preserve"> ADDIN EN.CITE.DATA </w:instrText>
            </w:r>
            <w:r w:rsidR="00E30624">
              <w:rPr>
                <w:rFonts w:ascii="Times New Roman" w:eastAsia="等线" w:hAnsi="Times New Roman" w:cs="Times New Roman"/>
                <w:color w:val="000000"/>
                <w:kern w:val="0"/>
                <w:szCs w:val="21"/>
              </w:rPr>
            </w:r>
            <w:r w:rsidR="00E30624">
              <w:rPr>
                <w:rFonts w:ascii="Times New Roman" w:eastAsia="等线" w:hAnsi="Times New Roman" w:cs="Times New Roman"/>
                <w:color w:val="000000"/>
                <w:kern w:val="0"/>
                <w:szCs w:val="21"/>
              </w:rPr>
              <w:fldChar w:fldCharType="end"/>
            </w:r>
            <w:r w:rsidRPr="00524DC3">
              <w:rPr>
                <w:rFonts w:ascii="Times New Roman" w:eastAsia="等线" w:hAnsi="Times New Roman" w:cs="Times New Roman"/>
                <w:color w:val="000000"/>
                <w:kern w:val="0"/>
                <w:szCs w:val="21"/>
              </w:rPr>
            </w:r>
            <w:r w:rsidRPr="00524DC3">
              <w:rPr>
                <w:rFonts w:ascii="Times New Roman" w:eastAsia="等线" w:hAnsi="Times New Roman" w:cs="Times New Roman"/>
                <w:color w:val="000000"/>
                <w:kern w:val="0"/>
                <w:szCs w:val="21"/>
              </w:rPr>
              <w:fldChar w:fldCharType="separate"/>
            </w:r>
            <w:r w:rsidR="00E30624">
              <w:rPr>
                <w:rFonts w:ascii="Times New Roman" w:eastAsia="等线" w:hAnsi="Times New Roman" w:cs="Times New Roman"/>
                <w:noProof/>
                <w:color w:val="000000"/>
                <w:kern w:val="0"/>
                <w:szCs w:val="21"/>
              </w:rPr>
              <w:t>(1, 2)</w:t>
            </w:r>
            <w:r w:rsidRPr="00524DC3">
              <w:rPr>
                <w:rFonts w:ascii="Times New Roman" w:eastAsia="等线" w:hAnsi="Times New Roman" w:cs="Times New Roman"/>
                <w:color w:val="000000"/>
                <w:kern w:val="0"/>
                <w:szCs w:val="21"/>
              </w:rPr>
              <w:fldChar w:fldCharType="end"/>
            </w:r>
          </w:p>
        </w:tc>
      </w:tr>
      <w:tr w:rsidR="00BD74BF" w:rsidRPr="00524DC3" w14:paraId="6B28F5D3" w14:textId="77777777" w:rsidTr="00C160D3">
        <w:trPr>
          <w:trHeight w:val="246"/>
        </w:trPr>
        <w:tc>
          <w:tcPr>
            <w:tcW w:w="3261" w:type="dxa"/>
            <w:tcBorders>
              <w:top w:val="nil"/>
              <w:left w:val="nil"/>
              <w:bottom w:val="nil"/>
              <w:right w:val="nil"/>
            </w:tcBorders>
            <w:shd w:val="clear" w:color="auto" w:fill="auto"/>
            <w:noWrap/>
            <w:vAlign w:val="bottom"/>
            <w:hideMark/>
          </w:tcPr>
          <w:p w14:paraId="6F96C6F0" w14:textId="77777777" w:rsidR="00BD74BF" w:rsidRPr="00524DC3" w:rsidRDefault="00BD74BF" w:rsidP="00956A38">
            <w:pPr>
              <w:widowControl/>
              <w:spacing w:line="480" w:lineRule="auto"/>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to HCC</w:t>
            </w:r>
          </w:p>
        </w:tc>
        <w:tc>
          <w:tcPr>
            <w:tcW w:w="2409" w:type="dxa"/>
            <w:tcBorders>
              <w:top w:val="nil"/>
              <w:left w:val="nil"/>
              <w:bottom w:val="nil"/>
              <w:right w:val="nil"/>
            </w:tcBorders>
            <w:shd w:val="clear" w:color="auto" w:fill="auto"/>
            <w:noWrap/>
            <w:vAlign w:val="bottom"/>
            <w:hideMark/>
          </w:tcPr>
          <w:p w14:paraId="065AC9D2" w14:textId="77777777" w:rsidR="00BD74BF" w:rsidRPr="00524DC3" w:rsidRDefault="00BD74BF" w:rsidP="00956A38">
            <w:pPr>
              <w:widowControl/>
              <w:spacing w:line="480" w:lineRule="auto"/>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0.47%</w:t>
            </w:r>
          </w:p>
        </w:tc>
        <w:tc>
          <w:tcPr>
            <w:tcW w:w="1843" w:type="dxa"/>
            <w:tcBorders>
              <w:top w:val="nil"/>
              <w:left w:val="nil"/>
              <w:bottom w:val="nil"/>
              <w:right w:val="nil"/>
            </w:tcBorders>
            <w:shd w:val="clear" w:color="auto" w:fill="auto"/>
            <w:noWrap/>
            <w:vAlign w:val="bottom"/>
            <w:hideMark/>
          </w:tcPr>
          <w:p w14:paraId="63FD2EAA" w14:textId="77777777" w:rsidR="00BD74BF" w:rsidRPr="00524DC3" w:rsidRDefault="00BD74BF" w:rsidP="00956A38">
            <w:pPr>
              <w:widowControl/>
              <w:spacing w:line="480" w:lineRule="auto"/>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0.33-0.6%</w:t>
            </w:r>
          </w:p>
        </w:tc>
        <w:tc>
          <w:tcPr>
            <w:tcW w:w="1144" w:type="dxa"/>
            <w:tcBorders>
              <w:top w:val="nil"/>
              <w:left w:val="nil"/>
              <w:bottom w:val="nil"/>
              <w:right w:val="nil"/>
            </w:tcBorders>
            <w:shd w:val="clear" w:color="auto" w:fill="auto"/>
            <w:noWrap/>
            <w:vAlign w:val="bottom"/>
            <w:hideMark/>
          </w:tcPr>
          <w:p w14:paraId="02F42480" w14:textId="50FCD40E" w:rsidR="00BD74BF" w:rsidRPr="00524DC3" w:rsidRDefault="00C160D3" w:rsidP="00E30624">
            <w:pPr>
              <w:widowControl/>
              <w:spacing w:line="480" w:lineRule="auto"/>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fldChar w:fldCharType="begin">
                <w:fldData xml:space="preserve">PEVuZE5vdGU+PENpdGU+PEF1dGhvcj5Xb25nPC9BdXRob3I+PFllYXI+MjAxMzwvWWVhcj48UmVj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</w:fldData>
              </w:fldChar>
            </w:r>
            <w:r w:rsidR="00E30624">
              <w:rPr>
                <w:rFonts w:ascii="Times New Roman" w:eastAsia="等线" w:hAnsi="Times New Roman" w:cs="Times New Roman"/>
                <w:color w:val="000000"/>
                <w:kern w:val="0"/>
                <w:szCs w:val="21"/>
              </w:rPr>
              <w:instrText xml:space="preserve"> ADDIN EN.CITE </w:instrText>
            </w:r>
            <w:r w:rsidR="00E30624">
              <w:rPr>
                <w:rFonts w:ascii="Times New Roman" w:eastAsia="等线" w:hAnsi="Times New Roman" w:cs="Times New Roman"/>
                <w:color w:val="000000"/>
                <w:kern w:val="0"/>
                <w:szCs w:val="21"/>
              </w:rPr>
              <w:fldChar w:fldCharType="begin">
                <w:fldData xml:space="preserve">PEVuZE5vdGU+PENpdGU+PEF1dGhvcj5Xb25nPC9BdXRob3I+PFllYXI+MjAxMzwvWWVhcj48UmVj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</w:fldData>
              </w:fldChar>
            </w:r>
            <w:r w:rsidR="00E30624">
              <w:rPr>
                <w:rFonts w:ascii="Times New Roman" w:eastAsia="等线" w:hAnsi="Times New Roman" w:cs="Times New Roman"/>
                <w:color w:val="000000"/>
                <w:kern w:val="0"/>
                <w:szCs w:val="21"/>
              </w:rPr>
              <w:instrText xml:space="preserve"> ADDIN EN.CITE.DATA </w:instrText>
            </w:r>
            <w:r w:rsidR="00E30624">
              <w:rPr>
                <w:rFonts w:ascii="Times New Roman" w:eastAsia="等线" w:hAnsi="Times New Roman" w:cs="Times New Roman"/>
                <w:color w:val="000000"/>
                <w:kern w:val="0"/>
                <w:szCs w:val="21"/>
              </w:rPr>
            </w:r>
            <w:r w:rsidR="00E30624">
              <w:rPr>
                <w:rFonts w:ascii="Times New Roman" w:eastAsia="等线" w:hAnsi="Times New Roman" w:cs="Times New Roman"/>
                <w:color w:val="000000"/>
                <w:kern w:val="0"/>
                <w:szCs w:val="21"/>
              </w:rPr>
              <w:fldChar w:fldCharType="end"/>
            </w:r>
            <w:r w:rsidRPr="00524DC3">
              <w:rPr>
                <w:rFonts w:ascii="Times New Roman" w:eastAsia="等线" w:hAnsi="Times New Roman" w:cs="Times New Roman"/>
                <w:color w:val="000000"/>
                <w:kern w:val="0"/>
                <w:szCs w:val="21"/>
              </w:rPr>
            </w:r>
            <w:r w:rsidRPr="00524DC3">
              <w:rPr>
                <w:rFonts w:ascii="Times New Roman" w:eastAsia="等线" w:hAnsi="Times New Roman" w:cs="Times New Roman"/>
                <w:color w:val="000000"/>
                <w:kern w:val="0"/>
                <w:szCs w:val="21"/>
              </w:rPr>
              <w:fldChar w:fldCharType="separate"/>
            </w:r>
            <w:r w:rsidR="00E30624">
              <w:rPr>
                <w:rFonts w:ascii="Times New Roman" w:eastAsia="等线" w:hAnsi="Times New Roman" w:cs="Times New Roman"/>
                <w:noProof/>
                <w:color w:val="000000"/>
                <w:kern w:val="0"/>
                <w:szCs w:val="21"/>
              </w:rPr>
              <w:t>(14)</w:t>
            </w:r>
            <w:r w:rsidRPr="00524DC3">
              <w:rPr>
                <w:rFonts w:ascii="Times New Roman" w:eastAsia="等线" w:hAnsi="Times New Roman" w:cs="Times New Roman"/>
                <w:color w:val="000000"/>
                <w:kern w:val="0"/>
                <w:szCs w:val="21"/>
              </w:rPr>
              <w:fldChar w:fldCharType="end"/>
            </w:r>
          </w:p>
        </w:tc>
      </w:tr>
      <w:tr w:rsidR="00BD74BF" w:rsidRPr="00524DC3" w14:paraId="37DB3E17" w14:textId="77777777" w:rsidTr="00C160D3">
        <w:trPr>
          <w:trHeight w:val="246"/>
        </w:trPr>
        <w:tc>
          <w:tcPr>
            <w:tcW w:w="3261" w:type="dxa"/>
            <w:tcBorders>
              <w:top w:val="nil"/>
              <w:left w:val="nil"/>
              <w:bottom w:val="nil"/>
              <w:right w:val="nil"/>
            </w:tcBorders>
            <w:shd w:val="clear" w:color="auto" w:fill="auto"/>
            <w:noWrap/>
            <w:vAlign w:val="bottom"/>
            <w:hideMark/>
          </w:tcPr>
          <w:p w14:paraId="1D6B89C1" w14:textId="77777777" w:rsidR="00BD74BF" w:rsidRPr="00524DC3" w:rsidRDefault="00BD74BF" w:rsidP="00956A38">
            <w:pPr>
              <w:widowControl/>
              <w:spacing w:line="480" w:lineRule="auto"/>
              <w:jc w:val="left"/>
              <w:rPr>
                <w:rFonts w:ascii="Times New Roman" w:eastAsia="等线" w:hAnsi="Times New Roman" w:cs="Times New Roman"/>
                <w:b/>
                <w:bCs/>
                <w:color w:val="000000"/>
                <w:kern w:val="0"/>
                <w:szCs w:val="21"/>
              </w:rPr>
            </w:pPr>
            <w:r w:rsidRPr="00524DC3">
              <w:rPr>
                <w:rFonts w:ascii="Times New Roman" w:eastAsia="等线" w:hAnsi="Times New Roman" w:cs="Times New Roman"/>
                <w:b/>
                <w:bCs/>
                <w:color w:val="000000"/>
                <w:kern w:val="0"/>
                <w:szCs w:val="21"/>
              </w:rPr>
              <w:t>from cirrhosis</w:t>
            </w:r>
          </w:p>
        </w:tc>
        <w:tc>
          <w:tcPr>
            <w:tcW w:w="2409" w:type="dxa"/>
            <w:tcBorders>
              <w:top w:val="nil"/>
              <w:left w:val="nil"/>
              <w:bottom w:val="nil"/>
              <w:right w:val="nil"/>
            </w:tcBorders>
            <w:shd w:val="clear" w:color="auto" w:fill="auto"/>
            <w:noWrap/>
            <w:vAlign w:val="bottom"/>
            <w:hideMark/>
          </w:tcPr>
          <w:p w14:paraId="41908376" w14:textId="77777777" w:rsidR="00BD74BF" w:rsidRPr="00524DC3" w:rsidRDefault="00BD74BF" w:rsidP="00956A38">
            <w:pPr>
              <w:widowControl/>
              <w:spacing w:line="480" w:lineRule="auto"/>
              <w:jc w:val="left"/>
              <w:rPr>
                <w:rFonts w:ascii="Times New Roman" w:eastAsia="等线" w:hAnsi="Times New Roman" w:cs="Times New Roman"/>
                <w:b/>
                <w:bCs/>
                <w:color w:val="000000"/>
                <w:kern w:val="0"/>
                <w:szCs w:val="21"/>
              </w:rPr>
            </w:pPr>
          </w:p>
        </w:tc>
        <w:tc>
          <w:tcPr>
            <w:tcW w:w="1843" w:type="dxa"/>
            <w:tcBorders>
              <w:top w:val="nil"/>
              <w:left w:val="nil"/>
              <w:bottom w:val="nil"/>
              <w:right w:val="nil"/>
            </w:tcBorders>
            <w:shd w:val="clear" w:color="auto" w:fill="auto"/>
            <w:noWrap/>
            <w:vAlign w:val="bottom"/>
            <w:hideMark/>
          </w:tcPr>
          <w:p w14:paraId="6010113E" w14:textId="77777777" w:rsidR="00BD74BF" w:rsidRPr="00524DC3" w:rsidRDefault="00BD74BF" w:rsidP="00956A38">
            <w:pPr>
              <w:widowControl/>
              <w:spacing w:line="480" w:lineRule="auto"/>
              <w:jc w:val="left"/>
              <w:rPr>
                <w:rFonts w:ascii="Times New Roman" w:eastAsia="Times New Roman" w:hAnsi="Times New Roman" w:cs="Times New Roman"/>
                <w:kern w:val="0"/>
                <w:szCs w:val="21"/>
              </w:rPr>
            </w:pPr>
          </w:p>
        </w:tc>
        <w:tc>
          <w:tcPr>
            <w:tcW w:w="1144" w:type="dxa"/>
            <w:tcBorders>
              <w:top w:val="nil"/>
              <w:left w:val="nil"/>
              <w:bottom w:val="nil"/>
              <w:right w:val="nil"/>
            </w:tcBorders>
            <w:shd w:val="clear" w:color="auto" w:fill="auto"/>
            <w:noWrap/>
            <w:vAlign w:val="bottom"/>
            <w:hideMark/>
          </w:tcPr>
          <w:p w14:paraId="63726D62" w14:textId="77777777" w:rsidR="00BD74BF" w:rsidRPr="00524DC3" w:rsidRDefault="00BD74BF" w:rsidP="00956A38">
            <w:pPr>
              <w:widowControl/>
              <w:spacing w:line="480" w:lineRule="auto"/>
              <w:jc w:val="left"/>
              <w:rPr>
                <w:rFonts w:ascii="Times New Roman" w:eastAsia="Times New Roman" w:hAnsi="Times New Roman" w:cs="Times New Roman"/>
                <w:kern w:val="0"/>
                <w:szCs w:val="21"/>
              </w:rPr>
            </w:pPr>
          </w:p>
        </w:tc>
      </w:tr>
      <w:tr w:rsidR="00BD74BF" w:rsidRPr="00524DC3" w14:paraId="524717E0" w14:textId="77777777" w:rsidTr="00C160D3">
        <w:trPr>
          <w:trHeight w:val="246"/>
        </w:trPr>
        <w:tc>
          <w:tcPr>
            <w:tcW w:w="3261" w:type="dxa"/>
            <w:tcBorders>
              <w:top w:val="nil"/>
              <w:left w:val="nil"/>
              <w:bottom w:val="nil"/>
              <w:right w:val="nil"/>
            </w:tcBorders>
            <w:shd w:val="clear" w:color="auto" w:fill="auto"/>
            <w:noWrap/>
            <w:vAlign w:val="bottom"/>
            <w:hideMark/>
          </w:tcPr>
          <w:p w14:paraId="70E9CB00" w14:textId="77777777" w:rsidR="00BD74BF" w:rsidRPr="00524DC3" w:rsidRDefault="00BD74BF" w:rsidP="00956A38">
            <w:pPr>
              <w:widowControl/>
              <w:spacing w:line="480" w:lineRule="auto"/>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to DC</w:t>
            </w:r>
          </w:p>
        </w:tc>
        <w:tc>
          <w:tcPr>
            <w:tcW w:w="2409" w:type="dxa"/>
            <w:tcBorders>
              <w:top w:val="nil"/>
              <w:left w:val="nil"/>
              <w:bottom w:val="nil"/>
              <w:right w:val="nil"/>
            </w:tcBorders>
            <w:shd w:val="clear" w:color="auto" w:fill="auto"/>
            <w:noWrap/>
            <w:vAlign w:val="bottom"/>
            <w:hideMark/>
          </w:tcPr>
          <w:p w14:paraId="541DA640" w14:textId="77777777" w:rsidR="00BD74BF" w:rsidRPr="00524DC3" w:rsidRDefault="00BD74BF" w:rsidP="00956A38">
            <w:pPr>
              <w:widowControl/>
              <w:spacing w:line="480" w:lineRule="auto"/>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2.18%</w:t>
            </w:r>
          </w:p>
        </w:tc>
        <w:tc>
          <w:tcPr>
            <w:tcW w:w="1843" w:type="dxa"/>
            <w:tcBorders>
              <w:top w:val="nil"/>
              <w:left w:val="nil"/>
              <w:bottom w:val="nil"/>
              <w:right w:val="nil"/>
            </w:tcBorders>
            <w:shd w:val="clear" w:color="auto" w:fill="auto"/>
            <w:noWrap/>
            <w:vAlign w:val="bottom"/>
            <w:hideMark/>
          </w:tcPr>
          <w:p w14:paraId="107FCAC8" w14:textId="77777777" w:rsidR="00BD74BF" w:rsidRPr="00524DC3" w:rsidRDefault="00BD74BF" w:rsidP="00956A38">
            <w:pPr>
              <w:widowControl/>
              <w:spacing w:line="480" w:lineRule="auto"/>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1.11%-3.27%</w:t>
            </w:r>
          </w:p>
        </w:tc>
        <w:tc>
          <w:tcPr>
            <w:tcW w:w="1144" w:type="dxa"/>
            <w:tcBorders>
              <w:top w:val="nil"/>
              <w:left w:val="nil"/>
              <w:bottom w:val="nil"/>
              <w:right w:val="nil"/>
            </w:tcBorders>
            <w:shd w:val="clear" w:color="auto" w:fill="auto"/>
            <w:noWrap/>
            <w:vAlign w:val="bottom"/>
            <w:hideMark/>
          </w:tcPr>
          <w:p w14:paraId="119312DB" w14:textId="75D81DAA" w:rsidR="00BD74BF" w:rsidRPr="00524DC3" w:rsidRDefault="00C160D3" w:rsidP="00E30624">
            <w:pPr>
              <w:widowControl/>
              <w:spacing w:line="480" w:lineRule="auto"/>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fldChar w:fldCharType="begin">
                <w:fldData xml:space="preserve">PEVuZE5vdGU+PENpdGU+PEF1dGhvcj5Xb25nPC9BdXRob3I+PFllYXI+MjAxMzwvWWVhcj48UmVj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</w:fldData>
              </w:fldChar>
            </w:r>
            <w:r w:rsidR="00E30624">
              <w:rPr>
                <w:rFonts w:ascii="Times New Roman" w:eastAsia="等线" w:hAnsi="Times New Roman" w:cs="Times New Roman"/>
                <w:color w:val="000000"/>
                <w:kern w:val="0"/>
                <w:szCs w:val="21"/>
              </w:rPr>
              <w:instrText xml:space="preserve"> ADDIN EN.CITE </w:instrText>
            </w:r>
            <w:r w:rsidR="00E30624">
              <w:rPr>
                <w:rFonts w:ascii="Times New Roman" w:eastAsia="等线" w:hAnsi="Times New Roman" w:cs="Times New Roman"/>
                <w:color w:val="000000"/>
                <w:kern w:val="0"/>
                <w:szCs w:val="21"/>
              </w:rPr>
              <w:fldChar w:fldCharType="begin">
                <w:fldData xml:space="preserve">PEVuZE5vdGU+PENpdGU+PEF1dGhvcj5Xb25nPC9BdXRob3I+PFllYXI+MjAxMzwvWWVhcj48UmVj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</w:fldData>
              </w:fldChar>
            </w:r>
            <w:r w:rsidR="00E30624">
              <w:rPr>
                <w:rFonts w:ascii="Times New Roman" w:eastAsia="等线" w:hAnsi="Times New Roman" w:cs="Times New Roman"/>
                <w:color w:val="000000"/>
                <w:kern w:val="0"/>
                <w:szCs w:val="21"/>
              </w:rPr>
              <w:instrText xml:space="preserve"> ADDIN EN.CITE.DATA </w:instrText>
            </w:r>
            <w:r w:rsidR="00E30624">
              <w:rPr>
                <w:rFonts w:ascii="Times New Roman" w:eastAsia="等线" w:hAnsi="Times New Roman" w:cs="Times New Roman"/>
                <w:color w:val="000000"/>
                <w:kern w:val="0"/>
                <w:szCs w:val="21"/>
              </w:rPr>
            </w:r>
            <w:r w:rsidR="00E30624">
              <w:rPr>
                <w:rFonts w:ascii="Times New Roman" w:eastAsia="等线" w:hAnsi="Times New Roman" w:cs="Times New Roman"/>
                <w:color w:val="000000"/>
                <w:kern w:val="0"/>
                <w:szCs w:val="21"/>
              </w:rPr>
              <w:fldChar w:fldCharType="end"/>
            </w:r>
            <w:r w:rsidRPr="00524DC3">
              <w:rPr>
                <w:rFonts w:ascii="Times New Roman" w:eastAsia="等线" w:hAnsi="Times New Roman" w:cs="Times New Roman"/>
                <w:color w:val="000000"/>
                <w:kern w:val="0"/>
                <w:szCs w:val="21"/>
              </w:rPr>
            </w:r>
            <w:r w:rsidRPr="00524DC3">
              <w:rPr>
                <w:rFonts w:ascii="Times New Roman" w:eastAsia="等线" w:hAnsi="Times New Roman" w:cs="Times New Roman"/>
                <w:color w:val="000000"/>
                <w:kern w:val="0"/>
                <w:szCs w:val="21"/>
              </w:rPr>
              <w:fldChar w:fldCharType="separate"/>
            </w:r>
            <w:r w:rsidR="00E30624">
              <w:rPr>
                <w:rFonts w:ascii="Times New Roman" w:eastAsia="等线" w:hAnsi="Times New Roman" w:cs="Times New Roman"/>
                <w:noProof/>
                <w:color w:val="000000"/>
                <w:kern w:val="0"/>
                <w:szCs w:val="21"/>
              </w:rPr>
              <w:t>(14)</w:t>
            </w:r>
            <w:r w:rsidRPr="00524DC3">
              <w:rPr>
                <w:rFonts w:ascii="Times New Roman" w:eastAsia="等线" w:hAnsi="Times New Roman" w:cs="Times New Roman"/>
                <w:color w:val="000000"/>
                <w:kern w:val="0"/>
                <w:szCs w:val="21"/>
              </w:rPr>
              <w:fldChar w:fldCharType="end"/>
            </w:r>
          </w:p>
        </w:tc>
      </w:tr>
      <w:tr w:rsidR="00BD74BF" w:rsidRPr="00524DC3" w14:paraId="1870534D" w14:textId="77777777" w:rsidTr="00C160D3">
        <w:trPr>
          <w:trHeight w:val="246"/>
        </w:trPr>
        <w:tc>
          <w:tcPr>
            <w:tcW w:w="3261" w:type="dxa"/>
            <w:tcBorders>
              <w:top w:val="nil"/>
              <w:left w:val="nil"/>
              <w:bottom w:val="nil"/>
              <w:right w:val="nil"/>
            </w:tcBorders>
            <w:shd w:val="clear" w:color="auto" w:fill="auto"/>
            <w:noWrap/>
            <w:vAlign w:val="bottom"/>
            <w:hideMark/>
          </w:tcPr>
          <w:p w14:paraId="0C6BCEAF" w14:textId="77777777" w:rsidR="00BD74BF" w:rsidRPr="00524DC3" w:rsidRDefault="00BD74BF" w:rsidP="00956A38">
            <w:pPr>
              <w:widowControl/>
              <w:spacing w:line="480" w:lineRule="auto"/>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to HCC</w:t>
            </w:r>
          </w:p>
        </w:tc>
        <w:tc>
          <w:tcPr>
            <w:tcW w:w="2409" w:type="dxa"/>
            <w:tcBorders>
              <w:top w:val="nil"/>
              <w:left w:val="nil"/>
              <w:bottom w:val="nil"/>
              <w:right w:val="nil"/>
            </w:tcBorders>
            <w:shd w:val="clear" w:color="auto" w:fill="auto"/>
            <w:noWrap/>
            <w:vAlign w:val="bottom"/>
            <w:hideMark/>
          </w:tcPr>
          <w:p w14:paraId="1EE4CF0A" w14:textId="77777777" w:rsidR="00BD74BF" w:rsidRPr="00524DC3" w:rsidRDefault="00BD74BF" w:rsidP="00956A38">
            <w:pPr>
              <w:widowControl/>
              <w:spacing w:line="480" w:lineRule="auto"/>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1.06%</w:t>
            </w:r>
          </w:p>
        </w:tc>
        <w:tc>
          <w:tcPr>
            <w:tcW w:w="1843" w:type="dxa"/>
            <w:tcBorders>
              <w:top w:val="nil"/>
              <w:left w:val="nil"/>
              <w:bottom w:val="nil"/>
              <w:right w:val="nil"/>
            </w:tcBorders>
            <w:shd w:val="clear" w:color="auto" w:fill="auto"/>
            <w:noWrap/>
            <w:vAlign w:val="bottom"/>
            <w:hideMark/>
          </w:tcPr>
          <w:p w14:paraId="4AE786B4" w14:textId="77777777" w:rsidR="00BD74BF" w:rsidRPr="00524DC3" w:rsidRDefault="00BD74BF" w:rsidP="00956A38">
            <w:pPr>
              <w:widowControl/>
              <w:spacing w:line="480" w:lineRule="auto"/>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0.954-1.166%</w:t>
            </w:r>
          </w:p>
        </w:tc>
        <w:tc>
          <w:tcPr>
            <w:tcW w:w="1144" w:type="dxa"/>
            <w:tcBorders>
              <w:top w:val="nil"/>
              <w:left w:val="nil"/>
              <w:bottom w:val="nil"/>
              <w:right w:val="nil"/>
            </w:tcBorders>
            <w:shd w:val="clear" w:color="auto" w:fill="auto"/>
            <w:noWrap/>
            <w:vAlign w:val="bottom"/>
            <w:hideMark/>
          </w:tcPr>
          <w:p w14:paraId="2F277997" w14:textId="73A5195B" w:rsidR="00BD74BF" w:rsidRPr="00524DC3" w:rsidRDefault="00C160D3" w:rsidP="00F029AD">
            <w:pPr>
              <w:widowControl/>
              <w:spacing w:line="480" w:lineRule="auto"/>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fldChar w:fldCharType="begin"/>
            </w:r>
            <w:r w:rsidR="00F029AD">
              <w:rPr>
                <w:rFonts w:ascii="Times New Roman" w:eastAsia="等线" w:hAnsi="Times New Roman" w:cs="Times New Roman"/>
                <w:color w:val="000000"/>
                <w:kern w:val="0"/>
                <w:szCs w:val="21"/>
              </w:rPr>
              <w:instrText xml:space="preserve"> ADDIN EN.CITE &lt;EndNote&gt;&lt;Cite&gt;&lt;Author&gt;Choi&lt;/Author&gt;&lt;Year&gt;2019&lt;/Year&gt;&lt;RecNum&gt;17&lt;/RecNum&gt;&lt;DisplayText&gt;(22)&lt;/DisplayText&gt;&lt;record&gt;&lt;rec-number&gt;17&lt;/rec-number&gt;&lt;foreign-keys&gt;&lt;key app="EN" db-id="vptdavr5bxvwfiewzvm5s0whatawps92tzre" timestamp="1554029591"&gt;17&lt;/key&gt;&lt;/foreign-keys&gt;&lt;ref-type name="Journal Article"&gt;17&lt;/ref-type&gt;&lt;contributors&gt;&lt;authors&gt;&lt;author&gt;Choi, J.&lt;/author&gt;&lt;author&gt;Kim, H. J.&lt;/author&gt;&lt;author&gt;Lee, J.&lt;/author&gt;&lt;author&gt;Cho, S.&lt;/author&gt;&lt;author&gt;Ko, M. J.&lt;/author&gt;&lt;author&gt;Lim, Y. S.&lt;/author&gt;&lt;/authors&gt;&lt;/contributors&gt;&lt;auth-address&gt;Liver Center, Department of Gastroenterology, Asan Medical Center, University of Ulsan College of Medicine, Seoul, Republic of Korea.&amp;#xD;Division for Healthcare Technology Assessment Research, National Evidence-Based Healthcare Collaborating Agency, Seoul, Republic of Korea.&lt;/auth-address&gt;&lt;titles&gt;&lt;title&gt;Risk of Hepatocellular Carcinoma in Patients Treated With Entecavir vs Tenofovir for Chronic Hepatitis B: A Korean Nationwide Cohort Study&lt;/title&gt;&lt;secondary-title&gt;JAMA Oncol&lt;/secondary-title&gt;&lt;alt-title&gt;JAMA oncology&lt;/alt-title&gt;&lt;/titles&gt;&lt;periodical&gt;&lt;full-title&gt;JAMA Oncol&lt;/full-title&gt;&lt;abbr-1&gt;JAMA oncology&lt;/abbr-1&gt;&lt;/periodical&gt;&lt;alt-periodical&gt;&lt;full-title&gt;JAMA Oncol&lt;/full-title&gt;&lt;abbr-1&gt;JAMA oncology&lt;/abbr-1&gt;&lt;/alt-periodical&gt;&lt;pages&gt;30-36&lt;/pages&gt;&lt;volume&gt;5&lt;/volume&gt;&lt;number&gt;1&lt;/number&gt;&lt;edition&gt;2018/09/30&lt;/edition&gt;&lt;dates&gt;&lt;year&gt;2019&lt;/year&gt;&lt;pub-dates&gt;&lt;date&gt;Jan 1&lt;/date&gt;&lt;/pub-dates&gt;&lt;/dates&gt;&lt;isbn&gt;2374-2437&lt;/isbn&gt;&lt;accession-num&gt;30267080&lt;/accession-num&gt;&lt;urls&gt;&lt;/urls&gt;&lt;electronic-resource-num&gt;10.1001/jamaoncol.2018.4070&lt;/electronic-resource-num&gt;&lt;remote-database-provider&gt;NLM&lt;/remote-database-provider&gt;&lt;language&gt;eng&lt;/language&gt;&lt;/record&gt;&lt;/Cite&gt;&lt;/EndNote&gt;</w:instrText>
            </w:r>
            <w:r w:rsidRPr="00524DC3">
              <w:rPr>
                <w:rFonts w:ascii="Times New Roman" w:eastAsia="等线" w:hAnsi="Times New Roman" w:cs="Times New Roman"/>
                <w:color w:val="000000"/>
                <w:kern w:val="0"/>
                <w:szCs w:val="21"/>
              </w:rPr>
              <w:fldChar w:fldCharType="separate"/>
            </w:r>
            <w:r w:rsidR="00F029AD">
              <w:rPr>
                <w:rFonts w:ascii="Times New Roman" w:eastAsia="等线" w:hAnsi="Times New Roman" w:cs="Times New Roman"/>
                <w:noProof/>
                <w:color w:val="000000"/>
                <w:kern w:val="0"/>
                <w:szCs w:val="21"/>
              </w:rPr>
              <w:t>(22)</w:t>
            </w:r>
            <w:r w:rsidRPr="00524DC3">
              <w:rPr>
                <w:rFonts w:ascii="Times New Roman" w:eastAsia="等线" w:hAnsi="Times New Roman" w:cs="Times New Roman"/>
                <w:color w:val="000000"/>
                <w:kern w:val="0"/>
                <w:szCs w:val="21"/>
              </w:rPr>
              <w:fldChar w:fldCharType="end"/>
            </w:r>
          </w:p>
        </w:tc>
      </w:tr>
      <w:tr w:rsidR="00BD74BF" w:rsidRPr="00524DC3" w14:paraId="7D110740" w14:textId="77777777" w:rsidTr="00C160D3">
        <w:trPr>
          <w:trHeight w:val="246"/>
        </w:trPr>
        <w:tc>
          <w:tcPr>
            <w:tcW w:w="3261" w:type="dxa"/>
            <w:tcBorders>
              <w:top w:val="nil"/>
              <w:left w:val="nil"/>
              <w:bottom w:val="single" w:sz="4" w:space="0" w:color="auto"/>
              <w:right w:val="nil"/>
            </w:tcBorders>
            <w:shd w:val="clear" w:color="auto" w:fill="auto"/>
            <w:noWrap/>
            <w:vAlign w:val="bottom"/>
            <w:hideMark/>
          </w:tcPr>
          <w:p w14:paraId="2838625A" w14:textId="77777777" w:rsidR="00BD74BF" w:rsidRPr="00524DC3" w:rsidRDefault="00BD74BF" w:rsidP="00956A38">
            <w:pPr>
              <w:widowControl/>
              <w:spacing w:line="480" w:lineRule="auto"/>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to death</w:t>
            </w:r>
          </w:p>
        </w:tc>
        <w:tc>
          <w:tcPr>
            <w:tcW w:w="2409" w:type="dxa"/>
            <w:tcBorders>
              <w:top w:val="nil"/>
              <w:left w:val="nil"/>
              <w:bottom w:val="single" w:sz="4" w:space="0" w:color="auto"/>
              <w:right w:val="nil"/>
            </w:tcBorders>
            <w:shd w:val="clear" w:color="auto" w:fill="auto"/>
            <w:noWrap/>
            <w:vAlign w:val="bottom"/>
            <w:hideMark/>
          </w:tcPr>
          <w:p w14:paraId="1621E513" w14:textId="77777777" w:rsidR="00BD74BF" w:rsidRPr="00524DC3" w:rsidRDefault="00BD74BF" w:rsidP="00956A38">
            <w:pPr>
              <w:widowControl/>
              <w:spacing w:line="480" w:lineRule="auto"/>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0.40%</w:t>
            </w:r>
          </w:p>
        </w:tc>
        <w:tc>
          <w:tcPr>
            <w:tcW w:w="1843" w:type="dxa"/>
            <w:tcBorders>
              <w:top w:val="nil"/>
              <w:left w:val="nil"/>
              <w:bottom w:val="single" w:sz="4" w:space="0" w:color="auto"/>
              <w:right w:val="nil"/>
            </w:tcBorders>
            <w:shd w:val="clear" w:color="auto" w:fill="auto"/>
            <w:noWrap/>
            <w:vAlign w:val="bottom"/>
            <w:hideMark/>
          </w:tcPr>
          <w:p w14:paraId="2D5DBD3B" w14:textId="77777777" w:rsidR="00BD74BF" w:rsidRPr="00524DC3" w:rsidRDefault="00BD74BF" w:rsidP="00956A38">
            <w:pPr>
              <w:widowControl/>
              <w:spacing w:line="480" w:lineRule="auto"/>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0.1%-0.71%</w:t>
            </w:r>
          </w:p>
        </w:tc>
        <w:tc>
          <w:tcPr>
            <w:tcW w:w="1144" w:type="dxa"/>
            <w:tcBorders>
              <w:top w:val="nil"/>
              <w:left w:val="nil"/>
              <w:bottom w:val="single" w:sz="4" w:space="0" w:color="auto"/>
              <w:right w:val="nil"/>
            </w:tcBorders>
            <w:shd w:val="clear" w:color="auto" w:fill="auto"/>
            <w:noWrap/>
            <w:vAlign w:val="bottom"/>
            <w:hideMark/>
          </w:tcPr>
          <w:p w14:paraId="0031442C" w14:textId="7FF04E02" w:rsidR="00BD74BF" w:rsidRPr="00524DC3" w:rsidRDefault="00C160D3" w:rsidP="00E30624">
            <w:pPr>
              <w:widowControl/>
              <w:spacing w:line="480" w:lineRule="auto"/>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fldChar w:fldCharType="begin">
                <w:fldData xml:space="preserve">PEVuZE5vdGU+PENpdGU+PEF1dGhvcj5Xb25nPC9BdXRob3I+PFllYXI+MjAxMzwvWWVhcj48UmVj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</w:fldData>
              </w:fldChar>
            </w:r>
            <w:r w:rsidR="00E30624">
              <w:rPr>
                <w:rFonts w:ascii="Times New Roman" w:eastAsia="等线" w:hAnsi="Times New Roman" w:cs="Times New Roman"/>
                <w:color w:val="000000"/>
                <w:kern w:val="0"/>
                <w:szCs w:val="21"/>
              </w:rPr>
              <w:instrText xml:space="preserve"> ADDIN EN.CITE </w:instrText>
            </w:r>
            <w:r w:rsidR="00E30624">
              <w:rPr>
                <w:rFonts w:ascii="Times New Roman" w:eastAsia="等线" w:hAnsi="Times New Roman" w:cs="Times New Roman"/>
                <w:color w:val="000000"/>
                <w:kern w:val="0"/>
                <w:szCs w:val="21"/>
              </w:rPr>
              <w:fldChar w:fldCharType="begin">
                <w:fldData xml:space="preserve">PEVuZE5vdGU+PENpdGU+PEF1dGhvcj5Xb25nPC9BdXRob3I+PFllYXI+MjAxMzwvWWVhcj48UmVj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</w:fldData>
              </w:fldChar>
            </w:r>
            <w:r w:rsidR="00E30624">
              <w:rPr>
                <w:rFonts w:ascii="Times New Roman" w:eastAsia="等线" w:hAnsi="Times New Roman" w:cs="Times New Roman"/>
                <w:color w:val="000000"/>
                <w:kern w:val="0"/>
                <w:szCs w:val="21"/>
              </w:rPr>
              <w:instrText xml:space="preserve"> ADDIN EN.CITE.DATA </w:instrText>
            </w:r>
            <w:r w:rsidR="00E30624">
              <w:rPr>
                <w:rFonts w:ascii="Times New Roman" w:eastAsia="等线" w:hAnsi="Times New Roman" w:cs="Times New Roman"/>
                <w:color w:val="000000"/>
                <w:kern w:val="0"/>
                <w:szCs w:val="21"/>
              </w:rPr>
            </w:r>
            <w:r w:rsidR="00E30624">
              <w:rPr>
                <w:rFonts w:ascii="Times New Roman" w:eastAsia="等线" w:hAnsi="Times New Roman" w:cs="Times New Roman"/>
                <w:color w:val="000000"/>
                <w:kern w:val="0"/>
                <w:szCs w:val="21"/>
              </w:rPr>
              <w:fldChar w:fldCharType="end"/>
            </w:r>
            <w:r w:rsidRPr="00524DC3">
              <w:rPr>
                <w:rFonts w:ascii="Times New Roman" w:eastAsia="等线" w:hAnsi="Times New Roman" w:cs="Times New Roman"/>
                <w:color w:val="000000"/>
                <w:kern w:val="0"/>
                <w:szCs w:val="21"/>
              </w:rPr>
            </w:r>
            <w:r w:rsidRPr="00524DC3">
              <w:rPr>
                <w:rFonts w:ascii="Times New Roman" w:eastAsia="等线" w:hAnsi="Times New Roman" w:cs="Times New Roman"/>
                <w:color w:val="000000"/>
                <w:kern w:val="0"/>
                <w:szCs w:val="21"/>
              </w:rPr>
              <w:fldChar w:fldCharType="separate"/>
            </w:r>
            <w:r w:rsidR="00E30624">
              <w:rPr>
                <w:rFonts w:ascii="Times New Roman" w:eastAsia="等线" w:hAnsi="Times New Roman" w:cs="Times New Roman"/>
                <w:noProof/>
                <w:color w:val="000000"/>
                <w:kern w:val="0"/>
                <w:szCs w:val="21"/>
              </w:rPr>
              <w:t>(14)</w:t>
            </w:r>
            <w:r w:rsidRPr="00524DC3">
              <w:rPr>
                <w:rFonts w:ascii="Times New Roman" w:eastAsia="等线" w:hAnsi="Times New Roman" w:cs="Times New Roman"/>
                <w:color w:val="000000"/>
                <w:kern w:val="0"/>
                <w:szCs w:val="21"/>
              </w:rPr>
              <w:fldChar w:fldCharType="end"/>
            </w:r>
          </w:p>
        </w:tc>
      </w:tr>
    </w:tbl>
    <w:p w14:paraId="0F60B05B" w14:textId="77777777" w:rsidR="009A2C70" w:rsidRDefault="009A2C70" w:rsidP="00956A38">
      <w:pPr>
        <w:spacing w:line="480" w:lineRule="auto"/>
        <w:rPr>
          <w:rFonts w:ascii="Times New Roman" w:hAnsi="Times New Roman" w:cs="Times New Roman"/>
          <w:b/>
          <w:sz w:val="28"/>
          <w:szCs w:val="28"/>
        </w:rPr>
      </w:pPr>
    </w:p>
    <w:p w14:paraId="23842E18" w14:textId="77777777" w:rsidR="009A2C70" w:rsidRDefault="009A2C70" w:rsidP="00956A38">
      <w:pPr>
        <w:spacing w:line="480" w:lineRule="auto"/>
        <w:rPr>
          <w:rFonts w:ascii="Times New Roman" w:hAnsi="Times New Roman" w:cs="Times New Roman"/>
          <w:b/>
          <w:sz w:val="28"/>
          <w:szCs w:val="28"/>
        </w:rPr>
      </w:pPr>
    </w:p>
    <w:p w14:paraId="2B640C05" w14:textId="77777777" w:rsidR="009A2C70" w:rsidRDefault="009A2C70" w:rsidP="00956A38">
      <w:pPr>
        <w:spacing w:line="480" w:lineRule="auto"/>
        <w:rPr>
          <w:rFonts w:ascii="Times New Roman" w:hAnsi="Times New Roman" w:cs="Times New Roman"/>
          <w:b/>
          <w:sz w:val="28"/>
          <w:szCs w:val="28"/>
        </w:rPr>
      </w:pPr>
    </w:p>
    <w:p w14:paraId="36FFAAC0" w14:textId="77777777" w:rsidR="009A2C70" w:rsidRDefault="009A2C70" w:rsidP="00956A38">
      <w:pPr>
        <w:spacing w:line="480" w:lineRule="auto"/>
        <w:rPr>
          <w:rFonts w:ascii="Times New Roman" w:hAnsi="Times New Roman" w:cs="Times New Roman"/>
          <w:b/>
          <w:sz w:val="28"/>
          <w:szCs w:val="28"/>
        </w:rPr>
      </w:pPr>
    </w:p>
    <w:p w14:paraId="29F44470" w14:textId="10E3005E" w:rsidR="003A670D" w:rsidRDefault="003A670D" w:rsidP="00956A38">
      <w:pPr>
        <w:spacing w:line="480" w:lineRule="auto"/>
        <w:rPr>
          <w:rFonts w:ascii="Times New Roman" w:hAnsi="Times New Roman" w:cs="Times New Roman"/>
          <w:b/>
          <w:sz w:val="28"/>
          <w:szCs w:val="28"/>
        </w:rPr>
      </w:pPr>
    </w:p>
    <w:p w14:paraId="6F91BEC2" w14:textId="77777777" w:rsidR="00E37FFD" w:rsidRDefault="00E37FFD" w:rsidP="00956A38">
      <w:pPr>
        <w:spacing w:line="480" w:lineRule="auto"/>
        <w:rPr>
          <w:rFonts w:ascii="Times New Roman" w:hAnsi="Times New Roman" w:cs="Times New Roman"/>
          <w:b/>
          <w:sz w:val="28"/>
          <w:szCs w:val="28"/>
        </w:rPr>
      </w:pPr>
    </w:p>
    <w:p w14:paraId="18C83E75" w14:textId="0115A8F7" w:rsidR="003E160D" w:rsidRPr="00F311A6" w:rsidRDefault="00D307A0" w:rsidP="00956A38">
      <w:pPr>
        <w:spacing w:line="480" w:lineRule="auto"/>
        <w:rPr>
          <w:rFonts w:ascii="Times New Roman" w:hAnsi="Times New Roman" w:cs="Times New Roman"/>
          <w:b/>
          <w:sz w:val="28"/>
          <w:szCs w:val="28"/>
        </w:rPr>
      </w:pPr>
      <w:r w:rsidRPr="00CC585A">
        <w:rPr>
          <w:rFonts w:ascii="Times New Roman" w:hAnsi="Times New Roman" w:cs="Times New Roman"/>
          <w:b/>
          <w:sz w:val="28"/>
          <w:szCs w:val="28"/>
        </w:rPr>
        <w:lastRenderedPageBreak/>
        <w:t xml:space="preserve">S 2. Demographic characteristics of </w:t>
      </w:r>
      <w:r w:rsidR="001E6954">
        <w:rPr>
          <w:rFonts w:ascii="Times New Roman" w:hAnsi="Times New Roman" w:cs="Times New Roman"/>
          <w:b/>
          <w:sz w:val="28"/>
          <w:szCs w:val="28"/>
        </w:rPr>
        <w:t xml:space="preserve">the </w:t>
      </w:r>
      <w:r w:rsidRPr="001E6954">
        <w:rPr>
          <w:rFonts w:ascii="Times New Roman" w:hAnsi="Times New Roman" w:cs="Times New Roman"/>
          <w:b/>
          <w:noProof/>
          <w:sz w:val="28"/>
          <w:szCs w:val="28"/>
        </w:rPr>
        <w:t>simulated</w:t>
      </w:r>
      <w:r w:rsidRPr="00CC585A">
        <w:rPr>
          <w:rFonts w:ascii="Times New Roman" w:hAnsi="Times New Roman" w:cs="Times New Roman"/>
          <w:b/>
          <w:sz w:val="28"/>
          <w:szCs w:val="28"/>
        </w:rPr>
        <w:t xml:space="preserve"> population</w:t>
      </w:r>
    </w:p>
    <w:p w14:paraId="39D9CB10" w14:textId="5B2B82E2" w:rsidR="00D70372" w:rsidRPr="00284724" w:rsidRDefault="00BE6B79" w:rsidP="00956A38">
      <w:pPr>
        <w:spacing w:line="480" w:lineRule="auto"/>
        <w:jc w:val="center"/>
        <w:rPr>
          <w:rFonts w:ascii="Times New Roman" w:hAnsi="Times New Roman" w:cs="Times New Roman"/>
          <w:b/>
          <w:sz w:val="24"/>
          <w:szCs w:val="24"/>
        </w:rPr>
      </w:pPr>
      <w:r w:rsidRPr="00284724">
        <w:rPr>
          <w:rFonts w:ascii="Times New Roman" w:hAnsi="Times New Roman" w:cs="Times New Roman"/>
          <w:b/>
          <w:sz w:val="24"/>
          <w:szCs w:val="24"/>
        </w:rPr>
        <w:t xml:space="preserve">Supplementary </w:t>
      </w:r>
      <w:r w:rsidR="00D70372" w:rsidRPr="00284724">
        <w:rPr>
          <w:rFonts w:ascii="Times New Roman" w:hAnsi="Times New Roman" w:cs="Times New Roman"/>
          <w:b/>
          <w:sz w:val="24"/>
          <w:szCs w:val="24"/>
        </w:rPr>
        <w:t>Table</w:t>
      </w:r>
      <w:r w:rsidR="00284724">
        <w:rPr>
          <w:rFonts w:ascii="Times New Roman" w:hAnsi="Times New Roman" w:cs="Times New Roman"/>
          <w:b/>
          <w:sz w:val="24"/>
          <w:szCs w:val="24"/>
        </w:rPr>
        <w:t xml:space="preserve"> 3</w:t>
      </w:r>
      <w:r w:rsidR="00D70372" w:rsidRPr="00284724">
        <w:rPr>
          <w:rFonts w:ascii="Times New Roman" w:hAnsi="Times New Roman" w:cs="Times New Roman"/>
          <w:b/>
          <w:sz w:val="24"/>
          <w:szCs w:val="24"/>
        </w:rPr>
        <w:t>. Estimated annual chronic HBV incidence and age distribution from 2006 to 2050</w:t>
      </w:r>
    </w:p>
    <w:tbl>
      <w:tblPr>
        <w:tblW w:w="11554" w:type="dxa"/>
        <w:jc w:val="center"/>
        <w:tblLook w:val="04A0" w:firstRow="1" w:lastRow="0" w:firstColumn="1" w:lastColumn="0" w:noHBand="0" w:noVBand="1"/>
      </w:tblPr>
      <w:tblGrid>
        <w:gridCol w:w="993"/>
        <w:gridCol w:w="1116"/>
        <w:gridCol w:w="936"/>
        <w:gridCol w:w="1276"/>
        <w:gridCol w:w="531"/>
        <w:gridCol w:w="531"/>
        <w:gridCol w:w="531"/>
        <w:gridCol w:w="531"/>
        <w:gridCol w:w="621"/>
        <w:gridCol w:w="621"/>
        <w:gridCol w:w="621"/>
        <w:gridCol w:w="621"/>
        <w:gridCol w:w="621"/>
        <w:gridCol w:w="621"/>
        <w:gridCol w:w="621"/>
        <w:gridCol w:w="531"/>
        <w:gridCol w:w="621"/>
      </w:tblGrid>
      <w:tr w:rsidR="00247B21" w:rsidRPr="00284724" w14:paraId="209E28FD" w14:textId="77777777" w:rsidTr="00284724">
        <w:trPr>
          <w:trHeight w:val="836"/>
          <w:jc w:val="center"/>
        </w:trPr>
        <w:tc>
          <w:tcPr>
            <w:tcW w:w="993" w:type="dxa"/>
            <w:vMerge w:val="restart"/>
            <w:tcBorders>
              <w:top w:val="single" w:sz="4" w:space="0" w:color="auto"/>
              <w:left w:val="nil"/>
              <w:right w:val="nil"/>
            </w:tcBorders>
            <w:shd w:val="clear" w:color="auto" w:fill="auto"/>
            <w:noWrap/>
            <w:vAlign w:val="center"/>
            <w:hideMark/>
          </w:tcPr>
          <w:p w14:paraId="734FF2A9" w14:textId="0D998D64" w:rsidR="00247B21" w:rsidRPr="00284724" w:rsidRDefault="00F125D8" w:rsidP="009A2C70">
            <w:pPr>
              <w:widowControl/>
              <w:jc w:val="center"/>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Y</w:t>
            </w:r>
            <w:r w:rsidR="00247B21" w:rsidRPr="00284724">
              <w:rPr>
                <w:rFonts w:ascii="Times New Roman" w:eastAsia="等线" w:hAnsi="Times New Roman" w:cs="Times New Roman"/>
                <w:color w:val="000000"/>
                <w:kern w:val="0"/>
                <w:sz w:val="18"/>
                <w:szCs w:val="18"/>
              </w:rPr>
              <w:t>ear</w:t>
            </w:r>
          </w:p>
        </w:tc>
        <w:tc>
          <w:tcPr>
            <w:tcW w:w="906" w:type="dxa"/>
            <w:vMerge w:val="restart"/>
            <w:tcBorders>
              <w:top w:val="single" w:sz="4" w:space="0" w:color="auto"/>
              <w:left w:val="nil"/>
              <w:right w:val="nil"/>
            </w:tcBorders>
            <w:shd w:val="clear" w:color="auto" w:fill="auto"/>
            <w:noWrap/>
            <w:vAlign w:val="center"/>
            <w:hideMark/>
          </w:tcPr>
          <w:p w14:paraId="5D1D3308" w14:textId="5104B42B" w:rsidR="00247B21" w:rsidRPr="00284724" w:rsidRDefault="00F125D8" w:rsidP="009A2C70">
            <w:pPr>
              <w:widowControl/>
              <w:jc w:val="center"/>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R</w:t>
            </w:r>
            <w:r w:rsidR="00247B21" w:rsidRPr="00284724">
              <w:rPr>
                <w:rFonts w:ascii="Times New Roman" w:eastAsia="等线" w:hAnsi="Times New Roman" w:cs="Times New Roman"/>
                <w:color w:val="000000"/>
                <w:kern w:val="0"/>
                <w:sz w:val="18"/>
                <w:szCs w:val="18"/>
              </w:rPr>
              <w:t>eported annual HBV incidence</w:t>
            </w:r>
          </w:p>
        </w:tc>
        <w:tc>
          <w:tcPr>
            <w:tcW w:w="936" w:type="dxa"/>
            <w:vMerge w:val="restart"/>
            <w:tcBorders>
              <w:top w:val="single" w:sz="4" w:space="0" w:color="auto"/>
              <w:left w:val="nil"/>
              <w:right w:val="nil"/>
            </w:tcBorders>
            <w:shd w:val="clear" w:color="auto" w:fill="auto"/>
            <w:noWrap/>
            <w:vAlign w:val="center"/>
            <w:hideMark/>
          </w:tcPr>
          <w:p w14:paraId="443B9AA4" w14:textId="2EB5C09A" w:rsidR="00247B21" w:rsidRPr="00284724" w:rsidRDefault="00F125D8" w:rsidP="009A2C70">
            <w:pPr>
              <w:widowControl/>
              <w:jc w:val="center"/>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E</w:t>
            </w:r>
            <w:r w:rsidR="00247B21" w:rsidRPr="00284724">
              <w:rPr>
                <w:rFonts w:ascii="Times New Roman" w:eastAsia="等线" w:hAnsi="Times New Roman" w:cs="Times New Roman"/>
                <w:color w:val="000000"/>
                <w:kern w:val="0"/>
                <w:sz w:val="18"/>
                <w:szCs w:val="18"/>
              </w:rPr>
              <w:t>stimated chronic HBV incidence</w:t>
            </w:r>
          </w:p>
        </w:tc>
        <w:tc>
          <w:tcPr>
            <w:tcW w:w="1276" w:type="dxa"/>
            <w:vMerge w:val="restart"/>
            <w:tcBorders>
              <w:top w:val="single" w:sz="4" w:space="0" w:color="auto"/>
              <w:left w:val="nil"/>
              <w:right w:val="nil"/>
            </w:tcBorders>
            <w:shd w:val="clear" w:color="auto" w:fill="auto"/>
            <w:noWrap/>
            <w:vAlign w:val="center"/>
            <w:hideMark/>
          </w:tcPr>
          <w:p w14:paraId="3DA84C29" w14:textId="66EB346C" w:rsidR="00247B21" w:rsidRPr="00284724" w:rsidRDefault="00F125D8" w:rsidP="009A2C70">
            <w:pPr>
              <w:widowControl/>
              <w:jc w:val="center"/>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S</w:t>
            </w:r>
            <w:r w:rsidR="00247B21" w:rsidRPr="00284724">
              <w:rPr>
                <w:rFonts w:ascii="Times New Roman" w:eastAsia="等线" w:hAnsi="Times New Roman" w:cs="Times New Roman"/>
                <w:color w:val="000000"/>
                <w:kern w:val="0"/>
                <w:sz w:val="18"/>
                <w:szCs w:val="18"/>
              </w:rPr>
              <w:t>imulation number (proportion)</w:t>
            </w:r>
          </w:p>
        </w:tc>
        <w:tc>
          <w:tcPr>
            <w:tcW w:w="7443" w:type="dxa"/>
            <w:gridSpan w:val="13"/>
            <w:tcBorders>
              <w:top w:val="single" w:sz="4" w:space="0" w:color="auto"/>
              <w:left w:val="nil"/>
              <w:bottom w:val="single" w:sz="4" w:space="0" w:color="auto"/>
              <w:right w:val="nil"/>
            </w:tcBorders>
            <w:shd w:val="clear" w:color="auto" w:fill="auto"/>
            <w:noWrap/>
            <w:vAlign w:val="center"/>
            <w:hideMark/>
          </w:tcPr>
          <w:p w14:paraId="7C7E9EC7" w14:textId="0934A7B3" w:rsidR="00247B21" w:rsidRPr="00284724" w:rsidRDefault="00F125D8" w:rsidP="009A2C70">
            <w:pPr>
              <w:widowControl/>
              <w:jc w:val="center"/>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A</w:t>
            </w:r>
            <w:r w:rsidR="00247B21" w:rsidRPr="00284724">
              <w:rPr>
                <w:rFonts w:ascii="Times New Roman" w:eastAsia="等线" w:hAnsi="Times New Roman" w:cs="Times New Roman"/>
                <w:color w:val="000000"/>
                <w:kern w:val="0"/>
                <w:sz w:val="18"/>
                <w:szCs w:val="18"/>
              </w:rPr>
              <w:t>ge distribution%</w:t>
            </w:r>
          </w:p>
        </w:tc>
      </w:tr>
      <w:tr w:rsidR="00247B21" w:rsidRPr="00284724" w14:paraId="684BC8E7" w14:textId="77777777" w:rsidTr="00284724">
        <w:trPr>
          <w:trHeight w:val="261"/>
          <w:jc w:val="center"/>
        </w:trPr>
        <w:tc>
          <w:tcPr>
            <w:tcW w:w="993" w:type="dxa"/>
            <w:vMerge/>
            <w:tcBorders>
              <w:left w:val="nil"/>
              <w:bottom w:val="single" w:sz="4" w:space="0" w:color="auto"/>
              <w:right w:val="nil"/>
            </w:tcBorders>
            <w:shd w:val="clear" w:color="auto" w:fill="auto"/>
            <w:noWrap/>
            <w:vAlign w:val="bottom"/>
            <w:hideMark/>
          </w:tcPr>
          <w:p w14:paraId="6E972C94" w14:textId="4392C2A5" w:rsidR="00247B21" w:rsidRPr="00284724" w:rsidRDefault="00247B21" w:rsidP="009A2C70">
            <w:pPr>
              <w:widowControl/>
              <w:jc w:val="left"/>
              <w:rPr>
                <w:rFonts w:ascii="Times New Roman" w:eastAsia="等线" w:hAnsi="Times New Roman" w:cs="Times New Roman"/>
                <w:color w:val="000000"/>
                <w:kern w:val="0"/>
                <w:sz w:val="18"/>
                <w:szCs w:val="18"/>
              </w:rPr>
            </w:pPr>
          </w:p>
        </w:tc>
        <w:tc>
          <w:tcPr>
            <w:tcW w:w="906" w:type="dxa"/>
            <w:vMerge/>
            <w:tcBorders>
              <w:left w:val="nil"/>
              <w:bottom w:val="single" w:sz="4" w:space="0" w:color="auto"/>
              <w:right w:val="nil"/>
            </w:tcBorders>
            <w:shd w:val="clear" w:color="auto" w:fill="auto"/>
            <w:noWrap/>
            <w:vAlign w:val="bottom"/>
            <w:hideMark/>
          </w:tcPr>
          <w:p w14:paraId="38960C39" w14:textId="0AD2DAB1" w:rsidR="00247B21" w:rsidRPr="00284724" w:rsidRDefault="00247B21" w:rsidP="009A2C70">
            <w:pPr>
              <w:widowControl/>
              <w:jc w:val="left"/>
              <w:rPr>
                <w:rFonts w:ascii="Times New Roman" w:eastAsia="等线" w:hAnsi="Times New Roman" w:cs="Times New Roman"/>
                <w:color w:val="000000"/>
                <w:kern w:val="0"/>
                <w:sz w:val="18"/>
                <w:szCs w:val="18"/>
              </w:rPr>
            </w:pPr>
          </w:p>
        </w:tc>
        <w:tc>
          <w:tcPr>
            <w:tcW w:w="936" w:type="dxa"/>
            <w:vMerge/>
            <w:tcBorders>
              <w:left w:val="nil"/>
              <w:bottom w:val="single" w:sz="4" w:space="0" w:color="auto"/>
              <w:right w:val="nil"/>
            </w:tcBorders>
            <w:shd w:val="clear" w:color="auto" w:fill="auto"/>
            <w:noWrap/>
            <w:vAlign w:val="bottom"/>
            <w:hideMark/>
          </w:tcPr>
          <w:p w14:paraId="6F5FB441" w14:textId="094B6889" w:rsidR="00247B21" w:rsidRPr="00284724" w:rsidRDefault="00247B21" w:rsidP="009A2C70">
            <w:pPr>
              <w:widowControl/>
              <w:jc w:val="left"/>
              <w:rPr>
                <w:rFonts w:ascii="Times New Roman" w:eastAsia="等线" w:hAnsi="Times New Roman" w:cs="Times New Roman"/>
                <w:color w:val="000000"/>
                <w:kern w:val="0"/>
                <w:sz w:val="18"/>
                <w:szCs w:val="18"/>
              </w:rPr>
            </w:pPr>
          </w:p>
        </w:tc>
        <w:tc>
          <w:tcPr>
            <w:tcW w:w="1276" w:type="dxa"/>
            <w:vMerge/>
            <w:tcBorders>
              <w:left w:val="nil"/>
              <w:bottom w:val="single" w:sz="4" w:space="0" w:color="auto"/>
              <w:right w:val="nil"/>
            </w:tcBorders>
            <w:shd w:val="clear" w:color="auto" w:fill="auto"/>
            <w:noWrap/>
            <w:vAlign w:val="bottom"/>
            <w:hideMark/>
          </w:tcPr>
          <w:p w14:paraId="459321BE" w14:textId="4DEFDD91" w:rsidR="00247B21" w:rsidRPr="00284724" w:rsidRDefault="00247B21" w:rsidP="009A2C70">
            <w:pPr>
              <w:widowControl/>
              <w:jc w:val="left"/>
              <w:rPr>
                <w:rFonts w:ascii="Times New Roman" w:eastAsia="等线" w:hAnsi="Times New Roman" w:cs="Times New Roman"/>
                <w:color w:val="000000"/>
                <w:kern w:val="0"/>
                <w:sz w:val="18"/>
                <w:szCs w:val="18"/>
              </w:rPr>
            </w:pPr>
          </w:p>
        </w:tc>
        <w:tc>
          <w:tcPr>
            <w:tcW w:w="351" w:type="dxa"/>
            <w:tcBorders>
              <w:top w:val="nil"/>
              <w:left w:val="nil"/>
              <w:bottom w:val="single" w:sz="4" w:space="0" w:color="auto"/>
              <w:right w:val="nil"/>
            </w:tcBorders>
            <w:shd w:val="clear" w:color="auto" w:fill="auto"/>
            <w:noWrap/>
            <w:vAlign w:val="bottom"/>
            <w:hideMark/>
          </w:tcPr>
          <w:p w14:paraId="388240E1" w14:textId="77777777" w:rsidR="00247B21" w:rsidRPr="00284724" w:rsidRDefault="00247B21" w:rsidP="009A2C70">
            <w:pPr>
              <w:widowControl/>
              <w:jc w:val="lef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1-</w:t>
            </w:r>
          </w:p>
        </w:tc>
        <w:tc>
          <w:tcPr>
            <w:tcW w:w="531" w:type="dxa"/>
            <w:tcBorders>
              <w:top w:val="nil"/>
              <w:left w:val="nil"/>
              <w:bottom w:val="single" w:sz="4" w:space="0" w:color="auto"/>
              <w:right w:val="nil"/>
            </w:tcBorders>
            <w:shd w:val="clear" w:color="auto" w:fill="auto"/>
            <w:noWrap/>
            <w:vAlign w:val="bottom"/>
            <w:hideMark/>
          </w:tcPr>
          <w:p w14:paraId="77FFBCD2" w14:textId="77777777" w:rsidR="00247B21" w:rsidRPr="00284724" w:rsidRDefault="00247B21" w:rsidP="009A2C70">
            <w:pPr>
              <w:widowControl/>
              <w:jc w:val="lef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5-</w:t>
            </w:r>
          </w:p>
        </w:tc>
        <w:tc>
          <w:tcPr>
            <w:tcW w:w="531" w:type="dxa"/>
            <w:tcBorders>
              <w:top w:val="nil"/>
              <w:left w:val="nil"/>
              <w:bottom w:val="single" w:sz="4" w:space="0" w:color="auto"/>
              <w:right w:val="nil"/>
            </w:tcBorders>
            <w:shd w:val="clear" w:color="auto" w:fill="auto"/>
            <w:noWrap/>
            <w:vAlign w:val="bottom"/>
            <w:hideMark/>
          </w:tcPr>
          <w:p w14:paraId="28FBB043" w14:textId="77777777" w:rsidR="00247B21" w:rsidRPr="00284724" w:rsidRDefault="00247B21" w:rsidP="009A2C70">
            <w:pPr>
              <w:widowControl/>
              <w:jc w:val="lef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10-</w:t>
            </w:r>
          </w:p>
        </w:tc>
        <w:tc>
          <w:tcPr>
            <w:tcW w:w="531" w:type="dxa"/>
            <w:tcBorders>
              <w:top w:val="nil"/>
              <w:left w:val="nil"/>
              <w:bottom w:val="single" w:sz="4" w:space="0" w:color="auto"/>
              <w:right w:val="nil"/>
            </w:tcBorders>
            <w:shd w:val="clear" w:color="auto" w:fill="auto"/>
            <w:noWrap/>
            <w:vAlign w:val="bottom"/>
            <w:hideMark/>
          </w:tcPr>
          <w:p w14:paraId="5AA5CA70" w14:textId="77777777" w:rsidR="00247B21" w:rsidRPr="00284724" w:rsidRDefault="00247B21" w:rsidP="009A2C70">
            <w:pPr>
              <w:widowControl/>
              <w:jc w:val="lef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15-</w:t>
            </w:r>
          </w:p>
        </w:tc>
        <w:tc>
          <w:tcPr>
            <w:tcW w:w="621" w:type="dxa"/>
            <w:tcBorders>
              <w:top w:val="nil"/>
              <w:left w:val="nil"/>
              <w:bottom w:val="single" w:sz="4" w:space="0" w:color="auto"/>
              <w:right w:val="nil"/>
            </w:tcBorders>
            <w:shd w:val="clear" w:color="auto" w:fill="auto"/>
            <w:noWrap/>
            <w:vAlign w:val="bottom"/>
            <w:hideMark/>
          </w:tcPr>
          <w:p w14:paraId="25540B32" w14:textId="77777777" w:rsidR="00247B21" w:rsidRPr="00284724" w:rsidRDefault="00247B21" w:rsidP="009A2C70">
            <w:pPr>
              <w:widowControl/>
              <w:jc w:val="lef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20-</w:t>
            </w:r>
          </w:p>
        </w:tc>
        <w:tc>
          <w:tcPr>
            <w:tcW w:w="621" w:type="dxa"/>
            <w:tcBorders>
              <w:top w:val="nil"/>
              <w:left w:val="nil"/>
              <w:bottom w:val="single" w:sz="4" w:space="0" w:color="auto"/>
              <w:right w:val="nil"/>
            </w:tcBorders>
            <w:shd w:val="clear" w:color="auto" w:fill="auto"/>
            <w:noWrap/>
            <w:vAlign w:val="bottom"/>
            <w:hideMark/>
          </w:tcPr>
          <w:p w14:paraId="243E5535" w14:textId="77777777" w:rsidR="00247B21" w:rsidRPr="00284724" w:rsidRDefault="00247B21" w:rsidP="009A2C70">
            <w:pPr>
              <w:widowControl/>
              <w:jc w:val="lef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25-</w:t>
            </w:r>
          </w:p>
        </w:tc>
        <w:tc>
          <w:tcPr>
            <w:tcW w:w="621" w:type="dxa"/>
            <w:tcBorders>
              <w:top w:val="nil"/>
              <w:left w:val="nil"/>
              <w:bottom w:val="single" w:sz="4" w:space="0" w:color="auto"/>
              <w:right w:val="nil"/>
            </w:tcBorders>
            <w:shd w:val="clear" w:color="auto" w:fill="auto"/>
            <w:noWrap/>
            <w:vAlign w:val="bottom"/>
            <w:hideMark/>
          </w:tcPr>
          <w:p w14:paraId="06579625" w14:textId="77777777" w:rsidR="00247B21" w:rsidRPr="00284724" w:rsidRDefault="00247B21" w:rsidP="009A2C70">
            <w:pPr>
              <w:widowControl/>
              <w:jc w:val="lef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30-</w:t>
            </w:r>
          </w:p>
        </w:tc>
        <w:tc>
          <w:tcPr>
            <w:tcW w:w="621" w:type="dxa"/>
            <w:tcBorders>
              <w:top w:val="nil"/>
              <w:left w:val="nil"/>
              <w:bottom w:val="single" w:sz="4" w:space="0" w:color="auto"/>
              <w:right w:val="nil"/>
            </w:tcBorders>
            <w:shd w:val="clear" w:color="auto" w:fill="auto"/>
            <w:noWrap/>
            <w:vAlign w:val="bottom"/>
            <w:hideMark/>
          </w:tcPr>
          <w:p w14:paraId="6927AC48" w14:textId="77777777" w:rsidR="00247B21" w:rsidRPr="00284724" w:rsidRDefault="00247B21" w:rsidP="009A2C70">
            <w:pPr>
              <w:widowControl/>
              <w:jc w:val="lef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35-</w:t>
            </w:r>
          </w:p>
        </w:tc>
        <w:tc>
          <w:tcPr>
            <w:tcW w:w="621" w:type="dxa"/>
            <w:tcBorders>
              <w:top w:val="nil"/>
              <w:left w:val="nil"/>
              <w:bottom w:val="single" w:sz="4" w:space="0" w:color="auto"/>
              <w:right w:val="nil"/>
            </w:tcBorders>
            <w:shd w:val="clear" w:color="auto" w:fill="auto"/>
            <w:noWrap/>
            <w:vAlign w:val="bottom"/>
            <w:hideMark/>
          </w:tcPr>
          <w:p w14:paraId="320931C1" w14:textId="77777777" w:rsidR="00247B21" w:rsidRPr="00284724" w:rsidRDefault="00247B21" w:rsidP="009A2C70">
            <w:pPr>
              <w:widowControl/>
              <w:jc w:val="lef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40-</w:t>
            </w:r>
          </w:p>
        </w:tc>
        <w:tc>
          <w:tcPr>
            <w:tcW w:w="621" w:type="dxa"/>
            <w:tcBorders>
              <w:top w:val="nil"/>
              <w:left w:val="nil"/>
              <w:bottom w:val="single" w:sz="4" w:space="0" w:color="auto"/>
              <w:right w:val="nil"/>
            </w:tcBorders>
            <w:shd w:val="clear" w:color="auto" w:fill="auto"/>
            <w:noWrap/>
            <w:vAlign w:val="bottom"/>
            <w:hideMark/>
          </w:tcPr>
          <w:p w14:paraId="25C68CA9" w14:textId="77777777" w:rsidR="00247B21" w:rsidRPr="00284724" w:rsidRDefault="00247B21" w:rsidP="009A2C70">
            <w:pPr>
              <w:widowControl/>
              <w:jc w:val="lef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45-</w:t>
            </w:r>
          </w:p>
        </w:tc>
        <w:tc>
          <w:tcPr>
            <w:tcW w:w="621" w:type="dxa"/>
            <w:tcBorders>
              <w:top w:val="nil"/>
              <w:left w:val="nil"/>
              <w:bottom w:val="single" w:sz="4" w:space="0" w:color="auto"/>
              <w:right w:val="nil"/>
            </w:tcBorders>
            <w:shd w:val="clear" w:color="auto" w:fill="auto"/>
            <w:noWrap/>
            <w:vAlign w:val="bottom"/>
            <w:hideMark/>
          </w:tcPr>
          <w:p w14:paraId="4D0EF72D" w14:textId="77777777" w:rsidR="00247B21" w:rsidRPr="00284724" w:rsidRDefault="00247B21" w:rsidP="009A2C70">
            <w:pPr>
              <w:widowControl/>
              <w:jc w:val="lef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50-</w:t>
            </w:r>
          </w:p>
        </w:tc>
        <w:tc>
          <w:tcPr>
            <w:tcW w:w="531" w:type="dxa"/>
            <w:tcBorders>
              <w:top w:val="nil"/>
              <w:left w:val="nil"/>
              <w:bottom w:val="single" w:sz="4" w:space="0" w:color="auto"/>
              <w:right w:val="nil"/>
            </w:tcBorders>
            <w:shd w:val="clear" w:color="auto" w:fill="auto"/>
            <w:noWrap/>
            <w:vAlign w:val="bottom"/>
            <w:hideMark/>
          </w:tcPr>
          <w:p w14:paraId="522D53A3" w14:textId="77777777" w:rsidR="00247B21" w:rsidRPr="00284724" w:rsidRDefault="00247B21" w:rsidP="009A2C70">
            <w:pPr>
              <w:widowControl/>
              <w:jc w:val="lef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55-</w:t>
            </w:r>
          </w:p>
        </w:tc>
        <w:tc>
          <w:tcPr>
            <w:tcW w:w="621" w:type="dxa"/>
            <w:tcBorders>
              <w:top w:val="nil"/>
              <w:left w:val="nil"/>
              <w:bottom w:val="single" w:sz="4" w:space="0" w:color="auto"/>
              <w:right w:val="nil"/>
            </w:tcBorders>
            <w:shd w:val="clear" w:color="auto" w:fill="auto"/>
            <w:noWrap/>
            <w:vAlign w:val="bottom"/>
            <w:hideMark/>
          </w:tcPr>
          <w:p w14:paraId="2FEE6956" w14:textId="77777777" w:rsidR="00247B21" w:rsidRPr="00284724" w:rsidRDefault="00247B21" w:rsidP="009A2C70">
            <w:pPr>
              <w:widowControl/>
              <w:jc w:val="lef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60-</w:t>
            </w:r>
          </w:p>
        </w:tc>
      </w:tr>
      <w:tr w:rsidR="00D70372" w:rsidRPr="00284724" w14:paraId="77D2FA31" w14:textId="77777777" w:rsidTr="00284724">
        <w:trPr>
          <w:trHeight w:val="261"/>
          <w:jc w:val="center"/>
        </w:trPr>
        <w:tc>
          <w:tcPr>
            <w:tcW w:w="993" w:type="dxa"/>
            <w:tcBorders>
              <w:top w:val="nil"/>
              <w:left w:val="nil"/>
              <w:bottom w:val="nil"/>
              <w:right w:val="single" w:sz="4" w:space="0" w:color="auto"/>
            </w:tcBorders>
            <w:shd w:val="clear" w:color="auto" w:fill="auto"/>
            <w:noWrap/>
            <w:vAlign w:val="bottom"/>
            <w:hideMark/>
          </w:tcPr>
          <w:p w14:paraId="3E673CC1" w14:textId="77777777" w:rsidR="00D70372" w:rsidRPr="00284724" w:rsidRDefault="00D70372" w:rsidP="00956A38">
            <w:pPr>
              <w:widowControl/>
              <w:spacing w:line="480" w:lineRule="auto"/>
              <w:jc w:val="center"/>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2006</w:t>
            </w:r>
          </w:p>
        </w:tc>
        <w:tc>
          <w:tcPr>
            <w:tcW w:w="906" w:type="dxa"/>
            <w:tcBorders>
              <w:top w:val="nil"/>
              <w:left w:val="nil"/>
              <w:bottom w:val="nil"/>
              <w:right w:val="nil"/>
            </w:tcBorders>
            <w:shd w:val="clear" w:color="auto" w:fill="auto"/>
            <w:noWrap/>
            <w:vAlign w:val="bottom"/>
            <w:hideMark/>
          </w:tcPr>
          <w:p w14:paraId="1992951A" w14:textId="4D77A9CC" w:rsidR="00D70372" w:rsidRPr="00284724" w:rsidRDefault="00CE5727" w:rsidP="00956A38">
            <w:pPr>
              <w:widowControl/>
              <w:spacing w:line="480" w:lineRule="auto"/>
              <w:jc w:val="center"/>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(prevalence)</w:t>
            </w:r>
          </w:p>
        </w:tc>
        <w:tc>
          <w:tcPr>
            <w:tcW w:w="936" w:type="dxa"/>
            <w:tcBorders>
              <w:top w:val="nil"/>
              <w:left w:val="nil"/>
              <w:bottom w:val="nil"/>
              <w:right w:val="nil"/>
            </w:tcBorders>
            <w:shd w:val="clear" w:color="auto" w:fill="auto"/>
            <w:noWrap/>
            <w:vAlign w:val="bottom"/>
            <w:hideMark/>
          </w:tcPr>
          <w:p w14:paraId="276EC9E2" w14:textId="77777777" w:rsidR="00D70372" w:rsidRPr="00284724" w:rsidRDefault="00D70372" w:rsidP="00956A38">
            <w:pPr>
              <w:widowControl/>
              <w:spacing w:line="480" w:lineRule="auto"/>
              <w:jc w:val="center"/>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93million</w:t>
            </w:r>
          </w:p>
        </w:tc>
        <w:tc>
          <w:tcPr>
            <w:tcW w:w="1276" w:type="dxa"/>
            <w:tcBorders>
              <w:top w:val="nil"/>
              <w:left w:val="nil"/>
              <w:bottom w:val="nil"/>
              <w:right w:val="nil"/>
            </w:tcBorders>
            <w:shd w:val="clear" w:color="auto" w:fill="auto"/>
            <w:noWrap/>
            <w:vAlign w:val="bottom"/>
            <w:hideMark/>
          </w:tcPr>
          <w:p w14:paraId="6043A8DC" w14:textId="77777777" w:rsidR="00D70372" w:rsidRPr="00284724" w:rsidRDefault="00D70372" w:rsidP="00956A38">
            <w:pPr>
              <w:widowControl/>
              <w:spacing w:line="480" w:lineRule="auto"/>
              <w:jc w:val="center"/>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93000 (0.1%)</w:t>
            </w:r>
          </w:p>
        </w:tc>
        <w:tc>
          <w:tcPr>
            <w:tcW w:w="351" w:type="dxa"/>
            <w:tcBorders>
              <w:top w:val="nil"/>
              <w:left w:val="nil"/>
              <w:bottom w:val="nil"/>
              <w:right w:val="nil"/>
            </w:tcBorders>
            <w:shd w:val="clear" w:color="auto" w:fill="auto"/>
            <w:noWrap/>
            <w:vAlign w:val="bottom"/>
            <w:hideMark/>
          </w:tcPr>
          <w:p w14:paraId="1EB1DDE2"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0.74 </w:t>
            </w:r>
          </w:p>
        </w:tc>
        <w:tc>
          <w:tcPr>
            <w:tcW w:w="531" w:type="dxa"/>
            <w:tcBorders>
              <w:top w:val="nil"/>
              <w:left w:val="nil"/>
              <w:bottom w:val="nil"/>
              <w:right w:val="nil"/>
            </w:tcBorders>
            <w:shd w:val="clear" w:color="auto" w:fill="auto"/>
            <w:noWrap/>
            <w:vAlign w:val="bottom"/>
            <w:hideMark/>
          </w:tcPr>
          <w:p w14:paraId="2899F867"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1.17 </w:t>
            </w:r>
          </w:p>
        </w:tc>
        <w:tc>
          <w:tcPr>
            <w:tcW w:w="531" w:type="dxa"/>
            <w:tcBorders>
              <w:top w:val="nil"/>
              <w:left w:val="nil"/>
              <w:bottom w:val="nil"/>
              <w:right w:val="nil"/>
            </w:tcBorders>
            <w:shd w:val="clear" w:color="auto" w:fill="auto"/>
            <w:noWrap/>
            <w:vAlign w:val="bottom"/>
            <w:hideMark/>
          </w:tcPr>
          <w:p w14:paraId="35DB3DF7"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3.46 </w:t>
            </w:r>
          </w:p>
        </w:tc>
        <w:tc>
          <w:tcPr>
            <w:tcW w:w="531" w:type="dxa"/>
            <w:tcBorders>
              <w:top w:val="nil"/>
              <w:left w:val="nil"/>
              <w:bottom w:val="nil"/>
              <w:right w:val="nil"/>
            </w:tcBorders>
            <w:shd w:val="clear" w:color="auto" w:fill="auto"/>
            <w:noWrap/>
            <w:vAlign w:val="bottom"/>
            <w:hideMark/>
          </w:tcPr>
          <w:p w14:paraId="36E50F90"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7.51 </w:t>
            </w:r>
          </w:p>
        </w:tc>
        <w:tc>
          <w:tcPr>
            <w:tcW w:w="621" w:type="dxa"/>
            <w:tcBorders>
              <w:top w:val="nil"/>
              <w:left w:val="nil"/>
              <w:bottom w:val="nil"/>
              <w:right w:val="nil"/>
            </w:tcBorders>
            <w:shd w:val="clear" w:color="auto" w:fill="auto"/>
            <w:noWrap/>
            <w:vAlign w:val="bottom"/>
            <w:hideMark/>
          </w:tcPr>
          <w:p w14:paraId="0C92D132"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13.16 </w:t>
            </w:r>
          </w:p>
        </w:tc>
        <w:tc>
          <w:tcPr>
            <w:tcW w:w="621" w:type="dxa"/>
            <w:tcBorders>
              <w:top w:val="nil"/>
              <w:left w:val="nil"/>
              <w:bottom w:val="nil"/>
              <w:right w:val="nil"/>
            </w:tcBorders>
            <w:shd w:val="clear" w:color="auto" w:fill="auto"/>
            <w:noWrap/>
            <w:vAlign w:val="bottom"/>
            <w:hideMark/>
          </w:tcPr>
          <w:p w14:paraId="77702262"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9.48 </w:t>
            </w:r>
          </w:p>
        </w:tc>
        <w:tc>
          <w:tcPr>
            <w:tcW w:w="621" w:type="dxa"/>
            <w:tcBorders>
              <w:top w:val="nil"/>
              <w:left w:val="nil"/>
              <w:bottom w:val="nil"/>
              <w:right w:val="nil"/>
            </w:tcBorders>
            <w:shd w:val="clear" w:color="auto" w:fill="auto"/>
            <w:noWrap/>
            <w:vAlign w:val="bottom"/>
            <w:hideMark/>
          </w:tcPr>
          <w:p w14:paraId="23E404C9"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12.20 </w:t>
            </w:r>
          </w:p>
        </w:tc>
        <w:tc>
          <w:tcPr>
            <w:tcW w:w="621" w:type="dxa"/>
            <w:tcBorders>
              <w:top w:val="nil"/>
              <w:left w:val="nil"/>
              <w:bottom w:val="nil"/>
              <w:right w:val="nil"/>
            </w:tcBorders>
            <w:shd w:val="clear" w:color="auto" w:fill="auto"/>
            <w:noWrap/>
            <w:vAlign w:val="bottom"/>
            <w:hideMark/>
          </w:tcPr>
          <w:p w14:paraId="7D985E2B"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10.53 </w:t>
            </w:r>
          </w:p>
        </w:tc>
        <w:tc>
          <w:tcPr>
            <w:tcW w:w="621" w:type="dxa"/>
            <w:tcBorders>
              <w:top w:val="nil"/>
              <w:left w:val="nil"/>
              <w:bottom w:val="nil"/>
              <w:right w:val="nil"/>
            </w:tcBorders>
            <w:shd w:val="clear" w:color="auto" w:fill="auto"/>
            <w:noWrap/>
            <w:vAlign w:val="bottom"/>
            <w:hideMark/>
          </w:tcPr>
          <w:p w14:paraId="59619EF1"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9.84 </w:t>
            </w:r>
          </w:p>
        </w:tc>
        <w:tc>
          <w:tcPr>
            <w:tcW w:w="621" w:type="dxa"/>
            <w:tcBorders>
              <w:top w:val="nil"/>
              <w:left w:val="nil"/>
              <w:bottom w:val="nil"/>
              <w:right w:val="nil"/>
            </w:tcBorders>
            <w:shd w:val="clear" w:color="auto" w:fill="auto"/>
            <w:noWrap/>
            <w:vAlign w:val="bottom"/>
            <w:hideMark/>
          </w:tcPr>
          <w:p w14:paraId="111B5F31"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7.09 </w:t>
            </w:r>
          </w:p>
        </w:tc>
        <w:tc>
          <w:tcPr>
            <w:tcW w:w="621" w:type="dxa"/>
            <w:tcBorders>
              <w:top w:val="nil"/>
              <w:left w:val="nil"/>
              <w:bottom w:val="nil"/>
              <w:right w:val="nil"/>
            </w:tcBorders>
            <w:shd w:val="clear" w:color="auto" w:fill="auto"/>
            <w:noWrap/>
            <w:vAlign w:val="bottom"/>
            <w:hideMark/>
          </w:tcPr>
          <w:p w14:paraId="621F93E5"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7.69 </w:t>
            </w:r>
          </w:p>
        </w:tc>
        <w:tc>
          <w:tcPr>
            <w:tcW w:w="531" w:type="dxa"/>
            <w:tcBorders>
              <w:top w:val="nil"/>
              <w:left w:val="nil"/>
              <w:bottom w:val="nil"/>
              <w:right w:val="nil"/>
            </w:tcBorders>
            <w:shd w:val="clear" w:color="auto" w:fill="auto"/>
            <w:noWrap/>
            <w:vAlign w:val="bottom"/>
            <w:hideMark/>
          </w:tcPr>
          <w:p w14:paraId="7079A1C3"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5.88 </w:t>
            </w:r>
          </w:p>
        </w:tc>
        <w:tc>
          <w:tcPr>
            <w:tcW w:w="621" w:type="dxa"/>
            <w:tcBorders>
              <w:top w:val="nil"/>
              <w:left w:val="nil"/>
              <w:bottom w:val="nil"/>
              <w:right w:val="nil"/>
            </w:tcBorders>
            <w:shd w:val="clear" w:color="auto" w:fill="auto"/>
            <w:noWrap/>
            <w:vAlign w:val="bottom"/>
            <w:hideMark/>
          </w:tcPr>
          <w:p w14:paraId="053FB36C"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11.25 </w:t>
            </w:r>
          </w:p>
        </w:tc>
      </w:tr>
      <w:tr w:rsidR="00D70372" w:rsidRPr="00284724" w14:paraId="48D8E862" w14:textId="77777777" w:rsidTr="00284724">
        <w:trPr>
          <w:trHeight w:val="261"/>
          <w:jc w:val="center"/>
        </w:trPr>
        <w:tc>
          <w:tcPr>
            <w:tcW w:w="993" w:type="dxa"/>
            <w:tcBorders>
              <w:top w:val="nil"/>
              <w:left w:val="nil"/>
              <w:bottom w:val="nil"/>
              <w:right w:val="single" w:sz="4" w:space="0" w:color="auto"/>
            </w:tcBorders>
            <w:shd w:val="clear" w:color="auto" w:fill="auto"/>
            <w:noWrap/>
            <w:vAlign w:val="bottom"/>
            <w:hideMark/>
          </w:tcPr>
          <w:p w14:paraId="73D52056" w14:textId="77777777" w:rsidR="00D70372" w:rsidRPr="00284724" w:rsidRDefault="00D70372" w:rsidP="00956A38">
            <w:pPr>
              <w:widowControl/>
              <w:spacing w:line="480" w:lineRule="auto"/>
              <w:jc w:val="center"/>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2007</w:t>
            </w:r>
          </w:p>
        </w:tc>
        <w:tc>
          <w:tcPr>
            <w:tcW w:w="906" w:type="dxa"/>
            <w:tcBorders>
              <w:top w:val="nil"/>
              <w:left w:val="nil"/>
              <w:bottom w:val="nil"/>
              <w:right w:val="nil"/>
            </w:tcBorders>
            <w:shd w:val="clear" w:color="auto" w:fill="auto"/>
            <w:noWrap/>
            <w:vAlign w:val="bottom"/>
            <w:hideMark/>
          </w:tcPr>
          <w:p w14:paraId="52466ADE" w14:textId="77777777" w:rsidR="00D70372" w:rsidRPr="00284724" w:rsidRDefault="00D70372" w:rsidP="00956A38">
            <w:pPr>
              <w:widowControl/>
              <w:spacing w:line="480" w:lineRule="auto"/>
              <w:jc w:val="center"/>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1169946</w:t>
            </w:r>
          </w:p>
        </w:tc>
        <w:tc>
          <w:tcPr>
            <w:tcW w:w="936" w:type="dxa"/>
            <w:tcBorders>
              <w:top w:val="nil"/>
              <w:left w:val="nil"/>
              <w:bottom w:val="nil"/>
              <w:right w:val="nil"/>
            </w:tcBorders>
            <w:shd w:val="clear" w:color="auto" w:fill="auto"/>
            <w:noWrap/>
            <w:vAlign w:val="bottom"/>
            <w:hideMark/>
          </w:tcPr>
          <w:p w14:paraId="727EA894" w14:textId="77777777" w:rsidR="00D70372" w:rsidRPr="00284724" w:rsidRDefault="00D70372" w:rsidP="00956A38">
            <w:pPr>
              <w:widowControl/>
              <w:spacing w:line="480" w:lineRule="auto"/>
              <w:jc w:val="center"/>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994454 </w:t>
            </w:r>
          </w:p>
        </w:tc>
        <w:tc>
          <w:tcPr>
            <w:tcW w:w="1276" w:type="dxa"/>
            <w:tcBorders>
              <w:top w:val="nil"/>
              <w:left w:val="nil"/>
              <w:bottom w:val="nil"/>
              <w:right w:val="nil"/>
            </w:tcBorders>
            <w:shd w:val="clear" w:color="auto" w:fill="auto"/>
            <w:noWrap/>
            <w:vAlign w:val="bottom"/>
            <w:hideMark/>
          </w:tcPr>
          <w:p w14:paraId="00161F1E" w14:textId="77777777" w:rsidR="00D70372" w:rsidRPr="00284724" w:rsidRDefault="00D70372" w:rsidP="00956A38">
            <w:pPr>
              <w:widowControl/>
              <w:spacing w:line="480" w:lineRule="auto"/>
              <w:jc w:val="center"/>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99445 (10%)</w:t>
            </w:r>
          </w:p>
        </w:tc>
        <w:tc>
          <w:tcPr>
            <w:tcW w:w="351" w:type="dxa"/>
            <w:tcBorders>
              <w:top w:val="nil"/>
              <w:left w:val="nil"/>
              <w:bottom w:val="nil"/>
              <w:right w:val="nil"/>
            </w:tcBorders>
            <w:shd w:val="clear" w:color="auto" w:fill="auto"/>
            <w:noWrap/>
            <w:vAlign w:val="bottom"/>
            <w:hideMark/>
          </w:tcPr>
          <w:p w14:paraId="6BB4845C"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0.59 </w:t>
            </w:r>
          </w:p>
        </w:tc>
        <w:tc>
          <w:tcPr>
            <w:tcW w:w="531" w:type="dxa"/>
            <w:tcBorders>
              <w:top w:val="nil"/>
              <w:left w:val="nil"/>
              <w:bottom w:val="nil"/>
              <w:right w:val="nil"/>
            </w:tcBorders>
            <w:shd w:val="clear" w:color="auto" w:fill="auto"/>
            <w:noWrap/>
            <w:vAlign w:val="bottom"/>
            <w:hideMark/>
          </w:tcPr>
          <w:p w14:paraId="07469BB0"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1.01 </w:t>
            </w:r>
          </w:p>
        </w:tc>
        <w:tc>
          <w:tcPr>
            <w:tcW w:w="531" w:type="dxa"/>
            <w:tcBorders>
              <w:top w:val="nil"/>
              <w:left w:val="nil"/>
              <w:bottom w:val="nil"/>
              <w:right w:val="nil"/>
            </w:tcBorders>
            <w:shd w:val="clear" w:color="auto" w:fill="auto"/>
            <w:noWrap/>
            <w:vAlign w:val="bottom"/>
            <w:hideMark/>
          </w:tcPr>
          <w:p w14:paraId="3ACF5D2B"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2.20 </w:t>
            </w:r>
          </w:p>
        </w:tc>
        <w:tc>
          <w:tcPr>
            <w:tcW w:w="531" w:type="dxa"/>
            <w:tcBorders>
              <w:top w:val="nil"/>
              <w:left w:val="nil"/>
              <w:bottom w:val="nil"/>
              <w:right w:val="nil"/>
            </w:tcBorders>
            <w:shd w:val="clear" w:color="auto" w:fill="auto"/>
            <w:noWrap/>
            <w:vAlign w:val="bottom"/>
            <w:hideMark/>
          </w:tcPr>
          <w:p w14:paraId="4036173C"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9.58 </w:t>
            </w:r>
          </w:p>
        </w:tc>
        <w:tc>
          <w:tcPr>
            <w:tcW w:w="621" w:type="dxa"/>
            <w:tcBorders>
              <w:top w:val="nil"/>
              <w:left w:val="nil"/>
              <w:bottom w:val="nil"/>
              <w:right w:val="nil"/>
            </w:tcBorders>
            <w:shd w:val="clear" w:color="auto" w:fill="auto"/>
            <w:noWrap/>
            <w:vAlign w:val="bottom"/>
            <w:hideMark/>
          </w:tcPr>
          <w:p w14:paraId="76261FC0"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13.24 </w:t>
            </w:r>
          </w:p>
        </w:tc>
        <w:tc>
          <w:tcPr>
            <w:tcW w:w="621" w:type="dxa"/>
            <w:tcBorders>
              <w:top w:val="nil"/>
              <w:left w:val="nil"/>
              <w:bottom w:val="nil"/>
              <w:right w:val="nil"/>
            </w:tcBorders>
            <w:shd w:val="clear" w:color="auto" w:fill="auto"/>
            <w:noWrap/>
            <w:vAlign w:val="bottom"/>
            <w:hideMark/>
          </w:tcPr>
          <w:p w14:paraId="2F9D097A"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11.47 </w:t>
            </w:r>
          </w:p>
        </w:tc>
        <w:tc>
          <w:tcPr>
            <w:tcW w:w="621" w:type="dxa"/>
            <w:tcBorders>
              <w:top w:val="nil"/>
              <w:left w:val="nil"/>
              <w:bottom w:val="nil"/>
              <w:right w:val="nil"/>
            </w:tcBorders>
            <w:shd w:val="clear" w:color="auto" w:fill="auto"/>
            <w:noWrap/>
            <w:vAlign w:val="bottom"/>
            <w:hideMark/>
          </w:tcPr>
          <w:p w14:paraId="3681698F"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11.49 </w:t>
            </w:r>
          </w:p>
        </w:tc>
        <w:tc>
          <w:tcPr>
            <w:tcW w:w="621" w:type="dxa"/>
            <w:tcBorders>
              <w:top w:val="nil"/>
              <w:left w:val="nil"/>
              <w:bottom w:val="nil"/>
              <w:right w:val="nil"/>
            </w:tcBorders>
            <w:shd w:val="clear" w:color="auto" w:fill="auto"/>
            <w:noWrap/>
            <w:vAlign w:val="bottom"/>
            <w:hideMark/>
          </w:tcPr>
          <w:p w14:paraId="1DBB5D6E"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11.56 </w:t>
            </w:r>
          </w:p>
        </w:tc>
        <w:tc>
          <w:tcPr>
            <w:tcW w:w="621" w:type="dxa"/>
            <w:tcBorders>
              <w:top w:val="nil"/>
              <w:left w:val="nil"/>
              <w:bottom w:val="nil"/>
              <w:right w:val="nil"/>
            </w:tcBorders>
            <w:shd w:val="clear" w:color="auto" w:fill="auto"/>
            <w:noWrap/>
            <w:vAlign w:val="bottom"/>
            <w:hideMark/>
          </w:tcPr>
          <w:p w14:paraId="37FC0D91"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10.26 </w:t>
            </w:r>
          </w:p>
        </w:tc>
        <w:tc>
          <w:tcPr>
            <w:tcW w:w="621" w:type="dxa"/>
            <w:tcBorders>
              <w:top w:val="nil"/>
              <w:left w:val="nil"/>
              <w:bottom w:val="nil"/>
              <w:right w:val="nil"/>
            </w:tcBorders>
            <w:shd w:val="clear" w:color="auto" w:fill="auto"/>
            <w:noWrap/>
            <w:vAlign w:val="bottom"/>
            <w:hideMark/>
          </w:tcPr>
          <w:p w14:paraId="5BA14DE3"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6.44 </w:t>
            </w:r>
          </w:p>
        </w:tc>
        <w:tc>
          <w:tcPr>
            <w:tcW w:w="621" w:type="dxa"/>
            <w:tcBorders>
              <w:top w:val="nil"/>
              <w:left w:val="nil"/>
              <w:bottom w:val="nil"/>
              <w:right w:val="nil"/>
            </w:tcBorders>
            <w:shd w:val="clear" w:color="auto" w:fill="auto"/>
            <w:noWrap/>
            <w:vAlign w:val="bottom"/>
            <w:hideMark/>
          </w:tcPr>
          <w:p w14:paraId="5635F1FA"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7.31 </w:t>
            </w:r>
          </w:p>
        </w:tc>
        <w:tc>
          <w:tcPr>
            <w:tcW w:w="531" w:type="dxa"/>
            <w:tcBorders>
              <w:top w:val="nil"/>
              <w:left w:val="nil"/>
              <w:bottom w:val="nil"/>
              <w:right w:val="nil"/>
            </w:tcBorders>
            <w:shd w:val="clear" w:color="auto" w:fill="auto"/>
            <w:noWrap/>
            <w:vAlign w:val="bottom"/>
            <w:hideMark/>
          </w:tcPr>
          <w:p w14:paraId="6E90EEF7"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5.29 </w:t>
            </w:r>
          </w:p>
        </w:tc>
        <w:tc>
          <w:tcPr>
            <w:tcW w:w="621" w:type="dxa"/>
            <w:tcBorders>
              <w:top w:val="nil"/>
              <w:left w:val="nil"/>
              <w:bottom w:val="nil"/>
              <w:right w:val="nil"/>
            </w:tcBorders>
            <w:shd w:val="clear" w:color="auto" w:fill="auto"/>
            <w:noWrap/>
            <w:vAlign w:val="bottom"/>
            <w:hideMark/>
          </w:tcPr>
          <w:p w14:paraId="492C7031"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9.56 </w:t>
            </w:r>
          </w:p>
        </w:tc>
      </w:tr>
      <w:tr w:rsidR="00D70372" w:rsidRPr="00284724" w14:paraId="35C8A4EA" w14:textId="77777777" w:rsidTr="00284724">
        <w:trPr>
          <w:trHeight w:val="261"/>
          <w:jc w:val="center"/>
        </w:trPr>
        <w:tc>
          <w:tcPr>
            <w:tcW w:w="993" w:type="dxa"/>
            <w:tcBorders>
              <w:top w:val="nil"/>
              <w:left w:val="nil"/>
              <w:bottom w:val="nil"/>
              <w:right w:val="single" w:sz="4" w:space="0" w:color="auto"/>
            </w:tcBorders>
            <w:shd w:val="clear" w:color="auto" w:fill="auto"/>
            <w:noWrap/>
            <w:vAlign w:val="bottom"/>
            <w:hideMark/>
          </w:tcPr>
          <w:p w14:paraId="4457D69C" w14:textId="77777777" w:rsidR="00D70372" w:rsidRPr="00284724" w:rsidRDefault="00D70372" w:rsidP="00956A38">
            <w:pPr>
              <w:widowControl/>
              <w:spacing w:line="480" w:lineRule="auto"/>
              <w:jc w:val="center"/>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2008</w:t>
            </w:r>
          </w:p>
        </w:tc>
        <w:tc>
          <w:tcPr>
            <w:tcW w:w="906" w:type="dxa"/>
            <w:tcBorders>
              <w:top w:val="nil"/>
              <w:left w:val="nil"/>
              <w:bottom w:val="nil"/>
              <w:right w:val="nil"/>
            </w:tcBorders>
            <w:shd w:val="clear" w:color="auto" w:fill="auto"/>
            <w:noWrap/>
            <w:vAlign w:val="bottom"/>
            <w:hideMark/>
          </w:tcPr>
          <w:p w14:paraId="78D104CC" w14:textId="77777777" w:rsidR="00D70372" w:rsidRPr="00284724" w:rsidRDefault="00D70372" w:rsidP="00956A38">
            <w:pPr>
              <w:widowControl/>
              <w:spacing w:line="480" w:lineRule="auto"/>
              <w:jc w:val="center"/>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1169569</w:t>
            </w:r>
          </w:p>
        </w:tc>
        <w:tc>
          <w:tcPr>
            <w:tcW w:w="936" w:type="dxa"/>
            <w:tcBorders>
              <w:top w:val="nil"/>
              <w:left w:val="nil"/>
              <w:bottom w:val="nil"/>
              <w:right w:val="nil"/>
            </w:tcBorders>
            <w:shd w:val="clear" w:color="auto" w:fill="auto"/>
            <w:noWrap/>
            <w:vAlign w:val="bottom"/>
            <w:hideMark/>
          </w:tcPr>
          <w:p w14:paraId="05B1F60E" w14:textId="77777777" w:rsidR="00D70372" w:rsidRPr="00284724" w:rsidRDefault="00D70372" w:rsidP="00956A38">
            <w:pPr>
              <w:widowControl/>
              <w:spacing w:line="480" w:lineRule="auto"/>
              <w:jc w:val="center"/>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994134 </w:t>
            </w:r>
          </w:p>
        </w:tc>
        <w:tc>
          <w:tcPr>
            <w:tcW w:w="1276" w:type="dxa"/>
            <w:tcBorders>
              <w:top w:val="nil"/>
              <w:left w:val="nil"/>
              <w:bottom w:val="nil"/>
              <w:right w:val="nil"/>
            </w:tcBorders>
            <w:shd w:val="clear" w:color="auto" w:fill="auto"/>
            <w:noWrap/>
            <w:vAlign w:val="bottom"/>
            <w:hideMark/>
          </w:tcPr>
          <w:p w14:paraId="173938F3" w14:textId="77777777" w:rsidR="00D70372" w:rsidRPr="00284724" w:rsidRDefault="00D70372" w:rsidP="00956A38">
            <w:pPr>
              <w:widowControl/>
              <w:spacing w:line="480" w:lineRule="auto"/>
              <w:jc w:val="center"/>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99413 (10%)</w:t>
            </w:r>
          </w:p>
        </w:tc>
        <w:tc>
          <w:tcPr>
            <w:tcW w:w="351" w:type="dxa"/>
            <w:tcBorders>
              <w:top w:val="nil"/>
              <w:left w:val="nil"/>
              <w:bottom w:val="nil"/>
              <w:right w:val="nil"/>
            </w:tcBorders>
            <w:shd w:val="clear" w:color="auto" w:fill="auto"/>
            <w:noWrap/>
            <w:vAlign w:val="bottom"/>
            <w:hideMark/>
          </w:tcPr>
          <w:p w14:paraId="094A8F28"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0.54 </w:t>
            </w:r>
          </w:p>
        </w:tc>
        <w:tc>
          <w:tcPr>
            <w:tcW w:w="531" w:type="dxa"/>
            <w:tcBorders>
              <w:top w:val="nil"/>
              <w:left w:val="nil"/>
              <w:bottom w:val="nil"/>
              <w:right w:val="nil"/>
            </w:tcBorders>
            <w:shd w:val="clear" w:color="auto" w:fill="auto"/>
            <w:noWrap/>
            <w:vAlign w:val="bottom"/>
            <w:hideMark/>
          </w:tcPr>
          <w:p w14:paraId="0C62B2F2"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0.78 </w:t>
            </w:r>
          </w:p>
        </w:tc>
        <w:tc>
          <w:tcPr>
            <w:tcW w:w="531" w:type="dxa"/>
            <w:tcBorders>
              <w:top w:val="nil"/>
              <w:left w:val="nil"/>
              <w:bottom w:val="nil"/>
              <w:right w:val="nil"/>
            </w:tcBorders>
            <w:shd w:val="clear" w:color="auto" w:fill="auto"/>
            <w:noWrap/>
            <w:vAlign w:val="bottom"/>
            <w:hideMark/>
          </w:tcPr>
          <w:p w14:paraId="4177B758"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1.70 </w:t>
            </w:r>
          </w:p>
        </w:tc>
        <w:tc>
          <w:tcPr>
            <w:tcW w:w="531" w:type="dxa"/>
            <w:tcBorders>
              <w:top w:val="nil"/>
              <w:left w:val="nil"/>
              <w:bottom w:val="nil"/>
              <w:right w:val="nil"/>
            </w:tcBorders>
            <w:shd w:val="clear" w:color="auto" w:fill="auto"/>
            <w:noWrap/>
            <w:vAlign w:val="bottom"/>
            <w:hideMark/>
          </w:tcPr>
          <w:p w14:paraId="28C1851C"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8.16 </w:t>
            </w:r>
          </w:p>
        </w:tc>
        <w:tc>
          <w:tcPr>
            <w:tcW w:w="621" w:type="dxa"/>
            <w:tcBorders>
              <w:top w:val="nil"/>
              <w:left w:val="nil"/>
              <w:bottom w:val="nil"/>
              <w:right w:val="nil"/>
            </w:tcBorders>
            <w:shd w:val="clear" w:color="auto" w:fill="auto"/>
            <w:noWrap/>
            <w:vAlign w:val="bottom"/>
            <w:hideMark/>
          </w:tcPr>
          <w:p w14:paraId="231C4A5B"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13.36 </w:t>
            </w:r>
          </w:p>
        </w:tc>
        <w:tc>
          <w:tcPr>
            <w:tcW w:w="621" w:type="dxa"/>
            <w:tcBorders>
              <w:top w:val="nil"/>
              <w:left w:val="nil"/>
              <w:bottom w:val="nil"/>
              <w:right w:val="nil"/>
            </w:tcBorders>
            <w:shd w:val="clear" w:color="auto" w:fill="auto"/>
            <w:noWrap/>
            <w:vAlign w:val="bottom"/>
            <w:hideMark/>
          </w:tcPr>
          <w:p w14:paraId="0F5D4DF8"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11.25 </w:t>
            </w:r>
          </w:p>
        </w:tc>
        <w:tc>
          <w:tcPr>
            <w:tcW w:w="621" w:type="dxa"/>
            <w:tcBorders>
              <w:top w:val="nil"/>
              <w:left w:val="nil"/>
              <w:bottom w:val="nil"/>
              <w:right w:val="nil"/>
            </w:tcBorders>
            <w:shd w:val="clear" w:color="auto" w:fill="auto"/>
            <w:noWrap/>
            <w:vAlign w:val="bottom"/>
            <w:hideMark/>
          </w:tcPr>
          <w:p w14:paraId="0984CC75"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10.89 </w:t>
            </w:r>
          </w:p>
        </w:tc>
        <w:tc>
          <w:tcPr>
            <w:tcW w:w="621" w:type="dxa"/>
            <w:tcBorders>
              <w:top w:val="nil"/>
              <w:left w:val="nil"/>
              <w:bottom w:val="nil"/>
              <w:right w:val="nil"/>
            </w:tcBorders>
            <w:shd w:val="clear" w:color="auto" w:fill="auto"/>
            <w:noWrap/>
            <w:vAlign w:val="bottom"/>
            <w:hideMark/>
          </w:tcPr>
          <w:p w14:paraId="46A4622B"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11.53 </w:t>
            </w:r>
          </w:p>
        </w:tc>
        <w:tc>
          <w:tcPr>
            <w:tcW w:w="621" w:type="dxa"/>
            <w:tcBorders>
              <w:top w:val="nil"/>
              <w:left w:val="nil"/>
              <w:bottom w:val="nil"/>
              <w:right w:val="nil"/>
            </w:tcBorders>
            <w:shd w:val="clear" w:color="auto" w:fill="auto"/>
            <w:noWrap/>
            <w:vAlign w:val="bottom"/>
            <w:hideMark/>
          </w:tcPr>
          <w:p w14:paraId="2B56F845"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10.44 </w:t>
            </w:r>
          </w:p>
        </w:tc>
        <w:tc>
          <w:tcPr>
            <w:tcW w:w="621" w:type="dxa"/>
            <w:tcBorders>
              <w:top w:val="nil"/>
              <w:left w:val="nil"/>
              <w:bottom w:val="nil"/>
              <w:right w:val="nil"/>
            </w:tcBorders>
            <w:shd w:val="clear" w:color="auto" w:fill="auto"/>
            <w:noWrap/>
            <w:vAlign w:val="bottom"/>
            <w:hideMark/>
          </w:tcPr>
          <w:p w14:paraId="427F3114"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7.44 </w:t>
            </w:r>
          </w:p>
        </w:tc>
        <w:tc>
          <w:tcPr>
            <w:tcW w:w="621" w:type="dxa"/>
            <w:tcBorders>
              <w:top w:val="nil"/>
              <w:left w:val="nil"/>
              <w:bottom w:val="nil"/>
              <w:right w:val="nil"/>
            </w:tcBorders>
            <w:shd w:val="clear" w:color="auto" w:fill="auto"/>
            <w:noWrap/>
            <w:vAlign w:val="bottom"/>
            <w:hideMark/>
          </w:tcPr>
          <w:p w14:paraId="248AA715"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7.48 </w:t>
            </w:r>
          </w:p>
        </w:tc>
        <w:tc>
          <w:tcPr>
            <w:tcW w:w="531" w:type="dxa"/>
            <w:tcBorders>
              <w:top w:val="nil"/>
              <w:left w:val="nil"/>
              <w:bottom w:val="nil"/>
              <w:right w:val="nil"/>
            </w:tcBorders>
            <w:shd w:val="clear" w:color="auto" w:fill="auto"/>
            <w:noWrap/>
            <w:vAlign w:val="bottom"/>
            <w:hideMark/>
          </w:tcPr>
          <w:p w14:paraId="763889CC"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5.87 </w:t>
            </w:r>
          </w:p>
        </w:tc>
        <w:tc>
          <w:tcPr>
            <w:tcW w:w="621" w:type="dxa"/>
            <w:tcBorders>
              <w:top w:val="nil"/>
              <w:left w:val="nil"/>
              <w:bottom w:val="nil"/>
              <w:right w:val="nil"/>
            </w:tcBorders>
            <w:shd w:val="clear" w:color="auto" w:fill="auto"/>
            <w:noWrap/>
            <w:vAlign w:val="bottom"/>
            <w:hideMark/>
          </w:tcPr>
          <w:p w14:paraId="720B47A6"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10.55 </w:t>
            </w:r>
          </w:p>
        </w:tc>
      </w:tr>
      <w:tr w:rsidR="00D70372" w:rsidRPr="00284724" w14:paraId="5CC8CEB6" w14:textId="77777777" w:rsidTr="00284724">
        <w:trPr>
          <w:trHeight w:val="261"/>
          <w:jc w:val="center"/>
        </w:trPr>
        <w:tc>
          <w:tcPr>
            <w:tcW w:w="993" w:type="dxa"/>
            <w:tcBorders>
              <w:top w:val="nil"/>
              <w:left w:val="nil"/>
              <w:bottom w:val="nil"/>
              <w:right w:val="single" w:sz="4" w:space="0" w:color="auto"/>
            </w:tcBorders>
            <w:shd w:val="clear" w:color="auto" w:fill="auto"/>
            <w:noWrap/>
            <w:vAlign w:val="bottom"/>
            <w:hideMark/>
          </w:tcPr>
          <w:p w14:paraId="6D6B775A" w14:textId="77777777" w:rsidR="00D70372" w:rsidRPr="00284724" w:rsidRDefault="00D70372" w:rsidP="00956A38">
            <w:pPr>
              <w:widowControl/>
              <w:spacing w:line="480" w:lineRule="auto"/>
              <w:jc w:val="center"/>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2009</w:t>
            </w:r>
          </w:p>
        </w:tc>
        <w:tc>
          <w:tcPr>
            <w:tcW w:w="906" w:type="dxa"/>
            <w:tcBorders>
              <w:top w:val="nil"/>
              <w:left w:val="nil"/>
              <w:bottom w:val="nil"/>
              <w:right w:val="nil"/>
            </w:tcBorders>
            <w:shd w:val="clear" w:color="auto" w:fill="auto"/>
            <w:noWrap/>
            <w:vAlign w:val="bottom"/>
            <w:hideMark/>
          </w:tcPr>
          <w:p w14:paraId="4ECEA970" w14:textId="77777777" w:rsidR="00D70372" w:rsidRPr="00284724" w:rsidRDefault="00D70372" w:rsidP="00956A38">
            <w:pPr>
              <w:widowControl/>
              <w:spacing w:line="480" w:lineRule="auto"/>
              <w:jc w:val="center"/>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1179607</w:t>
            </w:r>
          </w:p>
        </w:tc>
        <w:tc>
          <w:tcPr>
            <w:tcW w:w="936" w:type="dxa"/>
            <w:tcBorders>
              <w:top w:val="nil"/>
              <w:left w:val="nil"/>
              <w:bottom w:val="nil"/>
              <w:right w:val="nil"/>
            </w:tcBorders>
            <w:shd w:val="clear" w:color="auto" w:fill="auto"/>
            <w:noWrap/>
            <w:vAlign w:val="bottom"/>
            <w:hideMark/>
          </w:tcPr>
          <w:p w14:paraId="6946FD56" w14:textId="77777777" w:rsidR="00D70372" w:rsidRPr="00284724" w:rsidRDefault="00D70372" w:rsidP="00956A38">
            <w:pPr>
              <w:widowControl/>
              <w:spacing w:line="480" w:lineRule="auto"/>
              <w:jc w:val="center"/>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1002666 </w:t>
            </w:r>
          </w:p>
        </w:tc>
        <w:tc>
          <w:tcPr>
            <w:tcW w:w="1276" w:type="dxa"/>
            <w:tcBorders>
              <w:top w:val="nil"/>
              <w:left w:val="nil"/>
              <w:bottom w:val="nil"/>
              <w:right w:val="nil"/>
            </w:tcBorders>
            <w:shd w:val="clear" w:color="auto" w:fill="auto"/>
            <w:noWrap/>
            <w:vAlign w:val="bottom"/>
            <w:hideMark/>
          </w:tcPr>
          <w:p w14:paraId="6371A94D" w14:textId="77777777" w:rsidR="00D70372" w:rsidRPr="00284724" w:rsidRDefault="00D70372" w:rsidP="00956A38">
            <w:pPr>
              <w:widowControl/>
              <w:spacing w:line="480" w:lineRule="auto"/>
              <w:jc w:val="center"/>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100266 (10%)</w:t>
            </w:r>
          </w:p>
        </w:tc>
        <w:tc>
          <w:tcPr>
            <w:tcW w:w="351" w:type="dxa"/>
            <w:tcBorders>
              <w:top w:val="nil"/>
              <w:left w:val="nil"/>
              <w:bottom w:val="nil"/>
              <w:right w:val="nil"/>
            </w:tcBorders>
            <w:shd w:val="clear" w:color="auto" w:fill="auto"/>
            <w:noWrap/>
            <w:vAlign w:val="bottom"/>
            <w:hideMark/>
          </w:tcPr>
          <w:p w14:paraId="1A78DFBE"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0.50 </w:t>
            </w:r>
          </w:p>
        </w:tc>
        <w:tc>
          <w:tcPr>
            <w:tcW w:w="531" w:type="dxa"/>
            <w:tcBorders>
              <w:top w:val="nil"/>
              <w:left w:val="nil"/>
              <w:bottom w:val="nil"/>
              <w:right w:val="nil"/>
            </w:tcBorders>
            <w:shd w:val="clear" w:color="auto" w:fill="auto"/>
            <w:noWrap/>
            <w:vAlign w:val="bottom"/>
            <w:hideMark/>
          </w:tcPr>
          <w:p w14:paraId="2A2C3DAA"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0.65 </w:t>
            </w:r>
          </w:p>
        </w:tc>
        <w:tc>
          <w:tcPr>
            <w:tcW w:w="531" w:type="dxa"/>
            <w:tcBorders>
              <w:top w:val="nil"/>
              <w:left w:val="nil"/>
              <w:bottom w:val="nil"/>
              <w:right w:val="nil"/>
            </w:tcBorders>
            <w:shd w:val="clear" w:color="auto" w:fill="auto"/>
            <w:noWrap/>
            <w:vAlign w:val="bottom"/>
            <w:hideMark/>
          </w:tcPr>
          <w:p w14:paraId="7E465ABA"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1.43 </w:t>
            </w:r>
          </w:p>
        </w:tc>
        <w:tc>
          <w:tcPr>
            <w:tcW w:w="531" w:type="dxa"/>
            <w:tcBorders>
              <w:top w:val="nil"/>
              <w:left w:val="nil"/>
              <w:bottom w:val="nil"/>
              <w:right w:val="nil"/>
            </w:tcBorders>
            <w:shd w:val="clear" w:color="auto" w:fill="auto"/>
            <w:noWrap/>
            <w:vAlign w:val="bottom"/>
            <w:hideMark/>
          </w:tcPr>
          <w:p w14:paraId="6C1385B5"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6.69 </w:t>
            </w:r>
          </w:p>
        </w:tc>
        <w:tc>
          <w:tcPr>
            <w:tcW w:w="621" w:type="dxa"/>
            <w:tcBorders>
              <w:top w:val="nil"/>
              <w:left w:val="nil"/>
              <w:bottom w:val="nil"/>
              <w:right w:val="nil"/>
            </w:tcBorders>
            <w:shd w:val="clear" w:color="auto" w:fill="auto"/>
            <w:noWrap/>
            <w:vAlign w:val="bottom"/>
            <w:hideMark/>
          </w:tcPr>
          <w:p w14:paraId="43FD5F93"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13.37 </w:t>
            </w:r>
          </w:p>
        </w:tc>
        <w:tc>
          <w:tcPr>
            <w:tcW w:w="621" w:type="dxa"/>
            <w:tcBorders>
              <w:top w:val="nil"/>
              <w:left w:val="nil"/>
              <w:bottom w:val="nil"/>
              <w:right w:val="nil"/>
            </w:tcBorders>
            <w:shd w:val="clear" w:color="auto" w:fill="auto"/>
            <w:noWrap/>
            <w:vAlign w:val="bottom"/>
            <w:hideMark/>
          </w:tcPr>
          <w:p w14:paraId="6A4856C1"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11.21 </w:t>
            </w:r>
          </w:p>
        </w:tc>
        <w:tc>
          <w:tcPr>
            <w:tcW w:w="621" w:type="dxa"/>
            <w:tcBorders>
              <w:top w:val="nil"/>
              <w:left w:val="nil"/>
              <w:bottom w:val="nil"/>
              <w:right w:val="nil"/>
            </w:tcBorders>
            <w:shd w:val="clear" w:color="auto" w:fill="auto"/>
            <w:noWrap/>
            <w:vAlign w:val="bottom"/>
            <w:hideMark/>
          </w:tcPr>
          <w:p w14:paraId="74350779"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10.27 </w:t>
            </w:r>
          </w:p>
        </w:tc>
        <w:tc>
          <w:tcPr>
            <w:tcW w:w="621" w:type="dxa"/>
            <w:tcBorders>
              <w:top w:val="nil"/>
              <w:left w:val="nil"/>
              <w:bottom w:val="nil"/>
              <w:right w:val="nil"/>
            </w:tcBorders>
            <w:shd w:val="clear" w:color="auto" w:fill="auto"/>
            <w:noWrap/>
            <w:vAlign w:val="bottom"/>
            <w:hideMark/>
          </w:tcPr>
          <w:p w14:paraId="316C933C"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11.44 </w:t>
            </w:r>
          </w:p>
        </w:tc>
        <w:tc>
          <w:tcPr>
            <w:tcW w:w="621" w:type="dxa"/>
            <w:tcBorders>
              <w:top w:val="nil"/>
              <w:left w:val="nil"/>
              <w:bottom w:val="nil"/>
              <w:right w:val="nil"/>
            </w:tcBorders>
            <w:shd w:val="clear" w:color="auto" w:fill="auto"/>
            <w:noWrap/>
            <w:vAlign w:val="bottom"/>
            <w:hideMark/>
          </w:tcPr>
          <w:p w14:paraId="2D593C64"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10.55 </w:t>
            </w:r>
          </w:p>
        </w:tc>
        <w:tc>
          <w:tcPr>
            <w:tcW w:w="621" w:type="dxa"/>
            <w:tcBorders>
              <w:top w:val="nil"/>
              <w:left w:val="nil"/>
              <w:bottom w:val="nil"/>
              <w:right w:val="nil"/>
            </w:tcBorders>
            <w:shd w:val="clear" w:color="auto" w:fill="auto"/>
            <w:noWrap/>
            <w:vAlign w:val="bottom"/>
            <w:hideMark/>
          </w:tcPr>
          <w:p w14:paraId="536E88C4"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8.47 </w:t>
            </w:r>
          </w:p>
        </w:tc>
        <w:tc>
          <w:tcPr>
            <w:tcW w:w="621" w:type="dxa"/>
            <w:tcBorders>
              <w:top w:val="nil"/>
              <w:left w:val="nil"/>
              <w:bottom w:val="nil"/>
              <w:right w:val="nil"/>
            </w:tcBorders>
            <w:shd w:val="clear" w:color="auto" w:fill="auto"/>
            <w:noWrap/>
            <w:vAlign w:val="bottom"/>
            <w:hideMark/>
          </w:tcPr>
          <w:p w14:paraId="5281A922"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7.22 </w:t>
            </w:r>
          </w:p>
        </w:tc>
        <w:tc>
          <w:tcPr>
            <w:tcW w:w="531" w:type="dxa"/>
            <w:tcBorders>
              <w:top w:val="nil"/>
              <w:left w:val="nil"/>
              <w:bottom w:val="nil"/>
              <w:right w:val="nil"/>
            </w:tcBorders>
            <w:shd w:val="clear" w:color="auto" w:fill="auto"/>
            <w:noWrap/>
            <w:vAlign w:val="bottom"/>
            <w:hideMark/>
          </w:tcPr>
          <w:p w14:paraId="534266B3"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6.41 </w:t>
            </w:r>
          </w:p>
        </w:tc>
        <w:tc>
          <w:tcPr>
            <w:tcW w:w="621" w:type="dxa"/>
            <w:tcBorders>
              <w:top w:val="nil"/>
              <w:left w:val="nil"/>
              <w:bottom w:val="nil"/>
              <w:right w:val="nil"/>
            </w:tcBorders>
            <w:shd w:val="clear" w:color="auto" w:fill="auto"/>
            <w:noWrap/>
            <w:vAlign w:val="bottom"/>
            <w:hideMark/>
          </w:tcPr>
          <w:p w14:paraId="356AC9B4"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11.78 </w:t>
            </w:r>
          </w:p>
        </w:tc>
      </w:tr>
      <w:tr w:rsidR="00D70372" w:rsidRPr="00284724" w14:paraId="4F2D171C" w14:textId="77777777" w:rsidTr="00284724">
        <w:trPr>
          <w:trHeight w:val="261"/>
          <w:jc w:val="center"/>
        </w:trPr>
        <w:tc>
          <w:tcPr>
            <w:tcW w:w="993" w:type="dxa"/>
            <w:tcBorders>
              <w:top w:val="nil"/>
              <w:left w:val="nil"/>
              <w:bottom w:val="nil"/>
              <w:right w:val="single" w:sz="4" w:space="0" w:color="auto"/>
            </w:tcBorders>
            <w:shd w:val="clear" w:color="auto" w:fill="auto"/>
            <w:noWrap/>
            <w:vAlign w:val="bottom"/>
            <w:hideMark/>
          </w:tcPr>
          <w:p w14:paraId="1EAF1188" w14:textId="77777777" w:rsidR="00D70372" w:rsidRPr="00284724" w:rsidRDefault="00D70372" w:rsidP="00956A38">
            <w:pPr>
              <w:widowControl/>
              <w:spacing w:line="480" w:lineRule="auto"/>
              <w:jc w:val="center"/>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2010</w:t>
            </w:r>
          </w:p>
        </w:tc>
        <w:tc>
          <w:tcPr>
            <w:tcW w:w="906" w:type="dxa"/>
            <w:tcBorders>
              <w:top w:val="nil"/>
              <w:left w:val="nil"/>
              <w:bottom w:val="nil"/>
              <w:right w:val="nil"/>
            </w:tcBorders>
            <w:shd w:val="clear" w:color="auto" w:fill="auto"/>
            <w:noWrap/>
            <w:vAlign w:val="bottom"/>
            <w:hideMark/>
          </w:tcPr>
          <w:p w14:paraId="3D405A16" w14:textId="77777777" w:rsidR="00D70372" w:rsidRPr="00284724" w:rsidRDefault="00D70372" w:rsidP="00956A38">
            <w:pPr>
              <w:widowControl/>
              <w:spacing w:line="480" w:lineRule="auto"/>
              <w:jc w:val="center"/>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1060582</w:t>
            </w:r>
          </w:p>
        </w:tc>
        <w:tc>
          <w:tcPr>
            <w:tcW w:w="936" w:type="dxa"/>
            <w:tcBorders>
              <w:top w:val="nil"/>
              <w:left w:val="nil"/>
              <w:bottom w:val="nil"/>
              <w:right w:val="nil"/>
            </w:tcBorders>
            <w:shd w:val="clear" w:color="auto" w:fill="auto"/>
            <w:noWrap/>
            <w:vAlign w:val="bottom"/>
            <w:hideMark/>
          </w:tcPr>
          <w:p w14:paraId="68CCC300" w14:textId="77777777" w:rsidR="00D70372" w:rsidRPr="00284724" w:rsidRDefault="00D70372" w:rsidP="00956A38">
            <w:pPr>
              <w:widowControl/>
              <w:spacing w:line="480" w:lineRule="auto"/>
              <w:jc w:val="center"/>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901495 </w:t>
            </w:r>
          </w:p>
        </w:tc>
        <w:tc>
          <w:tcPr>
            <w:tcW w:w="1276" w:type="dxa"/>
            <w:tcBorders>
              <w:top w:val="nil"/>
              <w:left w:val="nil"/>
              <w:bottom w:val="nil"/>
              <w:right w:val="nil"/>
            </w:tcBorders>
            <w:shd w:val="clear" w:color="auto" w:fill="auto"/>
            <w:noWrap/>
            <w:vAlign w:val="bottom"/>
            <w:hideMark/>
          </w:tcPr>
          <w:p w14:paraId="1261BC02" w14:textId="77777777" w:rsidR="00D70372" w:rsidRPr="00284724" w:rsidRDefault="00D70372" w:rsidP="00956A38">
            <w:pPr>
              <w:widowControl/>
              <w:spacing w:line="480" w:lineRule="auto"/>
              <w:jc w:val="center"/>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90149 (10%)</w:t>
            </w:r>
          </w:p>
        </w:tc>
        <w:tc>
          <w:tcPr>
            <w:tcW w:w="351" w:type="dxa"/>
            <w:tcBorders>
              <w:top w:val="nil"/>
              <w:left w:val="nil"/>
              <w:bottom w:val="nil"/>
              <w:right w:val="nil"/>
            </w:tcBorders>
            <w:shd w:val="clear" w:color="auto" w:fill="auto"/>
            <w:noWrap/>
            <w:vAlign w:val="bottom"/>
            <w:hideMark/>
          </w:tcPr>
          <w:p w14:paraId="4A764682"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0.50 </w:t>
            </w:r>
          </w:p>
        </w:tc>
        <w:tc>
          <w:tcPr>
            <w:tcW w:w="531" w:type="dxa"/>
            <w:tcBorders>
              <w:top w:val="nil"/>
              <w:left w:val="nil"/>
              <w:bottom w:val="nil"/>
              <w:right w:val="nil"/>
            </w:tcBorders>
            <w:shd w:val="clear" w:color="auto" w:fill="auto"/>
            <w:noWrap/>
            <w:vAlign w:val="bottom"/>
            <w:hideMark/>
          </w:tcPr>
          <w:p w14:paraId="367BC264"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0.43 </w:t>
            </w:r>
          </w:p>
        </w:tc>
        <w:tc>
          <w:tcPr>
            <w:tcW w:w="531" w:type="dxa"/>
            <w:tcBorders>
              <w:top w:val="nil"/>
              <w:left w:val="nil"/>
              <w:bottom w:val="nil"/>
              <w:right w:val="nil"/>
            </w:tcBorders>
            <w:shd w:val="clear" w:color="auto" w:fill="auto"/>
            <w:noWrap/>
            <w:vAlign w:val="bottom"/>
            <w:hideMark/>
          </w:tcPr>
          <w:p w14:paraId="44DD5603"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0.99 </w:t>
            </w:r>
          </w:p>
        </w:tc>
        <w:tc>
          <w:tcPr>
            <w:tcW w:w="531" w:type="dxa"/>
            <w:tcBorders>
              <w:top w:val="nil"/>
              <w:left w:val="nil"/>
              <w:bottom w:val="nil"/>
              <w:right w:val="nil"/>
            </w:tcBorders>
            <w:shd w:val="clear" w:color="auto" w:fill="auto"/>
            <w:noWrap/>
            <w:vAlign w:val="bottom"/>
            <w:hideMark/>
          </w:tcPr>
          <w:p w14:paraId="7A398934"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4.86 </w:t>
            </w:r>
          </w:p>
        </w:tc>
        <w:tc>
          <w:tcPr>
            <w:tcW w:w="621" w:type="dxa"/>
            <w:tcBorders>
              <w:top w:val="nil"/>
              <w:left w:val="nil"/>
              <w:bottom w:val="nil"/>
              <w:right w:val="nil"/>
            </w:tcBorders>
            <w:shd w:val="clear" w:color="auto" w:fill="auto"/>
            <w:noWrap/>
            <w:vAlign w:val="bottom"/>
            <w:hideMark/>
          </w:tcPr>
          <w:p w14:paraId="0C51811C"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13.00 </w:t>
            </w:r>
          </w:p>
        </w:tc>
        <w:tc>
          <w:tcPr>
            <w:tcW w:w="621" w:type="dxa"/>
            <w:tcBorders>
              <w:top w:val="nil"/>
              <w:left w:val="nil"/>
              <w:bottom w:val="nil"/>
              <w:right w:val="nil"/>
            </w:tcBorders>
            <w:shd w:val="clear" w:color="auto" w:fill="auto"/>
            <w:noWrap/>
            <w:vAlign w:val="bottom"/>
            <w:hideMark/>
          </w:tcPr>
          <w:p w14:paraId="2DD2D455"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11.31 </w:t>
            </w:r>
          </w:p>
        </w:tc>
        <w:tc>
          <w:tcPr>
            <w:tcW w:w="621" w:type="dxa"/>
            <w:tcBorders>
              <w:top w:val="nil"/>
              <w:left w:val="nil"/>
              <w:bottom w:val="nil"/>
              <w:right w:val="nil"/>
            </w:tcBorders>
            <w:shd w:val="clear" w:color="auto" w:fill="auto"/>
            <w:noWrap/>
            <w:vAlign w:val="bottom"/>
            <w:hideMark/>
          </w:tcPr>
          <w:p w14:paraId="0C288D76"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10.00 </w:t>
            </w:r>
          </w:p>
        </w:tc>
        <w:tc>
          <w:tcPr>
            <w:tcW w:w="621" w:type="dxa"/>
            <w:tcBorders>
              <w:top w:val="nil"/>
              <w:left w:val="nil"/>
              <w:bottom w:val="nil"/>
              <w:right w:val="nil"/>
            </w:tcBorders>
            <w:shd w:val="clear" w:color="auto" w:fill="auto"/>
            <w:noWrap/>
            <w:vAlign w:val="bottom"/>
            <w:hideMark/>
          </w:tcPr>
          <w:p w14:paraId="0AC78D69"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11.13 </w:t>
            </w:r>
          </w:p>
        </w:tc>
        <w:tc>
          <w:tcPr>
            <w:tcW w:w="621" w:type="dxa"/>
            <w:tcBorders>
              <w:top w:val="nil"/>
              <w:left w:val="nil"/>
              <w:bottom w:val="nil"/>
              <w:right w:val="nil"/>
            </w:tcBorders>
            <w:shd w:val="clear" w:color="auto" w:fill="auto"/>
            <w:noWrap/>
            <w:vAlign w:val="bottom"/>
            <w:hideMark/>
          </w:tcPr>
          <w:p w14:paraId="2488A8B2"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10.85 </w:t>
            </w:r>
          </w:p>
        </w:tc>
        <w:tc>
          <w:tcPr>
            <w:tcW w:w="621" w:type="dxa"/>
            <w:tcBorders>
              <w:top w:val="nil"/>
              <w:left w:val="nil"/>
              <w:bottom w:val="nil"/>
              <w:right w:val="nil"/>
            </w:tcBorders>
            <w:shd w:val="clear" w:color="auto" w:fill="auto"/>
            <w:noWrap/>
            <w:vAlign w:val="bottom"/>
            <w:hideMark/>
          </w:tcPr>
          <w:p w14:paraId="29BC8D4E"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9.47 </w:t>
            </w:r>
          </w:p>
        </w:tc>
        <w:tc>
          <w:tcPr>
            <w:tcW w:w="621" w:type="dxa"/>
            <w:tcBorders>
              <w:top w:val="nil"/>
              <w:left w:val="nil"/>
              <w:bottom w:val="nil"/>
              <w:right w:val="nil"/>
            </w:tcBorders>
            <w:shd w:val="clear" w:color="auto" w:fill="auto"/>
            <w:noWrap/>
            <w:vAlign w:val="bottom"/>
            <w:hideMark/>
          </w:tcPr>
          <w:p w14:paraId="4185BE9B"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7.25 </w:t>
            </w:r>
          </w:p>
        </w:tc>
        <w:tc>
          <w:tcPr>
            <w:tcW w:w="531" w:type="dxa"/>
            <w:tcBorders>
              <w:top w:val="nil"/>
              <w:left w:val="nil"/>
              <w:bottom w:val="nil"/>
              <w:right w:val="nil"/>
            </w:tcBorders>
            <w:shd w:val="clear" w:color="auto" w:fill="auto"/>
            <w:noWrap/>
            <w:vAlign w:val="bottom"/>
            <w:hideMark/>
          </w:tcPr>
          <w:p w14:paraId="42EE0EE9"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7.08 </w:t>
            </w:r>
          </w:p>
        </w:tc>
        <w:tc>
          <w:tcPr>
            <w:tcW w:w="621" w:type="dxa"/>
            <w:tcBorders>
              <w:top w:val="nil"/>
              <w:left w:val="nil"/>
              <w:bottom w:val="nil"/>
              <w:right w:val="nil"/>
            </w:tcBorders>
            <w:shd w:val="clear" w:color="auto" w:fill="auto"/>
            <w:noWrap/>
            <w:vAlign w:val="bottom"/>
            <w:hideMark/>
          </w:tcPr>
          <w:p w14:paraId="41BEC8E0"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13.13 </w:t>
            </w:r>
          </w:p>
        </w:tc>
      </w:tr>
      <w:tr w:rsidR="00D70372" w:rsidRPr="00284724" w14:paraId="7142A710" w14:textId="77777777" w:rsidTr="00284724">
        <w:trPr>
          <w:trHeight w:val="261"/>
          <w:jc w:val="center"/>
        </w:trPr>
        <w:tc>
          <w:tcPr>
            <w:tcW w:w="993" w:type="dxa"/>
            <w:tcBorders>
              <w:top w:val="nil"/>
              <w:left w:val="nil"/>
              <w:bottom w:val="nil"/>
              <w:right w:val="single" w:sz="4" w:space="0" w:color="auto"/>
            </w:tcBorders>
            <w:shd w:val="clear" w:color="auto" w:fill="auto"/>
            <w:noWrap/>
            <w:vAlign w:val="bottom"/>
            <w:hideMark/>
          </w:tcPr>
          <w:p w14:paraId="0FDC6FEE" w14:textId="77777777" w:rsidR="00D70372" w:rsidRPr="00284724" w:rsidRDefault="00D70372" w:rsidP="00956A38">
            <w:pPr>
              <w:widowControl/>
              <w:spacing w:line="480" w:lineRule="auto"/>
              <w:jc w:val="center"/>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2011</w:t>
            </w:r>
          </w:p>
        </w:tc>
        <w:tc>
          <w:tcPr>
            <w:tcW w:w="906" w:type="dxa"/>
            <w:tcBorders>
              <w:top w:val="nil"/>
              <w:left w:val="nil"/>
              <w:bottom w:val="nil"/>
              <w:right w:val="nil"/>
            </w:tcBorders>
            <w:shd w:val="clear" w:color="auto" w:fill="auto"/>
            <w:noWrap/>
            <w:vAlign w:val="bottom"/>
            <w:hideMark/>
          </w:tcPr>
          <w:p w14:paraId="16BEC060" w14:textId="77777777" w:rsidR="00D70372" w:rsidRPr="00284724" w:rsidRDefault="00D70372" w:rsidP="00956A38">
            <w:pPr>
              <w:widowControl/>
              <w:spacing w:line="480" w:lineRule="auto"/>
              <w:jc w:val="center"/>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1093335</w:t>
            </w:r>
          </w:p>
        </w:tc>
        <w:tc>
          <w:tcPr>
            <w:tcW w:w="936" w:type="dxa"/>
            <w:tcBorders>
              <w:top w:val="nil"/>
              <w:left w:val="nil"/>
              <w:bottom w:val="nil"/>
              <w:right w:val="nil"/>
            </w:tcBorders>
            <w:shd w:val="clear" w:color="auto" w:fill="auto"/>
            <w:noWrap/>
            <w:vAlign w:val="bottom"/>
            <w:hideMark/>
          </w:tcPr>
          <w:p w14:paraId="2EE6DE38" w14:textId="77777777" w:rsidR="00D70372" w:rsidRPr="00284724" w:rsidRDefault="00D70372" w:rsidP="00956A38">
            <w:pPr>
              <w:widowControl/>
              <w:spacing w:line="480" w:lineRule="auto"/>
              <w:jc w:val="center"/>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929335 </w:t>
            </w:r>
          </w:p>
        </w:tc>
        <w:tc>
          <w:tcPr>
            <w:tcW w:w="1276" w:type="dxa"/>
            <w:tcBorders>
              <w:top w:val="nil"/>
              <w:left w:val="nil"/>
              <w:bottom w:val="nil"/>
              <w:right w:val="nil"/>
            </w:tcBorders>
            <w:shd w:val="clear" w:color="auto" w:fill="auto"/>
            <w:noWrap/>
            <w:vAlign w:val="bottom"/>
            <w:hideMark/>
          </w:tcPr>
          <w:p w14:paraId="69E7DEC9" w14:textId="77777777" w:rsidR="00D70372" w:rsidRPr="00284724" w:rsidRDefault="00D70372" w:rsidP="00956A38">
            <w:pPr>
              <w:widowControl/>
              <w:spacing w:line="480" w:lineRule="auto"/>
              <w:jc w:val="center"/>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92933 (10%)</w:t>
            </w:r>
          </w:p>
        </w:tc>
        <w:tc>
          <w:tcPr>
            <w:tcW w:w="351" w:type="dxa"/>
            <w:tcBorders>
              <w:top w:val="nil"/>
              <w:left w:val="nil"/>
              <w:bottom w:val="nil"/>
              <w:right w:val="nil"/>
            </w:tcBorders>
            <w:shd w:val="clear" w:color="auto" w:fill="auto"/>
            <w:noWrap/>
            <w:vAlign w:val="bottom"/>
            <w:hideMark/>
          </w:tcPr>
          <w:p w14:paraId="7F5ABA0E"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0.47 </w:t>
            </w:r>
          </w:p>
        </w:tc>
        <w:tc>
          <w:tcPr>
            <w:tcW w:w="531" w:type="dxa"/>
            <w:tcBorders>
              <w:top w:val="nil"/>
              <w:left w:val="nil"/>
              <w:bottom w:val="nil"/>
              <w:right w:val="nil"/>
            </w:tcBorders>
            <w:shd w:val="clear" w:color="auto" w:fill="auto"/>
            <w:noWrap/>
            <w:vAlign w:val="bottom"/>
            <w:hideMark/>
          </w:tcPr>
          <w:p w14:paraId="56A0A0A6"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0.31 </w:t>
            </w:r>
          </w:p>
        </w:tc>
        <w:tc>
          <w:tcPr>
            <w:tcW w:w="531" w:type="dxa"/>
            <w:tcBorders>
              <w:top w:val="nil"/>
              <w:left w:val="nil"/>
              <w:bottom w:val="nil"/>
              <w:right w:val="nil"/>
            </w:tcBorders>
            <w:shd w:val="clear" w:color="auto" w:fill="auto"/>
            <w:noWrap/>
            <w:vAlign w:val="bottom"/>
            <w:hideMark/>
          </w:tcPr>
          <w:p w14:paraId="6B3FD9FE"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0.67 </w:t>
            </w:r>
          </w:p>
        </w:tc>
        <w:tc>
          <w:tcPr>
            <w:tcW w:w="531" w:type="dxa"/>
            <w:tcBorders>
              <w:top w:val="nil"/>
              <w:left w:val="nil"/>
              <w:bottom w:val="nil"/>
              <w:right w:val="nil"/>
            </w:tcBorders>
            <w:shd w:val="clear" w:color="auto" w:fill="auto"/>
            <w:noWrap/>
            <w:vAlign w:val="bottom"/>
            <w:hideMark/>
          </w:tcPr>
          <w:p w14:paraId="0B9ACF60"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3.90 </w:t>
            </w:r>
          </w:p>
        </w:tc>
        <w:tc>
          <w:tcPr>
            <w:tcW w:w="621" w:type="dxa"/>
            <w:tcBorders>
              <w:top w:val="nil"/>
              <w:left w:val="nil"/>
              <w:bottom w:val="nil"/>
              <w:right w:val="nil"/>
            </w:tcBorders>
            <w:shd w:val="clear" w:color="auto" w:fill="auto"/>
            <w:noWrap/>
            <w:vAlign w:val="bottom"/>
            <w:hideMark/>
          </w:tcPr>
          <w:p w14:paraId="4D125125"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12.92 </w:t>
            </w:r>
          </w:p>
        </w:tc>
        <w:tc>
          <w:tcPr>
            <w:tcW w:w="621" w:type="dxa"/>
            <w:tcBorders>
              <w:top w:val="nil"/>
              <w:left w:val="nil"/>
              <w:bottom w:val="nil"/>
              <w:right w:val="nil"/>
            </w:tcBorders>
            <w:shd w:val="clear" w:color="auto" w:fill="auto"/>
            <w:noWrap/>
            <w:vAlign w:val="bottom"/>
            <w:hideMark/>
          </w:tcPr>
          <w:p w14:paraId="52BFC5EB"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11.82 </w:t>
            </w:r>
          </w:p>
        </w:tc>
        <w:tc>
          <w:tcPr>
            <w:tcW w:w="621" w:type="dxa"/>
            <w:tcBorders>
              <w:top w:val="nil"/>
              <w:left w:val="nil"/>
              <w:bottom w:val="nil"/>
              <w:right w:val="nil"/>
            </w:tcBorders>
            <w:shd w:val="clear" w:color="auto" w:fill="auto"/>
            <w:noWrap/>
            <w:vAlign w:val="bottom"/>
            <w:hideMark/>
          </w:tcPr>
          <w:p w14:paraId="22189B2B"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9.79 </w:t>
            </w:r>
          </w:p>
        </w:tc>
        <w:tc>
          <w:tcPr>
            <w:tcW w:w="621" w:type="dxa"/>
            <w:tcBorders>
              <w:top w:val="nil"/>
              <w:left w:val="nil"/>
              <w:bottom w:val="nil"/>
              <w:right w:val="nil"/>
            </w:tcBorders>
            <w:shd w:val="clear" w:color="auto" w:fill="auto"/>
            <w:noWrap/>
            <w:vAlign w:val="bottom"/>
            <w:hideMark/>
          </w:tcPr>
          <w:p w14:paraId="25058F73"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10.66 </w:t>
            </w:r>
          </w:p>
        </w:tc>
        <w:tc>
          <w:tcPr>
            <w:tcW w:w="621" w:type="dxa"/>
            <w:tcBorders>
              <w:top w:val="nil"/>
              <w:left w:val="nil"/>
              <w:bottom w:val="nil"/>
              <w:right w:val="nil"/>
            </w:tcBorders>
            <w:shd w:val="clear" w:color="auto" w:fill="auto"/>
            <w:noWrap/>
            <w:vAlign w:val="bottom"/>
            <w:hideMark/>
          </w:tcPr>
          <w:p w14:paraId="615CE58C"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11.02 </w:t>
            </w:r>
          </w:p>
        </w:tc>
        <w:tc>
          <w:tcPr>
            <w:tcW w:w="621" w:type="dxa"/>
            <w:tcBorders>
              <w:top w:val="nil"/>
              <w:left w:val="nil"/>
              <w:bottom w:val="nil"/>
              <w:right w:val="nil"/>
            </w:tcBorders>
            <w:shd w:val="clear" w:color="auto" w:fill="auto"/>
            <w:noWrap/>
            <w:vAlign w:val="bottom"/>
            <w:hideMark/>
          </w:tcPr>
          <w:p w14:paraId="43DF2398"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10.14 </w:t>
            </w:r>
          </w:p>
        </w:tc>
        <w:tc>
          <w:tcPr>
            <w:tcW w:w="621" w:type="dxa"/>
            <w:tcBorders>
              <w:top w:val="nil"/>
              <w:left w:val="nil"/>
              <w:bottom w:val="nil"/>
              <w:right w:val="nil"/>
            </w:tcBorders>
            <w:shd w:val="clear" w:color="auto" w:fill="auto"/>
            <w:noWrap/>
            <w:vAlign w:val="bottom"/>
            <w:hideMark/>
          </w:tcPr>
          <w:p w14:paraId="62656219"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6.98 </w:t>
            </w:r>
          </w:p>
        </w:tc>
        <w:tc>
          <w:tcPr>
            <w:tcW w:w="531" w:type="dxa"/>
            <w:tcBorders>
              <w:top w:val="nil"/>
              <w:left w:val="nil"/>
              <w:bottom w:val="nil"/>
              <w:right w:val="nil"/>
            </w:tcBorders>
            <w:shd w:val="clear" w:color="auto" w:fill="auto"/>
            <w:noWrap/>
            <w:vAlign w:val="bottom"/>
            <w:hideMark/>
          </w:tcPr>
          <w:p w14:paraId="667137CA"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7.37 </w:t>
            </w:r>
          </w:p>
        </w:tc>
        <w:tc>
          <w:tcPr>
            <w:tcW w:w="621" w:type="dxa"/>
            <w:tcBorders>
              <w:top w:val="nil"/>
              <w:left w:val="nil"/>
              <w:bottom w:val="nil"/>
              <w:right w:val="nil"/>
            </w:tcBorders>
            <w:shd w:val="clear" w:color="auto" w:fill="auto"/>
            <w:noWrap/>
            <w:vAlign w:val="bottom"/>
            <w:hideMark/>
          </w:tcPr>
          <w:p w14:paraId="20763101"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13.95 </w:t>
            </w:r>
          </w:p>
        </w:tc>
      </w:tr>
      <w:tr w:rsidR="00D70372" w:rsidRPr="00284724" w14:paraId="38EE0F60" w14:textId="77777777" w:rsidTr="00284724">
        <w:trPr>
          <w:trHeight w:val="261"/>
          <w:jc w:val="center"/>
        </w:trPr>
        <w:tc>
          <w:tcPr>
            <w:tcW w:w="993" w:type="dxa"/>
            <w:tcBorders>
              <w:top w:val="nil"/>
              <w:left w:val="nil"/>
              <w:bottom w:val="nil"/>
              <w:right w:val="single" w:sz="4" w:space="0" w:color="auto"/>
            </w:tcBorders>
            <w:shd w:val="clear" w:color="auto" w:fill="auto"/>
            <w:noWrap/>
            <w:vAlign w:val="bottom"/>
            <w:hideMark/>
          </w:tcPr>
          <w:p w14:paraId="250FF764" w14:textId="77777777" w:rsidR="00D70372" w:rsidRPr="00284724" w:rsidRDefault="00D70372" w:rsidP="00956A38">
            <w:pPr>
              <w:widowControl/>
              <w:spacing w:line="480" w:lineRule="auto"/>
              <w:jc w:val="center"/>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2012</w:t>
            </w:r>
          </w:p>
        </w:tc>
        <w:tc>
          <w:tcPr>
            <w:tcW w:w="906" w:type="dxa"/>
            <w:tcBorders>
              <w:top w:val="nil"/>
              <w:left w:val="nil"/>
              <w:bottom w:val="nil"/>
              <w:right w:val="nil"/>
            </w:tcBorders>
            <w:shd w:val="clear" w:color="auto" w:fill="auto"/>
            <w:noWrap/>
            <w:vAlign w:val="bottom"/>
            <w:hideMark/>
          </w:tcPr>
          <w:p w14:paraId="7092846D" w14:textId="77777777" w:rsidR="00D70372" w:rsidRPr="00284724" w:rsidRDefault="00D70372" w:rsidP="00956A38">
            <w:pPr>
              <w:widowControl/>
              <w:spacing w:line="480" w:lineRule="auto"/>
              <w:jc w:val="center"/>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1087086</w:t>
            </w:r>
          </w:p>
        </w:tc>
        <w:tc>
          <w:tcPr>
            <w:tcW w:w="936" w:type="dxa"/>
            <w:tcBorders>
              <w:top w:val="nil"/>
              <w:left w:val="nil"/>
              <w:bottom w:val="nil"/>
              <w:right w:val="nil"/>
            </w:tcBorders>
            <w:shd w:val="clear" w:color="auto" w:fill="auto"/>
            <w:noWrap/>
            <w:vAlign w:val="bottom"/>
            <w:hideMark/>
          </w:tcPr>
          <w:p w14:paraId="3FEF4647" w14:textId="77777777" w:rsidR="00D70372" w:rsidRPr="00284724" w:rsidRDefault="00D70372" w:rsidP="00956A38">
            <w:pPr>
              <w:widowControl/>
              <w:spacing w:line="480" w:lineRule="auto"/>
              <w:jc w:val="center"/>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924023 </w:t>
            </w:r>
          </w:p>
        </w:tc>
        <w:tc>
          <w:tcPr>
            <w:tcW w:w="1276" w:type="dxa"/>
            <w:tcBorders>
              <w:top w:val="nil"/>
              <w:left w:val="nil"/>
              <w:bottom w:val="nil"/>
              <w:right w:val="nil"/>
            </w:tcBorders>
            <w:shd w:val="clear" w:color="auto" w:fill="auto"/>
            <w:noWrap/>
            <w:vAlign w:val="bottom"/>
            <w:hideMark/>
          </w:tcPr>
          <w:p w14:paraId="5967F539" w14:textId="77777777" w:rsidR="00D70372" w:rsidRPr="00284724" w:rsidRDefault="00D70372" w:rsidP="00956A38">
            <w:pPr>
              <w:widowControl/>
              <w:spacing w:line="480" w:lineRule="auto"/>
              <w:jc w:val="center"/>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92402 (10%)</w:t>
            </w:r>
          </w:p>
        </w:tc>
        <w:tc>
          <w:tcPr>
            <w:tcW w:w="351" w:type="dxa"/>
            <w:tcBorders>
              <w:top w:val="nil"/>
              <w:left w:val="nil"/>
              <w:bottom w:val="nil"/>
              <w:right w:val="nil"/>
            </w:tcBorders>
            <w:shd w:val="clear" w:color="auto" w:fill="auto"/>
            <w:noWrap/>
            <w:vAlign w:val="bottom"/>
            <w:hideMark/>
          </w:tcPr>
          <w:p w14:paraId="043766F9"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0.43 </w:t>
            </w:r>
          </w:p>
        </w:tc>
        <w:tc>
          <w:tcPr>
            <w:tcW w:w="531" w:type="dxa"/>
            <w:tcBorders>
              <w:top w:val="nil"/>
              <w:left w:val="nil"/>
              <w:bottom w:val="nil"/>
              <w:right w:val="nil"/>
            </w:tcBorders>
            <w:shd w:val="clear" w:color="auto" w:fill="auto"/>
            <w:noWrap/>
            <w:vAlign w:val="bottom"/>
            <w:hideMark/>
          </w:tcPr>
          <w:p w14:paraId="5C761B13"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0.27 </w:t>
            </w:r>
          </w:p>
        </w:tc>
        <w:tc>
          <w:tcPr>
            <w:tcW w:w="531" w:type="dxa"/>
            <w:tcBorders>
              <w:top w:val="nil"/>
              <w:left w:val="nil"/>
              <w:bottom w:val="nil"/>
              <w:right w:val="nil"/>
            </w:tcBorders>
            <w:shd w:val="clear" w:color="auto" w:fill="auto"/>
            <w:noWrap/>
            <w:vAlign w:val="bottom"/>
            <w:hideMark/>
          </w:tcPr>
          <w:p w14:paraId="39F97FB8"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0.53 </w:t>
            </w:r>
          </w:p>
        </w:tc>
        <w:tc>
          <w:tcPr>
            <w:tcW w:w="531" w:type="dxa"/>
            <w:tcBorders>
              <w:top w:val="nil"/>
              <w:left w:val="nil"/>
              <w:bottom w:val="nil"/>
              <w:right w:val="nil"/>
            </w:tcBorders>
            <w:shd w:val="clear" w:color="auto" w:fill="auto"/>
            <w:noWrap/>
            <w:vAlign w:val="bottom"/>
            <w:hideMark/>
          </w:tcPr>
          <w:p w14:paraId="33A58B30"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3.27 </w:t>
            </w:r>
          </w:p>
        </w:tc>
        <w:tc>
          <w:tcPr>
            <w:tcW w:w="621" w:type="dxa"/>
            <w:tcBorders>
              <w:top w:val="nil"/>
              <w:left w:val="nil"/>
              <w:bottom w:val="nil"/>
              <w:right w:val="nil"/>
            </w:tcBorders>
            <w:shd w:val="clear" w:color="auto" w:fill="auto"/>
            <w:noWrap/>
            <w:vAlign w:val="bottom"/>
            <w:hideMark/>
          </w:tcPr>
          <w:p w14:paraId="70D98601"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11.76 </w:t>
            </w:r>
          </w:p>
        </w:tc>
        <w:tc>
          <w:tcPr>
            <w:tcW w:w="621" w:type="dxa"/>
            <w:tcBorders>
              <w:top w:val="nil"/>
              <w:left w:val="nil"/>
              <w:bottom w:val="nil"/>
              <w:right w:val="nil"/>
            </w:tcBorders>
            <w:shd w:val="clear" w:color="auto" w:fill="auto"/>
            <w:noWrap/>
            <w:vAlign w:val="bottom"/>
            <w:hideMark/>
          </w:tcPr>
          <w:p w14:paraId="63F6BED6"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12.04 </w:t>
            </w:r>
          </w:p>
        </w:tc>
        <w:tc>
          <w:tcPr>
            <w:tcW w:w="621" w:type="dxa"/>
            <w:tcBorders>
              <w:top w:val="nil"/>
              <w:left w:val="nil"/>
              <w:bottom w:val="nil"/>
              <w:right w:val="nil"/>
            </w:tcBorders>
            <w:shd w:val="clear" w:color="auto" w:fill="auto"/>
            <w:noWrap/>
            <w:vAlign w:val="bottom"/>
            <w:hideMark/>
          </w:tcPr>
          <w:p w14:paraId="0C03F5EE"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9.78 </w:t>
            </w:r>
          </w:p>
        </w:tc>
        <w:tc>
          <w:tcPr>
            <w:tcW w:w="621" w:type="dxa"/>
            <w:tcBorders>
              <w:top w:val="nil"/>
              <w:left w:val="nil"/>
              <w:bottom w:val="nil"/>
              <w:right w:val="nil"/>
            </w:tcBorders>
            <w:shd w:val="clear" w:color="auto" w:fill="auto"/>
            <w:noWrap/>
            <w:vAlign w:val="bottom"/>
            <w:hideMark/>
          </w:tcPr>
          <w:p w14:paraId="0EFE6B4E"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10.04 </w:t>
            </w:r>
          </w:p>
        </w:tc>
        <w:tc>
          <w:tcPr>
            <w:tcW w:w="621" w:type="dxa"/>
            <w:tcBorders>
              <w:top w:val="nil"/>
              <w:left w:val="nil"/>
              <w:bottom w:val="nil"/>
              <w:right w:val="nil"/>
            </w:tcBorders>
            <w:shd w:val="clear" w:color="auto" w:fill="auto"/>
            <w:noWrap/>
            <w:vAlign w:val="bottom"/>
            <w:hideMark/>
          </w:tcPr>
          <w:p w14:paraId="51673985"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11.08 </w:t>
            </w:r>
          </w:p>
        </w:tc>
        <w:tc>
          <w:tcPr>
            <w:tcW w:w="621" w:type="dxa"/>
            <w:tcBorders>
              <w:top w:val="nil"/>
              <w:left w:val="nil"/>
              <w:bottom w:val="nil"/>
              <w:right w:val="nil"/>
            </w:tcBorders>
            <w:shd w:val="clear" w:color="auto" w:fill="auto"/>
            <w:noWrap/>
            <w:vAlign w:val="bottom"/>
            <w:hideMark/>
          </w:tcPr>
          <w:p w14:paraId="00168746"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10.43 </w:t>
            </w:r>
          </w:p>
        </w:tc>
        <w:tc>
          <w:tcPr>
            <w:tcW w:w="621" w:type="dxa"/>
            <w:tcBorders>
              <w:top w:val="nil"/>
              <w:left w:val="nil"/>
              <w:bottom w:val="nil"/>
              <w:right w:val="nil"/>
            </w:tcBorders>
            <w:shd w:val="clear" w:color="auto" w:fill="auto"/>
            <w:noWrap/>
            <w:vAlign w:val="bottom"/>
            <w:hideMark/>
          </w:tcPr>
          <w:p w14:paraId="7B5047BE"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7.19 </w:t>
            </w:r>
          </w:p>
        </w:tc>
        <w:tc>
          <w:tcPr>
            <w:tcW w:w="531" w:type="dxa"/>
            <w:tcBorders>
              <w:top w:val="nil"/>
              <w:left w:val="nil"/>
              <w:bottom w:val="nil"/>
              <w:right w:val="nil"/>
            </w:tcBorders>
            <w:shd w:val="clear" w:color="auto" w:fill="auto"/>
            <w:noWrap/>
            <w:vAlign w:val="bottom"/>
            <w:hideMark/>
          </w:tcPr>
          <w:p w14:paraId="51DD3085"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7.80 </w:t>
            </w:r>
          </w:p>
        </w:tc>
        <w:tc>
          <w:tcPr>
            <w:tcW w:w="621" w:type="dxa"/>
            <w:tcBorders>
              <w:top w:val="nil"/>
              <w:left w:val="nil"/>
              <w:bottom w:val="nil"/>
              <w:right w:val="nil"/>
            </w:tcBorders>
            <w:shd w:val="clear" w:color="auto" w:fill="auto"/>
            <w:noWrap/>
            <w:vAlign w:val="bottom"/>
            <w:hideMark/>
          </w:tcPr>
          <w:p w14:paraId="2D9B468B"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15.39 </w:t>
            </w:r>
          </w:p>
        </w:tc>
      </w:tr>
      <w:tr w:rsidR="00D70372" w:rsidRPr="00284724" w14:paraId="587D3EBF" w14:textId="77777777" w:rsidTr="00284724">
        <w:trPr>
          <w:trHeight w:val="261"/>
          <w:jc w:val="center"/>
        </w:trPr>
        <w:tc>
          <w:tcPr>
            <w:tcW w:w="993" w:type="dxa"/>
            <w:tcBorders>
              <w:top w:val="nil"/>
              <w:left w:val="nil"/>
              <w:bottom w:val="nil"/>
              <w:right w:val="single" w:sz="4" w:space="0" w:color="auto"/>
            </w:tcBorders>
            <w:shd w:val="clear" w:color="auto" w:fill="auto"/>
            <w:noWrap/>
            <w:vAlign w:val="bottom"/>
            <w:hideMark/>
          </w:tcPr>
          <w:p w14:paraId="1FD0974A" w14:textId="77777777" w:rsidR="00D70372" w:rsidRPr="00284724" w:rsidRDefault="00D70372" w:rsidP="00956A38">
            <w:pPr>
              <w:widowControl/>
              <w:spacing w:line="480" w:lineRule="auto"/>
              <w:jc w:val="center"/>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2013</w:t>
            </w:r>
          </w:p>
        </w:tc>
        <w:tc>
          <w:tcPr>
            <w:tcW w:w="906" w:type="dxa"/>
            <w:tcBorders>
              <w:top w:val="nil"/>
              <w:left w:val="nil"/>
              <w:bottom w:val="nil"/>
              <w:right w:val="nil"/>
            </w:tcBorders>
            <w:shd w:val="clear" w:color="auto" w:fill="auto"/>
            <w:noWrap/>
            <w:vAlign w:val="bottom"/>
            <w:hideMark/>
          </w:tcPr>
          <w:p w14:paraId="2048BB51" w14:textId="77777777" w:rsidR="00D70372" w:rsidRPr="00284724" w:rsidRDefault="00D70372" w:rsidP="00956A38">
            <w:pPr>
              <w:widowControl/>
              <w:spacing w:line="480" w:lineRule="auto"/>
              <w:jc w:val="center"/>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962974</w:t>
            </w:r>
          </w:p>
        </w:tc>
        <w:tc>
          <w:tcPr>
            <w:tcW w:w="936" w:type="dxa"/>
            <w:tcBorders>
              <w:top w:val="nil"/>
              <w:left w:val="nil"/>
              <w:bottom w:val="nil"/>
              <w:right w:val="nil"/>
            </w:tcBorders>
            <w:shd w:val="clear" w:color="auto" w:fill="auto"/>
            <w:noWrap/>
            <w:vAlign w:val="bottom"/>
            <w:hideMark/>
          </w:tcPr>
          <w:p w14:paraId="2146C634" w14:textId="77777777" w:rsidR="00D70372" w:rsidRPr="00284724" w:rsidRDefault="00D70372" w:rsidP="00956A38">
            <w:pPr>
              <w:widowControl/>
              <w:spacing w:line="480" w:lineRule="auto"/>
              <w:jc w:val="center"/>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818528 </w:t>
            </w:r>
          </w:p>
        </w:tc>
        <w:tc>
          <w:tcPr>
            <w:tcW w:w="1276" w:type="dxa"/>
            <w:tcBorders>
              <w:top w:val="nil"/>
              <w:left w:val="nil"/>
              <w:bottom w:val="nil"/>
              <w:right w:val="nil"/>
            </w:tcBorders>
            <w:shd w:val="clear" w:color="auto" w:fill="auto"/>
            <w:noWrap/>
            <w:vAlign w:val="bottom"/>
            <w:hideMark/>
          </w:tcPr>
          <w:p w14:paraId="332E8013" w14:textId="77777777" w:rsidR="00D70372" w:rsidRPr="00284724" w:rsidRDefault="00D70372" w:rsidP="00956A38">
            <w:pPr>
              <w:widowControl/>
              <w:spacing w:line="480" w:lineRule="auto"/>
              <w:jc w:val="center"/>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81852 (10%)</w:t>
            </w:r>
          </w:p>
        </w:tc>
        <w:tc>
          <w:tcPr>
            <w:tcW w:w="351" w:type="dxa"/>
            <w:tcBorders>
              <w:top w:val="nil"/>
              <w:left w:val="nil"/>
              <w:bottom w:val="nil"/>
              <w:right w:val="nil"/>
            </w:tcBorders>
            <w:shd w:val="clear" w:color="auto" w:fill="auto"/>
            <w:noWrap/>
            <w:vAlign w:val="bottom"/>
            <w:hideMark/>
          </w:tcPr>
          <w:p w14:paraId="19F421CF"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0.41 </w:t>
            </w:r>
          </w:p>
        </w:tc>
        <w:tc>
          <w:tcPr>
            <w:tcW w:w="531" w:type="dxa"/>
            <w:tcBorders>
              <w:top w:val="nil"/>
              <w:left w:val="nil"/>
              <w:bottom w:val="nil"/>
              <w:right w:val="nil"/>
            </w:tcBorders>
            <w:shd w:val="clear" w:color="auto" w:fill="auto"/>
            <w:noWrap/>
            <w:vAlign w:val="bottom"/>
            <w:hideMark/>
          </w:tcPr>
          <w:p w14:paraId="45C1D1EC"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0.25 </w:t>
            </w:r>
          </w:p>
        </w:tc>
        <w:tc>
          <w:tcPr>
            <w:tcW w:w="531" w:type="dxa"/>
            <w:tcBorders>
              <w:top w:val="nil"/>
              <w:left w:val="nil"/>
              <w:bottom w:val="nil"/>
              <w:right w:val="nil"/>
            </w:tcBorders>
            <w:shd w:val="clear" w:color="auto" w:fill="auto"/>
            <w:noWrap/>
            <w:vAlign w:val="bottom"/>
            <w:hideMark/>
          </w:tcPr>
          <w:p w14:paraId="379F2EC4"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0.44 </w:t>
            </w:r>
          </w:p>
        </w:tc>
        <w:tc>
          <w:tcPr>
            <w:tcW w:w="531" w:type="dxa"/>
            <w:tcBorders>
              <w:top w:val="nil"/>
              <w:left w:val="nil"/>
              <w:bottom w:val="nil"/>
              <w:right w:val="nil"/>
            </w:tcBorders>
            <w:shd w:val="clear" w:color="auto" w:fill="auto"/>
            <w:noWrap/>
            <w:vAlign w:val="bottom"/>
            <w:hideMark/>
          </w:tcPr>
          <w:p w14:paraId="70D1DB7C"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2.86 </w:t>
            </w:r>
          </w:p>
        </w:tc>
        <w:tc>
          <w:tcPr>
            <w:tcW w:w="621" w:type="dxa"/>
            <w:tcBorders>
              <w:top w:val="nil"/>
              <w:left w:val="nil"/>
              <w:bottom w:val="nil"/>
              <w:right w:val="nil"/>
            </w:tcBorders>
            <w:shd w:val="clear" w:color="auto" w:fill="auto"/>
            <w:noWrap/>
            <w:vAlign w:val="bottom"/>
            <w:hideMark/>
          </w:tcPr>
          <w:p w14:paraId="3DDE0C6C"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10.40 </w:t>
            </w:r>
          </w:p>
        </w:tc>
        <w:tc>
          <w:tcPr>
            <w:tcW w:w="621" w:type="dxa"/>
            <w:tcBorders>
              <w:top w:val="nil"/>
              <w:left w:val="nil"/>
              <w:bottom w:val="nil"/>
              <w:right w:val="nil"/>
            </w:tcBorders>
            <w:shd w:val="clear" w:color="auto" w:fill="auto"/>
            <w:noWrap/>
            <w:vAlign w:val="bottom"/>
            <w:hideMark/>
          </w:tcPr>
          <w:p w14:paraId="0A8F6620"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12.07 </w:t>
            </w:r>
          </w:p>
        </w:tc>
        <w:tc>
          <w:tcPr>
            <w:tcW w:w="621" w:type="dxa"/>
            <w:tcBorders>
              <w:top w:val="nil"/>
              <w:left w:val="nil"/>
              <w:bottom w:val="nil"/>
              <w:right w:val="nil"/>
            </w:tcBorders>
            <w:shd w:val="clear" w:color="auto" w:fill="auto"/>
            <w:noWrap/>
            <w:vAlign w:val="bottom"/>
            <w:hideMark/>
          </w:tcPr>
          <w:p w14:paraId="3A4D99C4"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9.81 </w:t>
            </w:r>
          </w:p>
        </w:tc>
        <w:tc>
          <w:tcPr>
            <w:tcW w:w="621" w:type="dxa"/>
            <w:tcBorders>
              <w:top w:val="nil"/>
              <w:left w:val="nil"/>
              <w:bottom w:val="nil"/>
              <w:right w:val="nil"/>
            </w:tcBorders>
            <w:shd w:val="clear" w:color="auto" w:fill="auto"/>
            <w:noWrap/>
            <w:vAlign w:val="bottom"/>
            <w:hideMark/>
          </w:tcPr>
          <w:p w14:paraId="4E10BA43"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9.68 </w:t>
            </w:r>
          </w:p>
        </w:tc>
        <w:tc>
          <w:tcPr>
            <w:tcW w:w="621" w:type="dxa"/>
            <w:tcBorders>
              <w:top w:val="nil"/>
              <w:left w:val="nil"/>
              <w:bottom w:val="nil"/>
              <w:right w:val="nil"/>
            </w:tcBorders>
            <w:shd w:val="clear" w:color="auto" w:fill="auto"/>
            <w:noWrap/>
            <w:vAlign w:val="bottom"/>
            <w:hideMark/>
          </w:tcPr>
          <w:p w14:paraId="72C66FCF"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11.23 </w:t>
            </w:r>
          </w:p>
        </w:tc>
        <w:tc>
          <w:tcPr>
            <w:tcW w:w="621" w:type="dxa"/>
            <w:tcBorders>
              <w:top w:val="nil"/>
              <w:left w:val="nil"/>
              <w:bottom w:val="nil"/>
              <w:right w:val="nil"/>
            </w:tcBorders>
            <w:shd w:val="clear" w:color="auto" w:fill="auto"/>
            <w:noWrap/>
            <w:vAlign w:val="bottom"/>
            <w:hideMark/>
          </w:tcPr>
          <w:p w14:paraId="41BC3F60"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10.56 </w:t>
            </w:r>
          </w:p>
        </w:tc>
        <w:tc>
          <w:tcPr>
            <w:tcW w:w="621" w:type="dxa"/>
            <w:tcBorders>
              <w:top w:val="nil"/>
              <w:left w:val="nil"/>
              <w:bottom w:val="nil"/>
              <w:right w:val="nil"/>
            </w:tcBorders>
            <w:shd w:val="clear" w:color="auto" w:fill="auto"/>
            <w:noWrap/>
            <w:vAlign w:val="bottom"/>
            <w:hideMark/>
          </w:tcPr>
          <w:p w14:paraId="6DD8245B"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8.00 </w:t>
            </w:r>
          </w:p>
        </w:tc>
        <w:tc>
          <w:tcPr>
            <w:tcW w:w="531" w:type="dxa"/>
            <w:tcBorders>
              <w:top w:val="nil"/>
              <w:left w:val="nil"/>
              <w:bottom w:val="nil"/>
              <w:right w:val="nil"/>
            </w:tcBorders>
            <w:shd w:val="clear" w:color="auto" w:fill="auto"/>
            <w:noWrap/>
            <w:vAlign w:val="bottom"/>
            <w:hideMark/>
          </w:tcPr>
          <w:p w14:paraId="17F7B923"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8.01 </w:t>
            </w:r>
          </w:p>
        </w:tc>
        <w:tc>
          <w:tcPr>
            <w:tcW w:w="621" w:type="dxa"/>
            <w:tcBorders>
              <w:top w:val="nil"/>
              <w:left w:val="nil"/>
              <w:bottom w:val="nil"/>
              <w:right w:val="nil"/>
            </w:tcBorders>
            <w:shd w:val="clear" w:color="auto" w:fill="auto"/>
            <w:noWrap/>
            <w:vAlign w:val="bottom"/>
            <w:hideMark/>
          </w:tcPr>
          <w:p w14:paraId="158633C8"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16.27 </w:t>
            </w:r>
          </w:p>
        </w:tc>
      </w:tr>
      <w:tr w:rsidR="00D70372" w:rsidRPr="00284724" w14:paraId="66D5897D" w14:textId="77777777" w:rsidTr="00284724">
        <w:trPr>
          <w:trHeight w:val="261"/>
          <w:jc w:val="center"/>
        </w:trPr>
        <w:tc>
          <w:tcPr>
            <w:tcW w:w="993" w:type="dxa"/>
            <w:tcBorders>
              <w:top w:val="nil"/>
              <w:left w:val="nil"/>
              <w:bottom w:val="nil"/>
              <w:right w:val="single" w:sz="4" w:space="0" w:color="auto"/>
            </w:tcBorders>
            <w:shd w:val="clear" w:color="auto" w:fill="auto"/>
            <w:noWrap/>
            <w:vAlign w:val="bottom"/>
            <w:hideMark/>
          </w:tcPr>
          <w:p w14:paraId="57DCFCFA" w14:textId="77777777" w:rsidR="00D70372" w:rsidRPr="00284724" w:rsidRDefault="00D70372" w:rsidP="00956A38">
            <w:pPr>
              <w:widowControl/>
              <w:spacing w:line="480" w:lineRule="auto"/>
              <w:jc w:val="center"/>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2014</w:t>
            </w:r>
          </w:p>
        </w:tc>
        <w:tc>
          <w:tcPr>
            <w:tcW w:w="906" w:type="dxa"/>
            <w:tcBorders>
              <w:top w:val="nil"/>
              <w:left w:val="nil"/>
              <w:bottom w:val="nil"/>
              <w:right w:val="nil"/>
            </w:tcBorders>
            <w:shd w:val="clear" w:color="auto" w:fill="auto"/>
            <w:noWrap/>
            <w:vAlign w:val="bottom"/>
            <w:hideMark/>
          </w:tcPr>
          <w:p w14:paraId="53E1E99F" w14:textId="77777777" w:rsidR="00D70372" w:rsidRPr="00284724" w:rsidRDefault="00D70372" w:rsidP="00956A38">
            <w:pPr>
              <w:widowControl/>
              <w:spacing w:line="480" w:lineRule="auto"/>
              <w:jc w:val="center"/>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935702</w:t>
            </w:r>
          </w:p>
        </w:tc>
        <w:tc>
          <w:tcPr>
            <w:tcW w:w="936" w:type="dxa"/>
            <w:tcBorders>
              <w:top w:val="nil"/>
              <w:left w:val="nil"/>
              <w:bottom w:val="nil"/>
              <w:right w:val="nil"/>
            </w:tcBorders>
            <w:shd w:val="clear" w:color="auto" w:fill="auto"/>
            <w:noWrap/>
            <w:vAlign w:val="bottom"/>
            <w:hideMark/>
          </w:tcPr>
          <w:p w14:paraId="1CCC5AB2" w14:textId="77777777" w:rsidR="00D70372" w:rsidRPr="00284724" w:rsidRDefault="00D70372" w:rsidP="00956A38">
            <w:pPr>
              <w:widowControl/>
              <w:spacing w:line="480" w:lineRule="auto"/>
              <w:jc w:val="center"/>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795347 </w:t>
            </w:r>
          </w:p>
        </w:tc>
        <w:tc>
          <w:tcPr>
            <w:tcW w:w="1276" w:type="dxa"/>
            <w:tcBorders>
              <w:top w:val="nil"/>
              <w:left w:val="nil"/>
              <w:bottom w:val="nil"/>
              <w:right w:val="nil"/>
            </w:tcBorders>
            <w:shd w:val="clear" w:color="auto" w:fill="auto"/>
            <w:noWrap/>
            <w:vAlign w:val="bottom"/>
            <w:hideMark/>
          </w:tcPr>
          <w:p w14:paraId="66C021A6" w14:textId="77777777" w:rsidR="00D70372" w:rsidRPr="00284724" w:rsidRDefault="00D70372" w:rsidP="00956A38">
            <w:pPr>
              <w:widowControl/>
              <w:spacing w:line="480" w:lineRule="auto"/>
              <w:jc w:val="center"/>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79534 (10%)</w:t>
            </w:r>
          </w:p>
        </w:tc>
        <w:tc>
          <w:tcPr>
            <w:tcW w:w="351" w:type="dxa"/>
            <w:tcBorders>
              <w:top w:val="nil"/>
              <w:left w:val="nil"/>
              <w:bottom w:val="nil"/>
              <w:right w:val="nil"/>
            </w:tcBorders>
            <w:shd w:val="clear" w:color="auto" w:fill="auto"/>
            <w:noWrap/>
            <w:vAlign w:val="bottom"/>
            <w:hideMark/>
          </w:tcPr>
          <w:p w14:paraId="73D7C5FA"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0.39 </w:t>
            </w:r>
          </w:p>
        </w:tc>
        <w:tc>
          <w:tcPr>
            <w:tcW w:w="531" w:type="dxa"/>
            <w:tcBorders>
              <w:top w:val="nil"/>
              <w:left w:val="nil"/>
              <w:bottom w:val="nil"/>
              <w:right w:val="nil"/>
            </w:tcBorders>
            <w:shd w:val="clear" w:color="auto" w:fill="auto"/>
            <w:noWrap/>
            <w:vAlign w:val="bottom"/>
            <w:hideMark/>
          </w:tcPr>
          <w:p w14:paraId="37D2FE82"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0.25 </w:t>
            </w:r>
          </w:p>
        </w:tc>
        <w:tc>
          <w:tcPr>
            <w:tcW w:w="531" w:type="dxa"/>
            <w:tcBorders>
              <w:top w:val="nil"/>
              <w:left w:val="nil"/>
              <w:bottom w:val="nil"/>
              <w:right w:val="nil"/>
            </w:tcBorders>
            <w:shd w:val="clear" w:color="auto" w:fill="auto"/>
            <w:noWrap/>
            <w:vAlign w:val="bottom"/>
            <w:hideMark/>
          </w:tcPr>
          <w:p w14:paraId="347A9047"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0.37 </w:t>
            </w:r>
          </w:p>
        </w:tc>
        <w:tc>
          <w:tcPr>
            <w:tcW w:w="531" w:type="dxa"/>
            <w:tcBorders>
              <w:top w:val="nil"/>
              <w:left w:val="nil"/>
              <w:bottom w:val="nil"/>
              <w:right w:val="nil"/>
            </w:tcBorders>
            <w:shd w:val="clear" w:color="auto" w:fill="auto"/>
            <w:noWrap/>
            <w:vAlign w:val="bottom"/>
            <w:hideMark/>
          </w:tcPr>
          <w:p w14:paraId="5CFDBF78"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2.45 </w:t>
            </w:r>
          </w:p>
        </w:tc>
        <w:tc>
          <w:tcPr>
            <w:tcW w:w="621" w:type="dxa"/>
            <w:tcBorders>
              <w:top w:val="nil"/>
              <w:left w:val="nil"/>
              <w:bottom w:val="nil"/>
              <w:right w:val="nil"/>
            </w:tcBorders>
            <w:shd w:val="clear" w:color="auto" w:fill="auto"/>
            <w:noWrap/>
            <w:vAlign w:val="bottom"/>
            <w:hideMark/>
          </w:tcPr>
          <w:p w14:paraId="0DA749F8"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9.04 </w:t>
            </w:r>
          </w:p>
        </w:tc>
        <w:tc>
          <w:tcPr>
            <w:tcW w:w="621" w:type="dxa"/>
            <w:tcBorders>
              <w:top w:val="nil"/>
              <w:left w:val="nil"/>
              <w:bottom w:val="nil"/>
              <w:right w:val="nil"/>
            </w:tcBorders>
            <w:shd w:val="clear" w:color="auto" w:fill="auto"/>
            <w:noWrap/>
            <w:vAlign w:val="bottom"/>
            <w:hideMark/>
          </w:tcPr>
          <w:p w14:paraId="65CD6DBB"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12.45 </w:t>
            </w:r>
          </w:p>
        </w:tc>
        <w:tc>
          <w:tcPr>
            <w:tcW w:w="621" w:type="dxa"/>
            <w:tcBorders>
              <w:top w:val="nil"/>
              <w:left w:val="nil"/>
              <w:bottom w:val="nil"/>
              <w:right w:val="nil"/>
            </w:tcBorders>
            <w:shd w:val="clear" w:color="auto" w:fill="auto"/>
            <w:noWrap/>
            <w:vAlign w:val="bottom"/>
            <w:hideMark/>
          </w:tcPr>
          <w:p w14:paraId="14F79972"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9.75 </w:t>
            </w:r>
          </w:p>
        </w:tc>
        <w:tc>
          <w:tcPr>
            <w:tcW w:w="621" w:type="dxa"/>
            <w:tcBorders>
              <w:top w:val="nil"/>
              <w:left w:val="nil"/>
              <w:bottom w:val="nil"/>
              <w:right w:val="nil"/>
            </w:tcBorders>
            <w:shd w:val="clear" w:color="auto" w:fill="auto"/>
            <w:noWrap/>
            <w:vAlign w:val="bottom"/>
            <w:hideMark/>
          </w:tcPr>
          <w:p w14:paraId="79C65D36"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9.30 </w:t>
            </w:r>
          </w:p>
        </w:tc>
        <w:tc>
          <w:tcPr>
            <w:tcW w:w="621" w:type="dxa"/>
            <w:tcBorders>
              <w:top w:val="nil"/>
              <w:left w:val="nil"/>
              <w:bottom w:val="nil"/>
              <w:right w:val="nil"/>
            </w:tcBorders>
            <w:shd w:val="clear" w:color="auto" w:fill="auto"/>
            <w:noWrap/>
            <w:vAlign w:val="bottom"/>
            <w:hideMark/>
          </w:tcPr>
          <w:p w14:paraId="49F2E6AA"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11.20 </w:t>
            </w:r>
          </w:p>
        </w:tc>
        <w:tc>
          <w:tcPr>
            <w:tcW w:w="621" w:type="dxa"/>
            <w:tcBorders>
              <w:top w:val="nil"/>
              <w:left w:val="nil"/>
              <w:bottom w:val="nil"/>
              <w:right w:val="nil"/>
            </w:tcBorders>
            <w:shd w:val="clear" w:color="auto" w:fill="auto"/>
            <w:noWrap/>
            <w:vAlign w:val="bottom"/>
            <w:hideMark/>
          </w:tcPr>
          <w:p w14:paraId="0687DFF4"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10.68 </w:t>
            </w:r>
          </w:p>
        </w:tc>
        <w:tc>
          <w:tcPr>
            <w:tcW w:w="621" w:type="dxa"/>
            <w:tcBorders>
              <w:top w:val="nil"/>
              <w:left w:val="nil"/>
              <w:bottom w:val="nil"/>
              <w:right w:val="nil"/>
            </w:tcBorders>
            <w:shd w:val="clear" w:color="auto" w:fill="auto"/>
            <w:noWrap/>
            <w:vAlign w:val="bottom"/>
            <w:hideMark/>
          </w:tcPr>
          <w:p w14:paraId="25A73F1A"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8.91 </w:t>
            </w:r>
          </w:p>
        </w:tc>
        <w:tc>
          <w:tcPr>
            <w:tcW w:w="531" w:type="dxa"/>
            <w:tcBorders>
              <w:top w:val="nil"/>
              <w:left w:val="nil"/>
              <w:bottom w:val="nil"/>
              <w:right w:val="nil"/>
            </w:tcBorders>
            <w:shd w:val="clear" w:color="auto" w:fill="auto"/>
            <w:noWrap/>
            <w:vAlign w:val="bottom"/>
            <w:hideMark/>
          </w:tcPr>
          <w:p w14:paraId="1C2C8969"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7.83 </w:t>
            </w:r>
          </w:p>
        </w:tc>
        <w:tc>
          <w:tcPr>
            <w:tcW w:w="621" w:type="dxa"/>
            <w:tcBorders>
              <w:top w:val="nil"/>
              <w:left w:val="nil"/>
              <w:bottom w:val="nil"/>
              <w:right w:val="nil"/>
            </w:tcBorders>
            <w:shd w:val="clear" w:color="auto" w:fill="auto"/>
            <w:noWrap/>
            <w:vAlign w:val="bottom"/>
            <w:hideMark/>
          </w:tcPr>
          <w:p w14:paraId="73A04720"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17.40 </w:t>
            </w:r>
          </w:p>
        </w:tc>
      </w:tr>
      <w:tr w:rsidR="00D70372" w:rsidRPr="00284724" w14:paraId="04235A07" w14:textId="77777777" w:rsidTr="00284724">
        <w:trPr>
          <w:trHeight w:val="261"/>
          <w:jc w:val="center"/>
        </w:trPr>
        <w:tc>
          <w:tcPr>
            <w:tcW w:w="993" w:type="dxa"/>
            <w:tcBorders>
              <w:top w:val="nil"/>
              <w:left w:val="nil"/>
              <w:bottom w:val="nil"/>
              <w:right w:val="single" w:sz="4" w:space="0" w:color="auto"/>
            </w:tcBorders>
            <w:shd w:val="clear" w:color="auto" w:fill="auto"/>
            <w:noWrap/>
            <w:vAlign w:val="bottom"/>
            <w:hideMark/>
          </w:tcPr>
          <w:p w14:paraId="29086BC9" w14:textId="77777777" w:rsidR="00D70372" w:rsidRPr="00284724" w:rsidRDefault="00D70372" w:rsidP="00956A38">
            <w:pPr>
              <w:widowControl/>
              <w:spacing w:line="480" w:lineRule="auto"/>
              <w:jc w:val="center"/>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2015</w:t>
            </w:r>
          </w:p>
        </w:tc>
        <w:tc>
          <w:tcPr>
            <w:tcW w:w="906" w:type="dxa"/>
            <w:tcBorders>
              <w:top w:val="nil"/>
              <w:left w:val="nil"/>
              <w:bottom w:val="nil"/>
              <w:right w:val="nil"/>
            </w:tcBorders>
            <w:shd w:val="clear" w:color="auto" w:fill="auto"/>
            <w:noWrap/>
            <w:vAlign w:val="bottom"/>
            <w:hideMark/>
          </w:tcPr>
          <w:p w14:paraId="431BBCA9" w14:textId="77777777" w:rsidR="00D70372" w:rsidRPr="00284724" w:rsidRDefault="00D70372" w:rsidP="00956A38">
            <w:pPr>
              <w:widowControl/>
              <w:spacing w:line="480" w:lineRule="auto"/>
              <w:jc w:val="center"/>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934215</w:t>
            </w:r>
          </w:p>
        </w:tc>
        <w:tc>
          <w:tcPr>
            <w:tcW w:w="936" w:type="dxa"/>
            <w:tcBorders>
              <w:top w:val="nil"/>
              <w:left w:val="nil"/>
              <w:bottom w:val="nil"/>
              <w:right w:val="nil"/>
            </w:tcBorders>
            <w:shd w:val="clear" w:color="auto" w:fill="auto"/>
            <w:noWrap/>
            <w:vAlign w:val="bottom"/>
            <w:hideMark/>
          </w:tcPr>
          <w:p w14:paraId="1A21738B" w14:textId="77777777" w:rsidR="00D70372" w:rsidRPr="00284724" w:rsidRDefault="00D70372" w:rsidP="00956A38">
            <w:pPr>
              <w:widowControl/>
              <w:spacing w:line="480" w:lineRule="auto"/>
              <w:jc w:val="center"/>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794083 </w:t>
            </w:r>
          </w:p>
        </w:tc>
        <w:tc>
          <w:tcPr>
            <w:tcW w:w="1276" w:type="dxa"/>
            <w:tcBorders>
              <w:top w:val="nil"/>
              <w:left w:val="nil"/>
              <w:bottom w:val="nil"/>
              <w:right w:val="nil"/>
            </w:tcBorders>
            <w:shd w:val="clear" w:color="auto" w:fill="auto"/>
            <w:noWrap/>
            <w:vAlign w:val="bottom"/>
            <w:hideMark/>
          </w:tcPr>
          <w:p w14:paraId="105A4E4D" w14:textId="77777777" w:rsidR="00D70372" w:rsidRPr="00284724" w:rsidRDefault="00D70372" w:rsidP="00956A38">
            <w:pPr>
              <w:widowControl/>
              <w:spacing w:line="480" w:lineRule="auto"/>
              <w:jc w:val="center"/>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79408 (10%)</w:t>
            </w:r>
          </w:p>
        </w:tc>
        <w:tc>
          <w:tcPr>
            <w:tcW w:w="351" w:type="dxa"/>
            <w:tcBorders>
              <w:top w:val="nil"/>
              <w:left w:val="nil"/>
              <w:bottom w:val="nil"/>
              <w:right w:val="nil"/>
            </w:tcBorders>
            <w:shd w:val="clear" w:color="auto" w:fill="auto"/>
            <w:noWrap/>
            <w:vAlign w:val="bottom"/>
            <w:hideMark/>
          </w:tcPr>
          <w:p w14:paraId="737A994A"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0.36 </w:t>
            </w:r>
          </w:p>
        </w:tc>
        <w:tc>
          <w:tcPr>
            <w:tcW w:w="531" w:type="dxa"/>
            <w:tcBorders>
              <w:top w:val="nil"/>
              <w:left w:val="nil"/>
              <w:bottom w:val="nil"/>
              <w:right w:val="nil"/>
            </w:tcBorders>
            <w:shd w:val="clear" w:color="auto" w:fill="auto"/>
            <w:noWrap/>
            <w:vAlign w:val="bottom"/>
            <w:hideMark/>
          </w:tcPr>
          <w:p w14:paraId="4157AA5D"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0.25 </w:t>
            </w:r>
          </w:p>
        </w:tc>
        <w:tc>
          <w:tcPr>
            <w:tcW w:w="531" w:type="dxa"/>
            <w:tcBorders>
              <w:top w:val="nil"/>
              <w:left w:val="nil"/>
              <w:bottom w:val="nil"/>
              <w:right w:val="nil"/>
            </w:tcBorders>
            <w:shd w:val="clear" w:color="auto" w:fill="auto"/>
            <w:noWrap/>
            <w:vAlign w:val="bottom"/>
            <w:hideMark/>
          </w:tcPr>
          <w:p w14:paraId="5B2F7CA3"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0.34 </w:t>
            </w:r>
          </w:p>
        </w:tc>
        <w:tc>
          <w:tcPr>
            <w:tcW w:w="531" w:type="dxa"/>
            <w:tcBorders>
              <w:top w:val="nil"/>
              <w:left w:val="nil"/>
              <w:bottom w:val="nil"/>
              <w:right w:val="nil"/>
            </w:tcBorders>
            <w:shd w:val="clear" w:color="auto" w:fill="auto"/>
            <w:noWrap/>
            <w:vAlign w:val="bottom"/>
            <w:hideMark/>
          </w:tcPr>
          <w:p w14:paraId="47CD64A9"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2.14 </w:t>
            </w:r>
          </w:p>
        </w:tc>
        <w:tc>
          <w:tcPr>
            <w:tcW w:w="621" w:type="dxa"/>
            <w:tcBorders>
              <w:top w:val="nil"/>
              <w:left w:val="nil"/>
              <w:bottom w:val="nil"/>
              <w:right w:val="nil"/>
            </w:tcBorders>
            <w:shd w:val="clear" w:color="auto" w:fill="auto"/>
            <w:noWrap/>
            <w:vAlign w:val="bottom"/>
            <w:hideMark/>
          </w:tcPr>
          <w:p w14:paraId="2D9B935E"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7.46 </w:t>
            </w:r>
          </w:p>
        </w:tc>
        <w:tc>
          <w:tcPr>
            <w:tcW w:w="621" w:type="dxa"/>
            <w:tcBorders>
              <w:top w:val="nil"/>
              <w:left w:val="nil"/>
              <w:bottom w:val="nil"/>
              <w:right w:val="nil"/>
            </w:tcBorders>
            <w:shd w:val="clear" w:color="auto" w:fill="auto"/>
            <w:noWrap/>
            <w:vAlign w:val="bottom"/>
            <w:hideMark/>
          </w:tcPr>
          <w:p w14:paraId="44714D2C"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12.44 </w:t>
            </w:r>
          </w:p>
        </w:tc>
        <w:tc>
          <w:tcPr>
            <w:tcW w:w="621" w:type="dxa"/>
            <w:tcBorders>
              <w:top w:val="nil"/>
              <w:left w:val="nil"/>
              <w:bottom w:val="nil"/>
              <w:right w:val="nil"/>
            </w:tcBorders>
            <w:shd w:val="clear" w:color="auto" w:fill="auto"/>
            <w:noWrap/>
            <w:vAlign w:val="bottom"/>
            <w:hideMark/>
          </w:tcPr>
          <w:p w14:paraId="49AA6A86"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9.68 </w:t>
            </w:r>
          </w:p>
        </w:tc>
        <w:tc>
          <w:tcPr>
            <w:tcW w:w="621" w:type="dxa"/>
            <w:tcBorders>
              <w:top w:val="nil"/>
              <w:left w:val="nil"/>
              <w:bottom w:val="nil"/>
              <w:right w:val="nil"/>
            </w:tcBorders>
            <w:shd w:val="clear" w:color="auto" w:fill="auto"/>
            <w:noWrap/>
            <w:vAlign w:val="bottom"/>
            <w:hideMark/>
          </w:tcPr>
          <w:p w14:paraId="29C572D8"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9.14 </w:t>
            </w:r>
          </w:p>
        </w:tc>
        <w:tc>
          <w:tcPr>
            <w:tcW w:w="621" w:type="dxa"/>
            <w:tcBorders>
              <w:top w:val="nil"/>
              <w:left w:val="nil"/>
              <w:bottom w:val="nil"/>
              <w:right w:val="nil"/>
            </w:tcBorders>
            <w:shd w:val="clear" w:color="auto" w:fill="auto"/>
            <w:noWrap/>
            <w:vAlign w:val="bottom"/>
            <w:hideMark/>
          </w:tcPr>
          <w:p w14:paraId="16D38BFB"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10.93 </w:t>
            </w:r>
          </w:p>
        </w:tc>
        <w:tc>
          <w:tcPr>
            <w:tcW w:w="621" w:type="dxa"/>
            <w:tcBorders>
              <w:top w:val="nil"/>
              <w:left w:val="nil"/>
              <w:bottom w:val="nil"/>
              <w:right w:val="nil"/>
            </w:tcBorders>
            <w:shd w:val="clear" w:color="auto" w:fill="auto"/>
            <w:noWrap/>
            <w:vAlign w:val="bottom"/>
            <w:hideMark/>
          </w:tcPr>
          <w:p w14:paraId="4CADE8E9"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11.11 </w:t>
            </w:r>
          </w:p>
        </w:tc>
        <w:tc>
          <w:tcPr>
            <w:tcW w:w="621" w:type="dxa"/>
            <w:tcBorders>
              <w:top w:val="nil"/>
              <w:left w:val="nil"/>
              <w:bottom w:val="nil"/>
              <w:right w:val="nil"/>
            </w:tcBorders>
            <w:shd w:val="clear" w:color="auto" w:fill="auto"/>
            <w:noWrap/>
            <w:vAlign w:val="bottom"/>
            <w:hideMark/>
          </w:tcPr>
          <w:p w14:paraId="46CD0C7C"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9.99 </w:t>
            </w:r>
          </w:p>
        </w:tc>
        <w:tc>
          <w:tcPr>
            <w:tcW w:w="531" w:type="dxa"/>
            <w:tcBorders>
              <w:top w:val="nil"/>
              <w:left w:val="nil"/>
              <w:bottom w:val="nil"/>
              <w:right w:val="nil"/>
            </w:tcBorders>
            <w:shd w:val="clear" w:color="auto" w:fill="auto"/>
            <w:noWrap/>
            <w:vAlign w:val="bottom"/>
            <w:hideMark/>
          </w:tcPr>
          <w:p w14:paraId="4364C2B8"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7.53 </w:t>
            </w:r>
          </w:p>
        </w:tc>
        <w:tc>
          <w:tcPr>
            <w:tcW w:w="621" w:type="dxa"/>
            <w:tcBorders>
              <w:top w:val="nil"/>
              <w:left w:val="nil"/>
              <w:bottom w:val="nil"/>
              <w:right w:val="nil"/>
            </w:tcBorders>
            <w:shd w:val="clear" w:color="auto" w:fill="auto"/>
            <w:noWrap/>
            <w:vAlign w:val="bottom"/>
            <w:hideMark/>
          </w:tcPr>
          <w:p w14:paraId="0B8EE63D"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18.62 </w:t>
            </w:r>
          </w:p>
        </w:tc>
      </w:tr>
      <w:tr w:rsidR="00D70372" w:rsidRPr="00284724" w14:paraId="69F97A2C" w14:textId="77777777" w:rsidTr="00284724">
        <w:trPr>
          <w:trHeight w:val="261"/>
          <w:jc w:val="center"/>
        </w:trPr>
        <w:tc>
          <w:tcPr>
            <w:tcW w:w="993" w:type="dxa"/>
            <w:tcBorders>
              <w:top w:val="nil"/>
              <w:left w:val="nil"/>
              <w:bottom w:val="nil"/>
              <w:right w:val="single" w:sz="4" w:space="0" w:color="auto"/>
            </w:tcBorders>
            <w:shd w:val="clear" w:color="auto" w:fill="auto"/>
            <w:noWrap/>
            <w:vAlign w:val="bottom"/>
            <w:hideMark/>
          </w:tcPr>
          <w:p w14:paraId="5B4163EE" w14:textId="77777777" w:rsidR="00D70372" w:rsidRPr="00284724" w:rsidRDefault="00D70372" w:rsidP="00956A38">
            <w:pPr>
              <w:widowControl/>
              <w:spacing w:line="480" w:lineRule="auto"/>
              <w:jc w:val="center"/>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2016</w:t>
            </w:r>
          </w:p>
        </w:tc>
        <w:tc>
          <w:tcPr>
            <w:tcW w:w="906" w:type="dxa"/>
            <w:tcBorders>
              <w:top w:val="nil"/>
              <w:left w:val="nil"/>
              <w:bottom w:val="nil"/>
              <w:right w:val="nil"/>
            </w:tcBorders>
            <w:shd w:val="clear" w:color="auto" w:fill="auto"/>
            <w:noWrap/>
            <w:vAlign w:val="bottom"/>
            <w:hideMark/>
          </w:tcPr>
          <w:p w14:paraId="76A393CC" w14:textId="77777777" w:rsidR="00D70372" w:rsidRPr="00284724" w:rsidRDefault="00D70372" w:rsidP="00956A38">
            <w:pPr>
              <w:widowControl/>
              <w:spacing w:line="480" w:lineRule="auto"/>
              <w:jc w:val="center"/>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942268</w:t>
            </w:r>
          </w:p>
        </w:tc>
        <w:tc>
          <w:tcPr>
            <w:tcW w:w="936" w:type="dxa"/>
            <w:tcBorders>
              <w:top w:val="nil"/>
              <w:left w:val="nil"/>
              <w:bottom w:val="nil"/>
              <w:right w:val="nil"/>
            </w:tcBorders>
            <w:shd w:val="clear" w:color="auto" w:fill="auto"/>
            <w:noWrap/>
            <w:vAlign w:val="bottom"/>
            <w:hideMark/>
          </w:tcPr>
          <w:p w14:paraId="7C6A005A" w14:textId="77777777" w:rsidR="00D70372" w:rsidRPr="00284724" w:rsidRDefault="00D70372" w:rsidP="00956A38">
            <w:pPr>
              <w:widowControl/>
              <w:spacing w:line="480" w:lineRule="auto"/>
              <w:jc w:val="center"/>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800928 </w:t>
            </w:r>
          </w:p>
        </w:tc>
        <w:tc>
          <w:tcPr>
            <w:tcW w:w="1276" w:type="dxa"/>
            <w:tcBorders>
              <w:top w:val="nil"/>
              <w:left w:val="nil"/>
              <w:bottom w:val="nil"/>
              <w:right w:val="nil"/>
            </w:tcBorders>
            <w:shd w:val="clear" w:color="auto" w:fill="auto"/>
            <w:noWrap/>
            <w:vAlign w:val="bottom"/>
            <w:hideMark/>
          </w:tcPr>
          <w:p w14:paraId="099C77A8" w14:textId="77777777" w:rsidR="00D70372" w:rsidRPr="00284724" w:rsidRDefault="00D70372" w:rsidP="00956A38">
            <w:pPr>
              <w:widowControl/>
              <w:spacing w:line="480" w:lineRule="auto"/>
              <w:jc w:val="center"/>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80092 (10%)</w:t>
            </w:r>
          </w:p>
        </w:tc>
        <w:tc>
          <w:tcPr>
            <w:tcW w:w="351" w:type="dxa"/>
            <w:tcBorders>
              <w:top w:val="nil"/>
              <w:left w:val="nil"/>
              <w:bottom w:val="nil"/>
              <w:right w:val="nil"/>
            </w:tcBorders>
            <w:shd w:val="clear" w:color="auto" w:fill="auto"/>
            <w:noWrap/>
            <w:vAlign w:val="bottom"/>
            <w:hideMark/>
          </w:tcPr>
          <w:p w14:paraId="52A71E5A"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0.31 </w:t>
            </w:r>
          </w:p>
        </w:tc>
        <w:tc>
          <w:tcPr>
            <w:tcW w:w="531" w:type="dxa"/>
            <w:tcBorders>
              <w:top w:val="nil"/>
              <w:left w:val="nil"/>
              <w:bottom w:val="nil"/>
              <w:right w:val="nil"/>
            </w:tcBorders>
            <w:shd w:val="clear" w:color="auto" w:fill="auto"/>
            <w:noWrap/>
            <w:vAlign w:val="bottom"/>
            <w:hideMark/>
          </w:tcPr>
          <w:p w14:paraId="704456FB"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0.23 </w:t>
            </w:r>
          </w:p>
        </w:tc>
        <w:tc>
          <w:tcPr>
            <w:tcW w:w="531" w:type="dxa"/>
            <w:tcBorders>
              <w:top w:val="nil"/>
              <w:left w:val="nil"/>
              <w:bottom w:val="nil"/>
              <w:right w:val="nil"/>
            </w:tcBorders>
            <w:shd w:val="clear" w:color="auto" w:fill="auto"/>
            <w:noWrap/>
            <w:vAlign w:val="bottom"/>
            <w:hideMark/>
          </w:tcPr>
          <w:p w14:paraId="08C9D7CB"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0.30 </w:t>
            </w:r>
          </w:p>
        </w:tc>
        <w:tc>
          <w:tcPr>
            <w:tcW w:w="531" w:type="dxa"/>
            <w:tcBorders>
              <w:top w:val="nil"/>
              <w:left w:val="nil"/>
              <w:bottom w:val="nil"/>
              <w:right w:val="nil"/>
            </w:tcBorders>
            <w:shd w:val="clear" w:color="auto" w:fill="auto"/>
            <w:noWrap/>
            <w:vAlign w:val="bottom"/>
            <w:hideMark/>
          </w:tcPr>
          <w:p w14:paraId="42683CEB"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1.86 </w:t>
            </w:r>
          </w:p>
        </w:tc>
        <w:tc>
          <w:tcPr>
            <w:tcW w:w="621" w:type="dxa"/>
            <w:tcBorders>
              <w:top w:val="nil"/>
              <w:left w:val="nil"/>
              <w:bottom w:val="nil"/>
              <w:right w:val="nil"/>
            </w:tcBorders>
            <w:shd w:val="clear" w:color="auto" w:fill="auto"/>
            <w:noWrap/>
            <w:vAlign w:val="bottom"/>
            <w:hideMark/>
          </w:tcPr>
          <w:p w14:paraId="33F5E9B9"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6.36 </w:t>
            </w:r>
          </w:p>
        </w:tc>
        <w:tc>
          <w:tcPr>
            <w:tcW w:w="621" w:type="dxa"/>
            <w:tcBorders>
              <w:top w:val="nil"/>
              <w:left w:val="nil"/>
              <w:bottom w:val="nil"/>
              <w:right w:val="nil"/>
            </w:tcBorders>
            <w:shd w:val="clear" w:color="auto" w:fill="auto"/>
            <w:noWrap/>
            <w:vAlign w:val="bottom"/>
            <w:hideMark/>
          </w:tcPr>
          <w:p w14:paraId="7C143CB0"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12.39 </w:t>
            </w:r>
          </w:p>
        </w:tc>
        <w:tc>
          <w:tcPr>
            <w:tcW w:w="621" w:type="dxa"/>
            <w:tcBorders>
              <w:top w:val="nil"/>
              <w:left w:val="nil"/>
              <w:bottom w:val="nil"/>
              <w:right w:val="nil"/>
            </w:tcBorders>
            <w:shd w:val="clear" w:color="auto" w:fill="auto"/>
            <w:noWrap/>
            <w:vAlign w:val="bottom"/>
            <w:hideMark/>
          </w:tcPr>
          <w:p w14:paraId="2F692E04"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10.11 </w:t>
            </w:r>
          </w:p>
        </w:tc>
        <w:tc>
          <w:tcPr>
            <w:tcW w:w="621" w:type="dxa"/>
            <w:tcBorders>
              <w:top w:val="nil"/>
              <w:left w:val="nil"/>
              <w:bottom w:val="nil"/>
              <w:right w:val="nil"/>
            </w:tcBorders>
            <w:shd w:val="clear" w:color="auto" w:fill="auto"/>
            <w:noWrap/>
            <w:vAlign w:val="bottom"/>
            <w:hideMark/>
          </w:tcPr>
          <w:p w14:paraId="71170F84"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9.04 </w:t>
            </w:r>
          </w:p>
        </w:tc>
        <w:tc>
          <w:tcPr>
            <w:tcW w:w="621" w:type="dxa"/>
            <w:tcBorders>
              <w:top w:val="nil"/>
              <w:left w:val="nil"/>
              <w:bottom w:val="nil"/>
              <w:right w:val="nil"/>
            </w:tcBorders>
            <w:shd w:val="clear" w:color="auto" w:fill="auto"/>
            <w:noWrap/>
            <w:vAlign w:val="bottom"/>
            <w:hideMark/>
          </w:tcPr>
          <w:p w14:paraId="1CBB2069"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10.53 </w:t>
            </w:r>
          </w:p>
        </w:tc>
        <w:tc>
          <w:tcPr>
            <w:tcW w:w="621" w:type="dxa"/>
            <w:tcBorders>
              <w:top w:val="nil"/>
              <w:left w:val="nil"/>
              <w:bottom w:val="nil"/>
              <w:right w:val="nil"/>
            </w:tcBorders>
            <w:shd w:val="clear" w:color="auto" w:fill="auto"/>
            <w:noWrap/>
            <w:vAlign w:val="bottom"/>
            <w:hideMark/>
          </w:tcPr>
          <w:p w14:paraId="51D70D86"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11.31 </w:t>
            </w:r>
          </w:p>
        </w:tc>
        <w:tc>
          <w:tcPr>
            <w:tcW w:w="621" w:type="dxa"/>
            <w:tcBorders>
              <w:top w:val="nil"/>
              <w:left w:val="nil"/>
              <w:bottom w:val="nil"/>
              <w:right w:val="nil"/>
            </w:tcBorders>
            <w:shd w:val="clear" w:color="auto" w:fill="auto"/>
            <w:noWrap/>
            <w:vAlign w:val="bottom"/>
            <w:hideMark/>
          </w:tcPr>
          <w:p w14:paraId="422E9C0E"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10.97 </w:t>
            </w:r>
          </w:p>
        </w:tc>
        <w:tc>
          <w:tcPr>
            <w:tcW w:w="531" w:type="dxa"/>
            <w:tcBorders>
              <w:top w:val="nil"/>
              <w:left w:val="nil"/>
              <w:bottom w:val="nil"/>
              <w:right w:val="nil"/>
            </w:tcBorders>
            <w:shd w:val="clear" w:color="auto" w:fill="auto"/>
            <w:noWrap/>
            <w:vAlign w:val="bottom"/>
            <w:hideMark/>
          </w:tcPr>
          <w:p w14:paraId="11259EC7"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7.17 </w:t>
            </w:r>
          </w:p>
        </w:tc>
        <w:tc>
          <w:tcPr>
            <w:tcW w:w="621" w:type="dxa"/>
            <w:tcBorders>
              <w:top w:val="nil"/>
              <w:left w:val="nil"/>
              <w:bottom w:val="nil"/>
              <w:right w:val="nil"/>
            </w:tcBorders>
            <w:shd w:val="clear" w:color="auto" w:fill="auto"/>
            <w:noWrap/>
            <w:vAlign w:val="bottom"/>
            <w:hideMark/>
          </w:tcPr>
          <w:p w14:paraId="6B48FC07"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19.43 </w:t>
            </w:r>
          </w:p>
        </w:tc>
      </w:tr>
      <w:tr w:rsidR="00D70372" w:rsidRPr="00284724" w14:paraId="5A5594B5" w14:textId="77777777" w:rsidTr="00284724">
        <w:trPr>
          <w:trHeight w:val="261"/>
          <w:jc w:val="center"/>
        </w:trPr>
        <w:tc>
          <w:tcPr>
            <w:tcW w:w="993" w:type="dxa"/>
            <w:tcBorders>
              <w:top w:val="nil"/>
              <w:left w:val="nil"/>
              <w:bottom w:val="single" w:sz="4" w:space="0" w:color="auto"/>
              <w:right w:val="single" w:sz="4" w:space="0" w:color="auto"/>
            </w:tcBorders>
            <w:shd w:val="clear" w:color="auto" w:fill="auto"/>
            <w:noWrap/>
            <w:vAlign w:val="bottom"/>
            <w:hideMark/>
          </w:tcPr>
          <w:p w14:paraId="22D0DDE7" w14:textId="6F97479C" w:rsidR="00D70372" w:rsidRPr="00284724" w:rsidRDefault="00D70372" w:rsidP="00956A38">
            <w:pPr>
              <w:widowControl/>
              <w:spacing w:line="480" w:lineRule="auto"/>
              <w:jc w:val="center"/>
              <w:rPr>
                <w:rFonts w:ascii="Times New Roman" w:eastAsia="等线" w:hAnsi="Times New Roman" w:cs="Times New Roman"/>
                <w:color w:val="000000"/>
                <w:kern w:val="0"/>
                <w:sz w:val="18"/>
                <w:szCs w:val="18"/>
              </w:rPr>
            </w:pPr>
            <w:r w:rsidRPr="00A143E4">
              <w:rPr>
                <w:rFonts w:ascii="Times New Roman" w:eastAsia="等线" w:hAnsi="Times New Roman" w:cs="Times New Roman"/>
                <w:kern w:val="0"/>
                <w:sz w:val="18"/>
                <w:szCs w:val="18"/>
              </w:rPr>
              <w:t>2017-</w:t>
            </w:r>
          </w:p>
        </w:tc>
        <w:tc>
          <w:tcPr>
            <w:tcW w:w="906" w:type="dxa"/>
            <w:tcBorders>
              <w:top w:val="nil"/>
              <w:left w:val="nil"/>
              <w:bottom w:val="single" w:sz="4" w:space="0" w:color="auto"/>
              <w:right w:val="nil"/>
            </w:tcBorders>
            <w:shd w:val="clear" w:color="auto" w:fill="auto"/>
            <w:noWrap/>
            <w:vAlign w:val="bottom"/>
            <w:hideMark/>
          </w:tcPr>
          <w:p w14:paraId="41DD9A52" w14:textId="77777777" w:rsidR="00D70372" w:rsidRPr="00284724" w:rsidRDefault="00D70372" w:rsidP="00956A38">
            <w:pPr>
              <w:widowControl/>
              <w:spacing w:line="480" w:lineRule="auto"/>
              <w:jc w:val="center"/>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1001952</w:t>
            </w:r>
          </w:p>
        </w:tc>
        <w:tc>
          <w:tcPr>
            <w:tcW w:w="936" w:type="dxa"/>
            <w:tcBorders>
              <w:top w:val="nil"/>
              <w:left w:val="nil"/>
              <w:bottom w:val="single" w:sz="4" w:space="0" w:color="auto"/>
              <w:right w:val="nil"/>
            </w:tcBorders>
            <w:shd w:val="clear" w:color="auto" w:fill="auto"/>
            <w:noWrap/>
            <w:vAlign w:val="bottom"/>
            <w:hideMark/>
          </w:tcPr>
          <w:p w14:paraId="6D76067D" w14:textId="77777777" w:rsidR="00D70372" w:rsidRPr="00284724" w:rsidRDefault="00D70372" w:rsidP="00956A38">
            <w:pPr>
              <w:widowControl/>
              <w:spacing w:line="480" w:lineRule="auto"/>
              <w:jc w:val="center"/>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851659 </w:t>
            </w:r>
          </w:p>
        </w:tc>
        <w:tc>
          <w:tcPr>
            <w:tcW w:w="1276" w:type="dxa"/>
            <w:tcBorders>
              <w:top w:val="nil"/>
              <w:left w:val="nil"/>
              <w:bottom w:val="single" w:sz="4" w:space="0" w:color="auto"/>
              <w:right w:val="nil"/>
            </w:tcBorders>
            <w:shd w:val="clear" w:color="auto" w:fill="auto"/>
            <w:noWrap/>
            <w:vAlign w:val="bottom"/>
            <w:hideMark/>
          </w:tcPr>
          <w:p w14:paraId="63E3ED48" w14:textId="02B9C2F1" w:rsidR="00D70372" w:rsidRPr="00284724" w:rsidRDefault="00D70372" w:rsidP="00956A38">
            <w:pPr>
              <w:widowControl/>
              <w:spacing w:line="480" w:lineRule="auto"/>
              <w:jc w:val="center"/>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8516</w:t>
            </w:r>
            <w:r w:rsidR="00EA251D">
              <w:rPr>
                <w:rFonts w:ascii="Times New Roman" w:eastAsia="等线" w:hAnsi="Times New Roman" w:cs="Times New Roman"/>
                <w:color w:val="000000"/>
                <w:kern w:val="0"/>
                <w:sz w:val="18"/>
                <w:szCs w:val="18"/>
              </w:rPr>
              <w:t>6</w:t>
            </w:r>
            <w:r w:rsidRPr="00284724">
              <w:rPr>
                <w:rFonts w:ascii="Times New Roman" w:eastAsia="等线" w:hAnsi="Times New Roman" w:cs="Times New Roman"/>
                <w:color w:val="000000"/>
                <w:kern w:val="0"/>
                <w:sz w:val="18"/>
                <w:szCs w:val="18"/>
              </w:rPr>
              <w:t xml:space="preserve"> (10%)</w:t>
            </w:r>
          </w:p>
        </w:tc>
        <w:tc>
          <w:tcPr>
            <w:tcW w:w="351" w:type="dxa"/>
            <w:tcBorders>
              <w:top w:val="nil"/>
              <w:left w:val="nil"/>
              <w:bottom w:val="single" w:sz="4" w:space="0" w:color="auto"/>
              <w:right w:val="nil"/>
            </w:tcBorders>
            <w:shd w:val="clear" w:color="auto" w:fill="auto"/>
            <w:noWrap/>
            <w:vAlign w:val="bottom"/>
            <w:hideMark/>
          </w:tcPr>
          <w:p w14:paraId="3A12D75F"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0.31 </w:t>
            </w:r>
          </w:p>
        </w:tc>
        <w:tc>
          <w:tcPr>
            <w:tcW w:w="531" w:type="dxa"/>
            <w:tcBorders>
              <w:top w:val="nil"/>
              <w:left w:val="nil"/>
              <w:bottom w:val="single" w:sz="4" w:space="0" w:color="auto"/>
              <w:right w:val="nil"/>
            </w:tcBorders>
            <w:shd w:val="clear" w:color="auto" w:fill="auto"/>
            <w:noWrap/>
            <w:vAlign w:val="bottom"/>
            <w:hideMark/>
          </w:tcPr>
          <w:p w14:paraId="7FDD26C8"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0.23 </w:t>
            </w:r>
          </w:p>
        </w:tc>
        <w:tc>
          <w:tcPr>
            <w:tcW w:w="531" w:type="dxa"/>
            <w:tcBorders>
              <w:top w:val="nil"/>
              <w:left w:val="nil"/>
              <w:bottom w:val="single" w:sz="4" w:space="0" w:color="auto"/>
              <w:right w:val="nil"/>
            </w:tcBorders>
            <w:shd w:val="clear" w:color="auto" w:fill="auto"/>
            <w:noWrap/>
            <w:vAlign w:val="bottom"/>
            <w:hideMark/>
          </w:tcPr>
          <w:p w14:paraId="6225CD9A"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0.30 </w:t>
            </w:r>
          </w:p>
        </w:tc>
        <w:tc>
          <w:tcPr>
            <w:tcW w:w="531" w:type="dxa"/>
            <w:tcBorders>
              <w:top w:val="nil"/>
              <w:left w:val="nil"/>
              <w:bottom w:val="single" w:sz="4" w:space="0" w:color="auto"/>
              <w:right w:val="nil"/>
            </w:tcBorders>
            <w:shd w:val="clear" w:color="auto" w:fill="auto"/>
            <w:noWrap/>
            <w:vAlign w:val="bottom"/>
            <w:hideMark/>
          </w:tcPr>
          <w:p w14:paraId="5F4D6C07"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1.86 </w:t>
            </w:r>
          </w:p>
        </w:tc>
        <w:tc>
          <w:tcPr>
            <w:tcW w:w="621" w:type="dxa"/>
            <w:tcBorders>
              <w:top w:val="nil"/>
              <w:left w:val="nil"/>
              <w:bottom w:val="single" w:sz="4" w:space="0" w:color="auto"/>
              <w:right w:val="nil"/>
            </w:tcBorders>
            <w:shd w:val="clear" w:color="auto" w:fill="auto"/>
            <w:noWrap/>
            <w:vAlign w:val="bottom"/>
            <w:hideMark/>
          </w:tcPr>
          <w:p w14:paraId="383635A4"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6.36 </w:t>
            </w:r>
          </w:p>
        </w:tc>
        <w:tc>
          <w:tcPr>
            <w:tcW w:w="621" w:type="dxa"/>
            <w:tcBorders>
              <w:top w:val="nil"/>
              <w:left w:val="nil"/>
              <w:bottom w:val="single" w:sz="4" w:space="0" w:color="auto"/>
              <w:right w:val="nil"/>
            </w:tcBorders>
            <w:shd w:val="clear" w:color="auto" w:fill="auto"/>
            <w:noWrap/>
            <w:vAlign w:val="bottom"/>
            <w:hideMark/>
          </w:tcPr>
          <w:p w14:paraId="12B49A0A"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12.39 </w:t>
            </w:r>
          </w:p>
        </w:tc>
        <w:tc>
          <w:tcPr>
            <w:tcW w:w="621" w:type="dxa"/>
            <w:tcBorders>
              <w:top w:val="nil"/>
              <w:left w:val="nil"/>
              <w:bottom w:val="single" w:sz="4" w:space="0" w:color="auto"/>
              <w:right w:val="nil"/>
            </w:tcBorders>
            <w:shd w:val="clear" w:color="auto" w:fill="auto"/>
            <w:noWrap/>
            <w:vAlign w:val="bottom"/>
            <w:hideMark/>
          </w:tcPr>
          <w:p w14:paraId="358633B8"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10.11 </w:t>
            </w:r>
          </w:p>
        </w:tc>
        <w:tc>
          <w:tcPr>
            <w:tcW w:w="621" w:type="dxa"/>
            <w:tcBorders>
              <w:top w:val="nil"/>
              <w:left w:val="nil"/>
              <w:bottom w:val="single" w:sz="4" w:space="0" w:color="auto"/>
              <w:right w:val="nil"/>
            </w:tcBorders>
            <w:shd w:val="clear" w:color="auto" w:fill="auto"/>
            <w:noWrap/>
            <w:vAlign w:val="bottom"/>
            <w:hideMark/>
          </w:tcPr>
          <w:p w14:paraId="787AFB9F"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9.04 </w:t>
            </w:r>
          </w:p>
        </w:tc>
        <w:tc>
          <w:tcPr>
            <w:tcW w:w="621" w:type="dxa"/>
            <w:tcBorders>
              <w:top w:val="nil"/>
              <w:left w:val="nil"/>
              <w:bottom w:val="single" w:sz="4" w:space="0" w:color="auto"/>
              <w:right w:val="nil"/>
            </w:tcBorders>
            <w:shd w:val="clear" w:color="auto" w:fill="auto"/>
            <w:noWrap/>
            <w:vAlign w:val="bottom"/>
            <w:hideMark/>
          </w:tcPr>
          <w:p w14:paraId="2114048A"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10.53 </w:t>
            </w:r>
          </w:p>
        </w:tc>
        <w:tc>
          <w:tcPr>
            <w:tcW w:w="621" w:type="dxa"/>
            <w:tcBorders>
              <w:top w:val="nil"/>
              <w:left w:val="nil"/>
              <w:bottom w:val="single" w:sz="4" w:space="0" w:color="auto"/>
              <w:right w:val="nil"/>
            </w:tcBorders>
            <w:shd w:val="clear" w:color="auto" w:fill="auto"/>
            <w:noWrap/>
            <w:vAlign w:val="bottom"/>
            <w:hideMark/>
          </w:tcPr>
          <w:p w14:paraId="17FEECB0"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11.31 </w:t>
            </w:r>
          </w:p>
        </w:tc>
        <w:tc>
          <w:tcPr>
            <w:tcW w:w="621" w:type="dxa"/>
            <w:tcBorders>
              <w:top w:val="nil"/>
              <w:left w:val="nil"/>
              <w:bottom w:val="single" w:sz="4" w:space="0" w:color="auto"/>
              <w:right w:val="nil"/>
            </w:tcBorders>
            <w:shd w:val="clear" w:color="auto" w:fill="auto"/>
            <w:noWrap/>
            <w:vAlign w:val="bottom"/>
            <w:hideMark/>
          </w:tcPr>
          <w:p w14:paraId="29CAEB83"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10.97 </w:t>
            </w:r>
          </w:p>
        </w:tc>
        <w:tc>
          <w:tcPr>
            <w:tcW w:w="531" w:type="dxa"/>
            <w:tcBorders>
              <w:top w:val="nil"/>
              <w:left w:val="nil"/>
              <w:bottom w:val="single" w:sz="4" w:space="0" w:color="auto"/>
              <w:right w:val="nil"/>
            </w:tcBorders>
            <w:shd w:val="clear" w:color="auto" w:fill="auto"/>
            <w:noWrap/>
            <w:vAlign w:val="bottom"/>
            <w:hideMark/>
          </w:tcPr>
          <w:p w14:paraId="68B9D6AE"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7.17 </w:t>
            </w:r>
          </w:p>
        </w:tc>
        <w:tc>
          <w:tcPr>
            <w:tcW w:w="621" w:type="dxa"/>
            <w:tcBorders>
              <w:top w:val="nil"/>
              <w:left w:val="nil"/>
              <w:bottom w:val="single" w:sz="4" w:space="0" w:color="auto"/>
              <w:right w:val="nil"/>
            </w:tcBorders>
            <w:shd w:val="clear" w:color="auto" w:fill="auto"/>
            <w:noWrap/>
            <w:vAlign w:val="bottom"/>
            <w:hideMark/>
          </w:tcPr>
          <w:p w14:paraId="3C6DC61A" w14:textId="77777777" w:rsidR="00D70372" w:rsidRPr="00284724" w:rsidRDefault="00D70372" w:rsidP="00956A38">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19.43 </w:t>
            </w:r>
          </w:p>
        </w:tc>
      </w:tr>
    </w:tbl>
    <w:p w14:paraId="1CFB5834" w14:textId="426AF6B6" w:rsidR="00835A1B" w:rsidRPr="00524DC3" w:rsidRDefault="00835A1B" w:rsidP="009A2C70">
      <w:pPr>
        <w:rPr>
          <w:rFonts w:ascii="Times New Roman" w:hAnsi="Times New Roman" w:cs="Times New Roman"/>
          <w:sz w:val="20"/>
        </w:rPr>
      </w:pPr>
      <w:r>
        <w:rPr>
          <w:rFonts w:ascii="Times New Roman" w:hAnsi="Times New Roman" w:cs="Times New Roman" w:hint="eastAsia"/>
          <w:sz w:val="20"/>
        </w:rPr>
        <w:t xml:space="preserve">Estimated incidence and age distribution in 2006 derived from nation-wide survey data and population </w:t>
      </w:r>
      <w:r w:rsidRPr="001E6954">
        <w:rPr>
          <w:rFonts w:ascii="Times New Roman" w:hAnsi="Times New Roman" w:cs="Times New Roman" w:hint="eastAsia"/>
          <w:noProof/>
          <w:sz w:val="20"/>
        </w:rPr>
        <w:t>c</w:t>
      </w:r>
      <w:r w:rsidR="001E6954">
        <w:rPr>
          <w:rFonts w:ascii="Times New Roman" w:hAnsi="Times New Roman" w:cs="Times New Roman"/>
          <w:noProof/>
          <w:sz w:val="20"/>
        </w:rPr>
        <w:t>e</w:t>
      </w:r>
      <w:r w:rsidRPr="001E6954">
        <w:rPr>
          <w:rFonts w:ascii="Times New Roman" w:hAnsi="Times New Roman" w:cs="Times New Roman" w:hint="eastAsia"/>
          <w:noProof/>
          <w:sz w:val="20"/>
        </w:rPr>
        <w:t>nsus</w:t>
      </w:r>
      <w:r>
        <w:rPr>
          <w:rFonts w:ascii="Times New Roman" w:hAnsi="Times New Roman" w:cs="Times New Roman" w:hint="eastAsia"/>
          <w:sz w:val="20"/>
        </w:rPr>
        <w:t xml:space="preserve"> data in National Bu</w:t>
      </w:r>
      <w:r>
        <w:rPr>
          <w:rFonts w:ascii="Times New Roman" w:hAnsi="Times New Roman" w:cs="Times New Roman"/>
          <w:sz w:val="20"/>
        </w:rPr>
        <w:t>r</w:t>
      </w:r>
      <w:r>
        <w:rPr>
          <w:rFonts w:ascii="Times New Roman" w:hAnsi="Times New Roman" w:cs="Times New Roman" w:hint="eastAsia"/>
          <w:sz w:val="20"/>
        </w:rPr>
        <w:t>eau of S</w:t>
      </w:r>
      <w:r>
        <w:rPr>
          <w:rFonts w:ascii="Times New Roman" w:hAnsi="Times New Roman" w:cs="Times New Roman"/>
          <w:sz w:val="20"/>
        </w:rPr>
        <w:t xml:space="preserve">tatistics of China </w:t>
      </w:r>
      <w:r w:rsidRPr="00524DC3">
        <w:rPr>
          <w:rFonts w:ascii="Times New Roman" w:hAnsi="Times New Roman" w:cs="Times New Roman"/>
          <w:sz w:val="20"/>
        </w:rPr>
        <w:fldChar w:fldCharType="begin"/>
      </w:r>
      <w:r w:rsidR="00F029AD">
        <w:rPr>
          <w:rFonts w:ascii="Times New Roman" w:hAnsi="Times New Roman" w:cs="Times New Roman"/>
          <w:sz w:val="20"/>
        </w:rPr>
        <w:instrText xml:space="preserve"> ADDIN EN.CITE &lt;EndNote&gt;&lt;Cite&gt;&lt;Year&gt;2010&lt;/Year&gt;&lt;RecNum&gt;19&lt;/RecNum&gt;&lt;DisplayText&gt;(23, 24)&lt;/DisplayText&gt;&lt;record&gt;&lt;rec-number&gt;19&lt;/rec-number&gt;&lt;foreign-keys&gt;&lt;key app="EN" db-id="vptdavr5bxvwfiewzvm5s0whatawps92tzre" timestamp="1554029636"&gt;19&lt;/key&gt;&lt;/foreign-keys&gt;&lt;ref-type name="Book"&gt;6&lt;/ref-type&gt;&lt;contributors&gt;&lt;/contributors&gt;&lt;titles&gt;&lt;title&gt;Chinese Center For Disease Control And Prevention. [Serological epidemiologic survey of hepatitis B in China](in Chinese)&lt;/title&gt;&lt;/titles&gt;&lt;dates&gt;&lt;year&gt;2010&lt;/year&gt;&lt;/dates&gt;&lt;publisher&gt;People&amp;apos;s Medical Publishing House&lt;/publisher&gt;&lt;isbn&gt;9787117133517&lt;/isbn&gt;&lt;urls&gt;&lt;/urls&gt;&lt;/record&gt;&lt;/Cite&gt;&lt;Cite&gt;&lt;Year&gt;2019&lt;/Year&gt;&lt;RecNum&gt;25&lt;/RecNum&gt;&lt;record&gt;&lt;rec-number&gt;25&lt;/rec-number&gt;&lt;foreign-keys&gt;&lt;key app="EN" db-id="vptdavr5bxvwfiewzvm5s0whatawps92tzre" timestamp="1554097254"&gt;25&lt;/key&gt;&lt;/foreign-keys&gt;&lt;ref-type name="Web Page"&gt;12&lt;/ref-type&gt;&lt;contributors&gt;&lt;/contributors&gt;&lt;titles&gt;&lt;title&gt;National Bureau of Statistics of China. Chinese Statistical Yearbook&lt;/title&gt;&lt;/titles&gt;&lt;dates&gt;&lt;year&gt;2019&lt;/year&gt;&lt;/dates&gt;&lt;pub-location&gt;http://www.stats.gov.cn/english/Statisticaldata/AnnualData/&lt;/pub-location&gt;&lt;urls&gt;&lt;related-urls&gt;&lt;url&gt;http://www.stats.gov.cn/english/Statisticaldata/AnnualData/&lt;/url&gt;&lt;/related-urls&gt;&lt;/urls&gt;&lt;/record&gt;&lt;/Cite&gt;&lt;/EndNote&gt;</w:instrText>
      </w:r>
      <w:r w:rsidRPr="00524DC3">
        <w:rPr>
          <w:rFonts w:ascii="Times New Roman" w:hAnsi="Times New Roman" w:cs="Times New Roman"/>
          <w:sz w:val="20"/>
        </w:rPr>
        <w:fldChar w:fldCharType="separate"/>
      </w:r>
      <w:r w:rsidR="00F029AD">
        <w:rPr>
          <w:rFonts w:ascii="Times New Roman" w:hAnsi="Times New Roman" w:cs="Times New Roman"/>
          <w:noProof/>
          <w:sz w:val="20"/>
        </w:rPr>
        <w:t>(23, 24)</w:t>
      </w:r>
      <w:r w:rsidRPr="00524DC3">
        <w:rPr>
          <w:rFonts w:ascii="Times New Roman" w:hAnsi="Times New Roman" w:cs="Times New Roman"/>
          <w:sz w:val="20"/>
        </w:rPr>
        <w:fldChar w:fldCharType="end"/>
      </w:r>
      <w:r>
        <w:rPr>
          <w:rFonts w:ascii="Times New Roman" w:hAnsi="Times New Roman" w:cs="Times New Roman"/>
          <w:sz w:val="20"/>
        </w:rPr>
        <w:t>; Thereafter annual incidence derived from China CDC</w:t>
      </w:r>
      <w:r w:rsidRPr="00524DC3">
        <w:rPr>
          <w:rFonts w:ascii="Times New Roman" w:hAnsi="Times New Roman" w:cs="Times New Roman"/>
          <w:sz w:val="20"/>
        </w:rPr>
        <w:t xml:space="preserve"> </w:t>
      </w:r>
      <w:r w:rsidRPr="00524DC3">
        <w:rPr>
          <w:rFonts w:ascii="Times New Roman" w:hAnsi="Times New Roman" w:cs="Times New Roman"/>
          <w:sz w:val="20"/>
        </w:rPr>
        <w:fldChar w:fldCharType="begin"/>
      </w:r>
      <w:r w:rsidR="00F029AD">
        <w:rPr>
          <w:rFonts w:ascii="Times New Roman" w:hAnsi="Times New Roman" w:cs="Times New Roman"/>
          <w:sz w:val="20"/>
        </w:rPr>
        <w:instrText xml:space="preserve"> ADDIN EN.CITE &lt;EndNote&gt;&lt;Cite&gt;&lt;Year&gt;2019&lt;/Year&gt;&lt;RecNum&gt;35&lt;/RecNum&gt;&lt;DisplayText&gt;(25)&lt;/DisplayText&gt;&lt;record&gt;&lt;rec-number&gt;35&lt;/rec-number&gt;&lt;foreign-keys&gt;&lt;key app="EN" db-id="vptdavr5bxvwfiewzvm5s0whatawps92tzre" timestamp="1554098778"&gt;35&lt;/key&gt;&lt;/foreign-keys&gt;&lt;ref-type name="Web Page"&gt;12&lt;/ref-type&gt;&lt;contributors&gt;&lt;/contributors&gt;&lt;titles&gt;&lt;title&gt;Chinese Center for Disease Control and Prevention. The Data-center of China Public Health Science&lt;/title&gt;&lt;/titles&gt;&lt;dates&gt;&lt;year&gt;2019&lt;/year&gt;&lt;/dates&gt;&lt;pub-location&gt;http://www.phsciencedata.cn/Share/en/index.jsp&lt;/pub-location&gt;&lt;urls&gt;&lt;related-urls&gt;&lt;url&gt;http://www.phsciencedata.cn/Share/en/index.jsp&lt;/url&gt;&lt;/related-urls&gt;&lt;/urls&gt;&lt;/record&gt;&lt;/Cite&gt;&lt;/EndNote&gt;</w:instrText>
      </w:r>
      <w:r w:rsidRPr="00524DC3">
        <w:rPr>
          <w:rFonts w:ascii="Times New Roman" w:hAnsi="Times New Roman" w:cs="Times New Roman"/>
          <w:sz w:val="20"/>
        </w:rPr>
        <w:fldChar w:fldCharType="separate"/>
      </w:r>
      <w:r w:rsidR="00F029AD">
        <w:rPr>
          <w:rFonts w:ascii="Times New Roman" w:hAnsi="Times New Roman" w:cs="Times New Roman"/>
          <w:noProof/>
          <w:sz w:val="20"/>
        </w:rPr>
        <w:t>(25)</w:t>
      </w:r>
      <w:r w:rsidRPr="00524DC3">
        <w:rPr>
          <w:rFonts w:ascii="Times New Roman" w:hAnsi="Times New Roman" w:cs="Times New Roman"/>
          <w:sz w:val="20"/>
        </w:rPr>
        <w:fldChar w:fldCharType="end"/>
      </w:r>
      <w:r w:rsidR="006D1FB6">
        <w:rPr>
          <w:rFonts w:ascii="Times New Roman" w:hAnsi="Times New Roman" w:cs="Times New Roman"/>
          <w:sz w:val="20"/>
        </w:rPr>
        <w:t>;</w:t>
      </w:r>
      <w:r w:rsidR="006D1FB6">
        <w:rPr>
          <w:rFonts w:ascii="Times New Roman" w:hAnsi="Times New Roman" w:cs="Times New Roman" w:hint="eastAsia"/>
          <w:sz w:val="20"/>
        </w:rPr>
        <w:t xml:space="preserve"> </w:t>
      </w:r>
      <w:r w:rsidR="006D1FB6" w:rsidRPr="006D1FB6">
        <w:rPr>
          <w:rFonts w:ascii="Times New Roman" w:hAnsi="Times New Roman" w:cs="Times New Roman"/>
          <w:color w:val="FF0000"/>
          <w:sz w:val="20"/>
        </w:rPr>
        <w:t>However, about 85% of reported incidence were chronic HBV infection according to Hui Zhuang’s</w:t>
      </w:r>
      <w:r w:rsidR="00BB2600">
        <w:rPr>
          <w:rFonts w:ascii="Times New Roman" w:hAnsi="Times New Roman" w:cs="Times New Roman"/>
          <w:color w:val="FF0000"/>
          <w:sz w:val="20"/>
        </w:rPr>
        <w:t xml:space="preserve"> (</w:t>
      </w:r>
      <w:r w:rsidR="00877A73">
        <w:rPr>
          <w:rFonts w:ascii="Times New Roman" w:hAnsi="Times New Roman" w:cs="Times New Roman"/>
          <w:color w:val="FF0000"/>
          <w:sz w:val="20"/>
        </w:rPr>
        <w:t>e</w:t>
      </w:r>
      <w:r w:rsidR="00BB2600">
        <w:rPr>
          <w:rFonts w:ascii="Times New Roman" w:hAnsi="Times New Roman" w:cs="Times New Roman"/>
          <w:color w:val="FF0000"/>
          <w:sz w:val="20"/>
        </w:rPr>
        <w:t>xpert in hepatology)</w:t>
      </w:r>
      <w:r w:rsidR="006D1FB6" w:rsidRPr="006D1FB6">
        <w:rPr>
          <w:rFonts w:ascii="Times New Roman" w:hAnsi="Times New Roman" w:cs="Times New Roman"/>
          <w:color w:val="FF0000"/>
          <w:sz w:val="20"/>
        </w:rPr>
        <w:t xml:space="preserve"> article and </w:t>
      </w:r>
      <w:r w:rsidR="004E6011">
        <w:rPr>
          <w:rFonts w:ascii="Times New Roman" w:hAnsi="Times New Roman" w:cs="Times New Roman"/>
          <w:color w:val="FF0000"/>
          <w:sz w:val="20"/>
        </w:rPr>
        <w:t xml:space="preserve">China </w:t>
      </w:r>
      <w:r w:rsidR="006D1FB6" w:rsidRPr="006D1FB6">
        <w:rPr>
          <w:rFonts w:ascii="Times New Roman" w:hAnsi="Times New Roman" w:cs="Times New Roman"/>
          <w:color w:val="FF0000"/>
          <w:sz w:val="20"/>
        </w:rPr>
        <w:t>CDC unpublished data</w:t>
      </w:r>
      <w:r w:rsidR="00956A38">
        <w:rPr>
          <w:rFonts w:ascii="Times New Roman" w:hAnsi="Times New Roman" w:cs="Times New Roman" w:hint="eastAsia"/>
          <w:color w:val="FF0000"/>
          <w:sz w:val="20"/>
        </w:rPr>
        <w:t xml:space="preserve"> </w:t>
      </w:r>
      <w:r w:rsidR="00956A38">
        <w:rPr>
          <w:rFonts w:ascii="Times New Roman" w:hAnsi="Times New Roman" w:cs="Times New Roman"/>
          <w:color w:val="FF0000"/>
          <w:sz w:val="20"/>
        </w:rPr>
        <w:fldChar w:fldCharType="begin"/>
      </w:r>
      <w:r w:rsidR="00F029AD">
        <w:rPr>
          <w:rFonts w:ascii="Times New Roman" w:hAnsi="Times New Roman" w:cs="Times New Roman"/>
          <w:color w:val="FF0000"/>
          <w:sz w:val="20"/>
        </w:rPr>
        <w:instrText xml:space="preserve"> ADDIN EN.CITE &lt;EndNote&gt;&lt;Cite&gt;&lt;Author&gt;Fu-Qiang&lt;/Author&gt;&lt;Year&gt;2018&lt;/Year&gt;&lt;RecNum&gt;21&lt;/RecNum&gt;&lt;DisplayText&gt;(26)&lt;/DisplayText&gt;&lt;record&gt;&lt;rec-number&gt;21&lt;/rec-number&gt;&lt;foreign-keys&gt;&lt;key app="EN" db-id="vptdavr5bxvwfiewzvm5s0whatawps92tzre" timestamp="1554029672"&gt;21&lt;/key&gt;&lt;/foreign-keys&gt;&lt;ref-type name="Journal Article"&gt;17&lt;/ref-type&gt;&lt;contributors&gt;&lt;authors&gt;&lt;author&gt;Fu-Qiang, Cui&lt;/author&gt;&lt;author&gt;Hui, Zhuang&lt;/author&gt;&lt;/authors&gt;&lt;/contributors&gt;&lt;titles&gt;&lt;title&gt;Epidemics and control of hepatitis B in China&lt;/title&gt;&lt;secondary-title&gt;Chinese Journal of Viral Diseases&lt;/secondary-title&gt;&lt;/titles&gt;&lt;periodical&gt;&lt;full-title&gt;Chinese Journal of Viral Diseases&lt;/full-title&gt;&lt;/periodical&gt;&lt;dates&gt;&lt;year&gt;2018&lt;/year&gt;&lt;/dates&gt;&lt;urls&gt;&lt;/urls&gt;&lt;/record&gt;&lt;/Cite&gt;&lt;/EndNote&gt;</w:instrText>
      </w:r>
      <w:r w:rsidR="00956A38">
        <w:rPr>
          <w:rFonts w:ascii="Times New Roman" w:hAnsi="Times New Roman" w:cs="Times New Roman"/>
          <w:color w:val="FF0000"/>
          <w:sz w:val="20"/>
        </w:rPr>
        <w:fldChar w:fldCharType="separate"/>
      </w:r>
      <w:r w:rsidR="00F029AD">
        <w:rPr>
          <w:rFonts w:ascii="Times New Roman" w:hAnsi="Times New Roman" w:cs="Times New Roman"/>
          <w:noProof/>
          <w:color w:val="FF0000"/>
          <w:sz w:val="20"/>
        </w:rPr>
        <w:t>(26)</w:t>
      </w:r>
      <w:r w:rsidR="00956A38">
        <w:rPr>
          <w:rFonts w:ascii="Times New Roman" w:hAnsi="Times New Roman" w:cs="Times New Roman"/>
          <w:color w:val="FF0000"/>
          <w:sz w:val="20"/>
        </w:rPr>
        <w:fldChar w:fldCharType="end"/>
      </w:r>
      <w:r w:rsidR="006D1FB6">
        <w:rPr>
          <w:rFonts w:ascii="Times New Roman" w:hAnsi="Times New Roman" w:cs="Times New Roman" w:hint="eastAsia"/>
          <w:sz w:val="20"/>
        </w:rPr>
        <w:t>.</w:t>
      </w:r>
      <w:r w:rsidR="006D1FB6">
        <w:rPr>
          <w:rFonts w:ascii="Times New Roman" w:hAnsi="Times New Roman" w:cs="Times New Roman"/>
          <w:sz w:val="20"/>
        </w:rPr>
        <w:t xml:space="preserve"> A</w:t>
      </w:r>
      <w:r>
        <w:rPr>
          <w:rFonts w:ascii="Times New Roman" w:hAnsi="Times New Roman" w:cs="Times New Roman"/>
          <w:sz w:val="20"/>
        </w:rPr>
        <w:t xml:space="preserve">ge distribution from </w:t>
      </w:r>
      <w:r w:rsidRPr="001E6954">
        <w:rPr>
          <w:rFonts w:ascii="Times New Roman" w:hAnsi="Times New Roman" w:cs="Times New Roman"/>
          <w:noProof/>
          <w:sz w:val="20"/>
        </w:rPr>
        <w:t>published</w:t>
      </w:r>
      <w:r>
        <w:rPr>
          <w:rFonts w:ascii="Times New Roman" w:hAnsi="Times New Roman" w:cs="Times New Roman"/>
          <w:sz w:val="20"/>
        </w:rPr>
        <w:t xml:space="preserve"> epidemiologic study </w:t>
      </w:r>
      <w:r w:rsidRPr="00A143E4">
        <w:rPr>
          <w:rFonts w:ascii="Times New Roman" w:hAnsi="Times New Roman" w:cs="Times New Roman"/>
          <w:sz w:val="20"/>
        </w:rPr>
        <w:fldChar w:fldCharType="begin">
          <w:fldData xml:space="preserve">PEVuZE5vdGU+PENpdGU+PEF1dGhvcj5aaGFuZzwvQXV0aG9yPjxZZWFyPjIwMTY8L1llYXI+PFJl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</w:fldData>
        </w:fldChar>
      </w:r>
      <w:r w:rsidR="00F029AD">
        <w:rPr>
          <w:rFonts w:ascii="Times New Roman" w:hAnsi="Times New Roman" w:cs="Times New Roman"/>
          <w:sz w:val="20"/>
        </w:rPr>
        <w:instrText xml:space="preserve"> ADDIN EN.CITE </w:instrText>
      </w:r>
      <w:r w:rsidR="00F029AD">
        <w:rPr>
          <w:rFonts w:ascii="Times New Roman" w:hAnsi="Times New Roman" w:cs="Times New Roman"/>
          <w:sz w:val="20"/>
        </w:rPr>
        <w:fldChar w:fldCharType="begin">
          <w:fldData xml:space="preserve">PEVuZE5vdGU+PENpdGU+PEF1dGhvcj5aaGFuZzwvQXV0aG9yPjxZZWFyPjIwMTY8L1llYXI+PFJl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</w:fldData>
        </w:fldChar>
      </w:r>
      <w:r w:rsidR="00F029AD">
        <w:rPr>
          <w:rFonts w:ascii="Times New Roman" w:hAnsi="Times New Roman" w:cs="Times New Roman"/>
          <w:sz w:val="20"/>
        </w:rPr>
        <w:instrText xml:space="preserve"> ADDIN EN.CITE.DATA </w:instrText>
      </w:r>
      <w:r w:rsidR="00F029AD">
        <w:rPr>
          <w:rFonts w:ascii="Times New Roman" w:hAnsi="Times New Roman" w:cs="Times New Roman"/>
          <w:sz w:val="20"/>
        </w:rPr>
      </w:r>
      <w:r w:rsidR="00F029AD">
        <w:rPr>
          <w:rFonts w:ascii="Times New Roman" w:hAnsi="Times New Roman" w:cs="Times New Roman"/>
          <w:sz w:val="20"/>
        </w:rPr>
        <w:fldChar w:fldCharType="end"/>
      </w:r>
      <w:r w:rsidRPr="00A143E4">
        <w:rPr>
          <w:rFonts w:ascii="Times New Roman" w:hAnsi="Times New Roman" w:cs="Times New Roman"/>
          <w:sz w:val="20"/>
        </w:rPr>
      </w:r>
      <w:r w:rsidRPr="00A143E4">
        <w:rPr>
          <w:rFonts w:ascii="Times New Roman" w:hAnsi="Times New Roman" w:cs="Times New Roman"/>
          <w:sz w:val="20"/>
        </w:rPr>
        <w:fldChar w:fldCharType="separate"/>
      </w:r>
      <w:r w:rsidR="00F029AD">
        <w:rPr>
          <w:rFonts w:ascii="Times New Roman" w:hAnsi="Times New Roman" w:cs="Times New Roman"/>
          <w:noProof/>
          <w:sz w:val="20"/>
        </w:rPr>
        <w:t>(27)</w:t>
      </w:r>
      <w:r w:rsidRPr="00A143E4">
        <w:rPr>
          <w:rFonts w:ascii="Times New Roman" w:hAnsi="Times New Roman" w:cs="Times New Roman"/>
          <w:sz w:val="20"/>
        </w:rPr>
        <w:fldChar w:fldCharType="end"/>
      </w:r>
      <w:r>
        <w:rPr>
          <w:rFonts w:ascii="Times New Roman" w:hAnsi="Times New Roman" w:cs="Times New Roman"/>
          <w:sz w:val="20"/>
        </w:rPr>
        <w:t>.And we</w:t>
      </w:r>
      <w:r w:rsidRPr="00524DC3">
        <w:rPr>
          <w:rFonts w:ascii="Times New Roman" w:hAnsi="Times New Roman" w:cs="Times New Roman"/>
          <w:sz w:val="20"/>
        </w:rPr>
        <w:t xml:space="preserve"> assumed incidence and age distribution after 2017 were </w:t>
      </w:r>
      <w:r w:rsidR="001E6954">
        <w:rPr>
          <w:rFonts w:ascii="Times New Roman" w:hAnsi="Times New Roman" w:cs="Times New Roman"/>
          <w:sz w:val="20"/>
        </w:rPr>
        <w:t xml:space="preserve">the </w:t>
      </w:r>
      <w:r w:rsidRPr="001E6954">
        <w:rPr>
          <w:rFonts w:ascii="Times New Roman" w:hAnsi="Times New Roman" w:cs="Times New Roman"/>
          <w:noProof/>
          <w:sz w:val="20"/>
        </w:rPr>
        <w:t>same</w:t>
      </w:r>
      <w:r w:rsidRPr="00524DC3">
        <w:rPr>
          <w:rFonts w:ascii="Times New Roman" w:hAnsi="Times New Roman" w:cs="Times New Roman"/>
          <w:sz w:val="20"/>
        </w:rPr>
        <w:t>.</w:t>
      </w:r>
    </w:p>
    <w:p w14:paraId="7541768E" w14:textId="77777777" w:rsidR="00835A1B" w:rsidRDefault="00835A1B" w:rsidP="00956A38">
      <w:pPr>
        <w:spacing w:line="480" w:lineRule="auto"/>
        <w:rPr>
          <w:rFonts w:ascii="Times New Roman" w:hAnsi="Times New Roman" w:cs="Times New Roman"/>
          <w:sz w:val="20"/>
        </w:rPr>
      </w:pPr>
    </w:p>
    <w:p w14:paraId="5510E0A0" w14:textId="77777777" w:rsidR="003E160D" w:rsidRDefault="003E160D" w:rsidP="00956A38">
      <w:pPr>
        <w:spacing w:line="480" w:lineRule="auto"/>
        <w:rPr>
          <w:rFonts w:ascii="Times New Roman" w:hAnsi="Times New Roman" w:cs="Times New Roman"/>
          <w:sz w:val="20"/>
        </w:rPr>
      </w:pPr>
    </w:p>
    <w:p w14:paraId="13C07C2E" w14:textId="21C63D06" w:rsidR="00870E37" w:rsidRPr="00456E0E" w:rsidRDefault="00051AFC" w:rsidP="00956A38">
      <w:pPr>
        <w:spacing w:line="480" w:lineRule="auto"/>
        <w:jc w:val="center"/>
        <w:rPr>
          <w:rFonts w:ascii="Times New Roman" w:hAnsi="Times New Roman" w:cs="Times New Roman"/>
          <w:b/>
          <w:sz w:val="24"/>
          <w:szCs w:val="24"/>
        </w:rPr>
      </w:pPr>
      <w:r w:rsidRPr="00456E0E">
        <w:rPr>
          <w:rFonts w:ascii="Times New Roman" w:hAnsi="Times New Roman" w:cs="Times New Roman"/>
          <w:b/>
          <w:sz w:val="24"/>
          <w:szCs w:val="24"/>
        </w:rPr>
        <w:lastRenderedPageBreak/>
        <w:t>Supplementary Table</w:t>
      </w:r>
      <w:r w:rsidR="00456E0E">
        <w:rPr>
          <w:rFonts w:ascii="Times New Roman" w:hAnsi="Times New Roman" w:cs="Times New Roman"/>
          <w:b/>
          <w:sz w:val="24"/>
          <w:szCs w:val="24"/>
        </w:rPr>
        <w:t xml:space="preserve"> 4</w:t>
      </w:r>
      <w:r w:rsidRPr="00456E0E">
        <w:rPr>
          <w:rFonts w:ascii="Times New Roman" w:hAnsi="Times New Roman" w:cs="Times New Roman"/>
          <w:b/>
          <w:sz w:val="24"/>
          <w:szCs w:val="24"/>
        </w:rPr>
        <w:t>. Estimated annual chronic HBV incidence and age distribution from 2018 to 2050 in WHO target, ideal 1, ideal 2 scenarios</w:t>
      </w:r>
    </w:p>
    <w:tbl>
      <w:tblPr>
        <w:tblW w:w="8306" w:type="dxa"/>
        <w:tblLook w:val="04A0" w:firstRow="1" w:lastRow="0" w:firstColumn="1" w:lastColumn="0" w:noHBand="0" w:noVBand="1"/>
      </w:tblPr>
      <w:tblGrid>
        <w:gridCol w:w="1346"/>
        <w:gridCol w:w="1903"/>
        <w:gridCol w:w="1520"/>
        <w:gridCol w:w="1221"/>
        <w:gridCol w:w="210"/>
        <w:gridCol w:w="2106"/>
      </w:tblGrid>
      <w:tr w:rsidR="00870E37" w:rsidRPr="00C76BA2" w14:paraId="4FADE76F" w14:textId="77777777" w:rsidTr="00C76BA2">
        <w:trPr>
          <w:trHeight w:val="176"/>
        </w:trPr>
        <w:tc>
          <w:tcPr>
            <w:tcW w:w="1368" w:type="dxa"/>
            <w:tcBorders>
              <w:top w:val="single" w:sz="4" w:space="0" w:color="auto"/>
              <w:left w:val="nil"/>
              <w:bottom w:val="single" w:sz="4" w:space="0" w:color="auto"/>
              <w:right w:val="nil"/>
            </w:tcBorders>
            <w:shd w:val="clear" w:color="auto" w:fill="auto"/>
            <w:noWrap/>
            <w:vAlign w:val="center"/>
            <w:hideMark/>
          </w:tcPr>
          <w:p w14:paraId="017C69DF" w14:textId="77777777" w:rsidR="00870E37" w:rsidRPr="00C76BA2" w:rsidRDefault="00870E37" w:rsidP="009A2C70">
            <w:pPr>
              <w:widowControl/>
              <w:jc w:val="left"/>
              <w:rPr>
                <w:rFonts w:ascii="Times New Roman" w:eastAsia="等线" w:hAnsi="Times New Roman" w:cs="Times New Roman"/>
                <w:color w:val="000000"/>
                <w:kern w:val="0"/>
                <w:szCs w:val="21"/>
              </w:rPr>
            </w:pPr>
            <w:r w:rsidRPr="00C76BA2">
              <w:rPr>
                <w:rFonts w:ascii="Times New Roman" w:eastAsia="等线" w:hAnsi="Times New Roman" w:cs="Times New Roman"/>
                <w:color w:val="000000"/>
                <w:kern w:val="0"/>
                <w:szCs w:val="21"/>
              </w:rPr>
              <w:t>Year</w:t>
            </w:r>
          </w:p>
        </w:tc>
        <w:tc>
          <w:tcPr>
            <w:tcW w:w="1935" w:type="dxa"/>
            <w:tcBorders>
              <w:top w:val="single" w:sz="4" w:space="0" w:color="auto"/>
              <w:left w:val="nil"/>
              <w:bottom w:val="single" w:sz="4" w:space="0" w:color="auto"/>
              <w:right w:val="nil"/>
            </w:tcBorders>
            <w:shd w:val="clear" w:color="auto" w:fill="auto"/>
            <w:noWrap/>
            <w:vAlign w:val="center"/>
            <w:hideMark/>
          </w:tcPr>
          <w:p w14:paraId="1CF63C12" w14:textId="7F0FFF7C" w:rsidR="00870E37" w:rsidRPr="00C76BA2" w:rsidRDefault="00F125D8" w:rsidP="009A2C70">
            <w:pPr>
              <w:widowControl/>
              <w:jc w:val="left"/>
              <w:rPr>
                <w:rFonts w:ascii="Times New Roman" w:eastAsia="等线" w:hAnsi="Times New Roman" w:cs="Times New Roman"/>
                <w:color w:val="000000"/>
                <w:kern w:val="0"/>
                <w:szCs w:val="21"/>
              </w:rPr>
            </w:pPr>
            <w:r w:rsidRPr="00C76BA2">
              <w:rPr>
                <w:rFonts w:ascii="Times New Roman" w:eastAsia="等线" w:hAnsi="Times New Roman" w:cs="Times New Roman"/>
                <w:color w:val="000000"/>
                <w:kern w:val="0"/>
                <w:szCs w:val="21"/>
              </w:rPr>
              <w:t>E</w:t>
            </w:r>
            <w:r w:rsidR="00870E37" w:rsidRPr="00C76BA2">
              <w:rPr>
                <w:rFonts w:ascii="Times New Roman" w:eastAsia="等线" w:hAnsi="Times New Roman" w:cs="Times New Roman"/>
                <w:color w:val="000000"/>
                <w:kern w:val="0"/>
                <w:szCs w:val="21"/>
              </w:rPr>
              <w:t>stimated chronic HBV incidence</w:t>
            </w:r>
          </w:p>
        </w:tc>
        <w:tc>
          <w:tcPr>
            <w:tcW w:w="1545" w:type="dxa"/>
            <w:tcBorders>
              <w:top w:val="single" w:sz="4" w:space="0" w:color="auto"/>
              <w:left w:val="nil"/>
              <w:bottom w:val="single" w:sz="4" w:space="0" w:color="auto"/>
              <w:right w:val="nil"/>
            </w:tcBorders>
            <w:shd w:val="clear" w:color="auto" w:fill="auto"/>
            <w:noWrap/>
            <w:vAlign w:val="center"/>
            <w:hideMark/>
          </w:tcPr>
          <w:p w14:paraId="2D6B50E3" w14:textId="7ABED2B7" w:rsidR="00870E37" w:rsidRPr="00C76BA2" w:rsidRDefault="00F125D8" w:rsidP="009A2C70">
            <w:pPr>
              <w:widowControl/>
              <w:jc w:val="left"/>
              <w:rPr>
                <w:rFonts w:ascii="Times New Roman" w:eastAsia="等线" w:hAnsi="Times New Roman" w:cs="Times New Roman"/>
                <w:color w:val="000000"/>
                <w:kern w:val="0"/>
                <w:szCs w:val="21"/>
              </w:rPr>
            </w:pPr>
            <w:r w:rsidRPr="00C76BA2">
              <w:rPr>
                <w:rFonts w:ascii="Times New Roman" w:eastAsia="等线" w:hAnsi="Times New Roman" w:cs="Times New Roman"/>
                <w:color w:val="000000"/>
                <w:kern w:val="0"/>
                <w:szCs w:val="21"/>
              </w:rPr>
              <w:t>S</w:t>
            </w:r>
            <w:r w:rsidR="00870E37" w:rsidRPr="00C76BA2">
              <w:rPr>
                <w:rFonts w:ascii="Times New Roman" w:eastAsia="等线" w:hAnsi="Times New Roman" w:cs="Times New Roman"/>
                <w:color w:val="000000"/>
                <w:kern w:val="0"/>
                <w:szCs w:val="21"/>
              </w:rPr>
              <w:t>imulation number (proportion)</w:t>
            </w:r>
          </w:p>
        </w:tc>
        <w:tc>
          <w:tcPr>
            <w:tcW w:w="1316" w:type="dxa"/>
            <w:gridSpan w:val="2"/>
            <w:tcBorders>
              <w:top w:val="single" w:sz="4" w:space="0" w:color="auto"/>
              <w:left w:val="nil"/>
              <w:bottom w:val="single" w:sz="4" w:space="0" w:color="auto"/>
              <w:right w:val="nil"/>
            </w:tcBorders>
            <w:shd w:val="clear" w:color="auto" w:fill="auto"/>
            <w:noWrap/>
            <w:vAlign w:val="center"/>
            <w:hideMark/>
          </w:tcPr>
          <w:p w14:paraId="090AEB59" w14:textId="6470EF49" w:rsidR="00870E37" w:rsidRPr="00C76BA2" w:rsidRDefault="00F125D8" w:rsidP="009A2C70">
            <w:pPr>
              <w:widowControl/>
              <w:jc w:val="left"/>
              <w:rPr>
                <w:rFonts w:ascii="Times New Roman" w:eastAsia="等线" w:hAnsi="Times New Roman" w:cs="Times New Roman"/>
                <w:color w:val="000000"/>
                <w:kern w:val="0"/>
                <w:szCs w:val="21"/>
              </w:rPr>
            </w:pPr>
            <w:r w:rsidRPr="00C76BA2">
              <w:rPr>
                <w:rFonts w:ascii="Times New Roman" w:eastAsia="等线" w:hAnsi="Times New Roman" w:cs="Times New Roman"/>
                <w:color w:val="000000"/>
                <w:kern w:val="0"/>
                <w:szCs w:val="21"/>
              </w:rPr>
              <w:t>A</w:t>
            </w:r>
            <w:r w:rsidR="00870E37" w:rsidRPr="00C76BA2">
              <w:rPr>
                <w:rFonts w:ascii="Times New Roman" w:eastAsia="等线" w:hAnsi="Times New Roman" w:cs="Times New Roman"/>
                <w:color w:val="000000"/>
                <w:kern w:val="0"/>
                <w:szCs w:val="21"/>
              </w:rPr>
              <w:t>ge distribution%</w:t>
            </w:r>
          </w:p>
        </w:tc>
        <w:tc>
          <w:tcPr>
            <w:tcW w:w="2142" w:type="dxa"/>
            <w:tcBorders>
              <w:top w:val="single" w:sz="4" w:space="0" w:color="auto"/>
              <w:left w:val="nil"/>
              <w:bottom w:val="single" w:sz="4" w:space="0" w:color="auto"/>
              <w:right w:val="nil"/>
            </w:tcBorders>
            <w:shd w:val="clear" w:color="auto" w:fill="auto"/>
            <w:noWrap/>
            <w:vAlign w:val="center"/>
            <w:hideMark/>
          </w:tcPr>
          <w:p w14:paraId="02F36D1F" w14:textId="0D633A44" w:rsidR="00870E37" w:rsidRPr="00C76BA2" w:rsidRDefault="002335F8" w:rsidP="009A2C70">
            <w:pPr>
              <w:widowControl/>
              <w:jc w:val="left"/>
              <w:rPr>
                <w:rFonts w:ascii="Times New Roman" w:eastAsia="等线" w:hAnsi="Times New Roman" w:cs="Times New Roman"/>
                <w:color w:val="000000"/>
                <w:kern w:val="0"/>
                <w:szCs w:val="21"/>
              </w:rPr>
            </w:pPr>
            <w:r w:rsidRPr="00C76BA2">
              <w:rPr>
                <w:rFonts w:ascii="Times New Roman" w:eastAsia="等线" w:hAnsi="Times New Roman" w:cs="Times New Roman"/>
                <w:color w:val="000000"/>
                <w:kern w:val="0"/>
                <w:szCs w:val="21"/>
              </w:rPr>
              <w:t>A</w:t>
            </w:r>
            <w:r w:rsidR="00870E37" w:rsidRPr="00C76BA2">
              <w:rPr>
                <w:rFonts w:ascii="Times New Roman" w:eastAsia="等线" w:hAnsi="Times New Roman" w:cs="Times New Roman"/>
                <w:color w:val="000000"/>
                <w:kern w:val="0"/>
                <w:szCs w:val="21"/>
              </w:rPr>
              <w:t>nnotation</w:t>
            </w:r>
          </w:p>
        </w:tc>
      </w:tr>
      <w:tr w:rsidR="00870E37" w:rsidRPr="00C76BA2" w14:paraId="4F56D923" w14:textId="77777777" w:rsidTr="00C76BA2">
        <w:trPr>
          <w:trHeight w:val="176"/>
        </w:trPr>
        <w:tc>
          <w:tcPr>
            <w:tcW w:w="1368" w:type="dxa"/>
            <w:tcBorders>
              <w:top w:val="nil"/>
              <w:left w:val="nil"/>
              <w:bottom w:val="nil"/>
              <w:right w:val="nil"/>
            </w:tcBorders>
            <w:shd w:val="clear" w:color="auto" w:fill="auto"/>
            <w:noWrap/>
            <w:vAlign w:val="bottom"/>
            <w:hideMark/>
          </w:tcPr>
          <w:p w14:paraId="5D94731D" w14:textId="77777777" w:rsidR="00870E37" w:rsidRPr="00C76BA2" w:rsidRDefault="00870E37" w:rsidP="00956A38">
            <w:pPr>
              <w:widowControl/>
              <w:spacing w:line="480" w:lineRule="auto"/>
              <w:jc w:val="left"/>
              <w:rPr>
                <w:rFonts w:ascii="Times New Roman" w:eastAsia="等线" w:hAnsi="Times New Roman" w:cs="Times New Roman"/>
                <w:color w:val="FF0000"/>
                <w:kern w:val="0"/>
                <w:szCs w:val="21"/>
              </w:rPr>
            </w:pPr>
            <w:r w:rsidRPr="00C76BA2">
              <w:rPr>
                <w:rFonts w:ascii="Times New Roman" w:eastAsia="等线" w:hAnsi="Times New Roman" w:cs="Times New Roman"/>
                <w:color w:val="FF0000"/>
                <w:kern w:val="0"/>
                <w:szCs w:val="21"/>
              </w:rPr>
              <w:t>2018</w:t>
            </w:r>
          </w:p>
        </w:tc>
        <w:tc>
          <w:tcPr>
            <w:tcW w:w="1935" w:type="dxa"/>
            <w:tcBorders>
              <w:top w:val="nil"/>
              <w:left w:val="nil"/>
              <w:bottom w:val="nil"/>
              <w:right w:val="nil"/>
            </w:tcBorders>
            <w:shd w:val="clear" w:color="auto" w:fill="auto"/>
            <w:noWrap/>
            <w:vAlign w:val="bottom"/>
            <w:hideMark/>
          </w:tcPr>
          <w:p w14:paraId="23111A45" w14:textId="77777777" w:rsidR="00870E37" w:rsidRPr="00C76BA2" w:rsidRDefault="00870E37" w:rsidP="00956A38">
            <w:pPr>
              <w:widowControl/>
              <w:spacing w:line="480" w:lineRule="auto"/>
              <w:jc w:val="left"/>
              <w:rPr>
                <w:rFonts w:ascii="Times New Roman" w:eastAsia="等线" w:hAnsi="Times New Roman" w:cs="Times New Roman"/>
                <w:color w:val="FF0000"/>
                <w:kern w:val="0"/>
                <w:szCs w:val="21"/>
              </w:rPr>
            </w:pPr>
            <w:r w:rsidRPr="00C76BA2">
              <w:rPr>
                <w:rFonts w:ascii="Times New Roman" w:eastAsia="等线" w:hAnsi="Times New Roman" w:cs="Times New Roman"/>
                <w:color w:val="FF0000"/>
                <w:kern w:val="0"/>
                <w:szCs w:val="21"/>
              </w:rPr>
              <w:t>651148</w:t>
            </w:r>
          </w:p>
        </w:tc>
        <w:tc>
          <w:tcPr>
            <w:tcW w:w="1545" w:type="dxa"/>
            <w:tcBorders>
              <w:top w:val="nil"/>
              <w:left w:val="nil"/>
              <w:bottom w:val="nil"/>
              <w:right w:val="nil"/>
            </w:tcBorders>
            <w:shd w:val="clear" w:color="auto" w:fill="auto"/>
            <w:noWrap/>
            <w:vAlign w:val="bottom"/>
            <w:hideMark/>
          </w:tcPr>
          <w:p w14:paraId="622990C5" w14:textId="77777777" w:rsidR="00870E37" w:rsidRPr="00C76BA2" w:rsidRDefault="00870E37" w:rsidP="00956A38">
            <w:pPr>
              <w:widowControl/>
              <w:spacing w:line="480" w:lineRule="auto"/>
              <w:jc w:val="left"/>
              <w:rPr>
                <w:rFonts w:ascii="Times New Roman" w:eastAsia="等线" w:hAnsi="Times New Roman" w:cs="Times New Roman"/>
                <w:color w:val="FF0000"/>
                <w:kern w:val="0"/>
                <w:szCs w:val="21"/>
              </w:rPr>
            </w:pPr>
            <w:r w:rsidRPr="00C76BA2">
              <w:rPr>
                <w:rFonts w:ascii="Times New Roman" w:eastAsia="等线" w:hAnsi="Times New Roman" w:cs="Times New Roman"/>
                <w:color w:val="FF0000"/>
                <w:kern w:val="0"/>
                <w:szCs w:val="21"/>
              </w:rPr>
              <w:t>65115 (10%)</w:t>
            </w:r>
          </w:p>
        </w:tc>
        <w:tc>
          <w:tcPr>
            <w:tcW w:w="1106" w:type="dxa"/>
            <w:tcBorders>
              <w:top w:val="nil"/>
              <w:left w:val="nil"/>
              <w:bottom w:val="nil"/>
              <w:right w:val="nil"/>
            </w:tcBorders>
            <w:shd w:val="clear" w:color="auto" w:fill="auto"/>
            <w:noWrap/>
            <w:vAlign w:val="bottom"/>
            <w:hideMark/>
          </w:tcPr>
          <w:p w14:paraId="6FA3CF3F" w14:textId="180883A5" w:rsidR="00870E37" w:rsidRPr="00C76BA2" w:rsidRDefault="00870E37" w:rsidP="00956A38">
            <w:pPr>
              <w:widowControl/>
              <w:spacing w:line="480" w:lineRule="auto"/>
              <w:jc w:val="left"/>
              <w:rPr>
                <w:rFonts w:ascii="Times New Roman" w:eastAsia="等线" w:hAnsi="Times New Roman" w:cs="Times New Roman"/>
                <w:color w:val="FF0000"/>
                <w:kern w:val="0"/>
                <w:szCs w:val="21"/>
              </w:rPr>
            </w:pPr>
            <w:r w:rsidRPr="00C76BA2">
              <w:rPr>
                <w:rFonts w:ascii="Times New Roman" w:eastAsia="等线" w:hAnsi="Times New Roman" w:cs="Times New Roman"/>
                <w:kern w:val="0"/>
                <w:szCs w:val="21"/>
              </w:rPr>
              <w:t xml:space="preserve"> </w:t>
            </w:r>
            <w:r w:rsidR="00C76BA2">
              <w:rPr>
                <w:rFonts w:ascii="Times New Roman" w:eastAsia="等线" w:hAnsi="Times New Roman" w:cs="Times New Roman" w:hint="eastAsia"/>
                <w:kern w:val="0"/>
                <w:szCs w:val="21"/>
              </w:rPr>
              <w:t>=</w:t>
            </w:r>
            <w:r w:rsidR="00C76BA2">
              <w:rPr>
                <w:rFonts w:ascii="Times New Roman" w:eastAsia="等线" w:hAnsi="Times New Roman" w:cs="Times New Roman"/>
                <w:kern w:val="0"/>
                <w:szCs w:val="21"/>
              </w:rPr>
              <w:t xml:space="preserve"> </w:t>
            </w:r>
            <w:r w:rsidRPr="00C76BA2">
              <w:rPr>
                <w:rFonts w:ascii="Times New Roman" w:eastAsia="等线" w:hAnsi="Times New Roman" w:cs="Times New Roman"/>
                <w:kern w:val="0"/>
                <w:szCs w:val="21"/>
              </w:rPr>
              <w:t>2017</w:t>
            </w:r>
          </w:p>
        </w:tc>
        <w:tc>
          <w:tcPr>
            <w:tcW w:w="2352" w:type="dxa"/>
            <w:gridSpan w:val="2"/>
            <w:tcBorders>
              <w:top w:val="nil"/>
              <w:left w:val="nil"/>
              <w:bottom w:val="nil"/>
              <w:right w:val="nil"/>
            </w:tcBorders>
            <w:shd w:val="clear" w:color="auto" w:fill="auto"/>
            <w:noWrap/>
            <w:vAlign w:val="bottom"/>
            <w:hideMark/>
          </w:tcPr>
          <w:p w14:paraId="7A52A37D" w14:textId="77777777" w:rsidR="00870E37" w:rsidRPr="00C76BA2" w:rsidRDefault="00870E37" w:rsidP="00956A38">
            <w:pPr>
              <w:widowControl/>
              <w:spacing w:line="480" w:lineRule="auto"/>
              <w:jc w:val="left"/>
              <w:rPr>
                <w:rFonts w:ascii="Times New Roman" w:eastAsia="等线" w:hAnsi="Times New Roman" w:cs="Times New Roman"/>
                <w:color w:val="FF0000"/>
                <w:kern w:val="0"/>
                <w:szCs w:val="21"/>
              </w:rPr>
            </w:pPr>
          </w:p>
        </w:tc>
      </w:tr>
      <w:tr w:rsidR="00870E37" w:rsidRPr="00C76BA2" w14:paraId="771EC1DB" w14:textId="77777777" w:rsidTr="00C76BA2">
        <w:trPr>
          <w:trHeight w:val="176"/>
        </w:trPr>
        <w:tc>
          <w:tcPr>
            <w:tcW w:w="1368" w:type="dxa"/>
            <w:tcBorders>
              <w:top w:val="nil"/>
              <w:left w:val="nil"/>
              <w:bottom w:val="nil"/>
              <w:right w:val="nil"/>
            </w:tcBorders>
            <w:shd w:val="clear" w:color="auto" w:fill="auto"/>
            <w:noWrap/>
            <w:vAlign w:val="bottom"/>
            <w:hideMark/>
          </w:tcPr>
          <w:p w14:paraId="51D4EEC1" w14:textId="77777777" w:rsidR="00870E37" w:rsidRPr="00C76BA2" w:rsidRDefault="00870E37" w:rsidP="00956A38">
            <w:pPr>
              <w:widowControl/>
              <w:spacing w:line="480" w:lineRule="auto"/>
              <w:jc w:val="left"/>
              <w:rPr>
                <w:rFonts w:ascii="Times New Roman" w:eastAsia="等线" w:hAnsi="Times New Roman" w:cs="Times New Roman"/>
                <w:color w:val="FF0000"/>
                <w:kern w:val="0"/>
                <w:szCs w:val="21"/>
              </w:rPr>
            </w:pPr>
            <w:r w:rsidRPr="00C76BA2">
              <w:rPr>
                <w:rFonts w:ascii="Times New Roman" w:eastAsia="等线" w:hAnsi="Times New Roman" w:cs="Times New Roman"/>
                <w:color w:val="FF0000"/>
                <w:kern w:val="0"/>
                <w:szCs w:val="21"/>
              </w:rPr>
              <w:t>2019</w:t>
            </w:r>
          </w:p>
        </w:tc>
        <w:tc>
          <w:tcPr>
            <w:tcW w:w="1935" w:type="dxa"/>
            <w:tcBorders>
              <w:top w:val="nil"/>
              <w:left w:val="nil"/>
              <w:bottom w:val="nil"/>
              <w:right w:val="nil"/>
            </w:tcBorders>
            <w:shd w:val="clear" w:color="auto" w:fill="auto"/>
            <w:noWrap/>
            <w:vAlign w:val="bottom"/>
            <w:hideMark/>
          </w:tcPr>
          <w:p w14:paraId="70D83030" w14:textId="77777777" w:rsidR="00870E37" w:rsidRPr="00C76BA2" w:rsidRDefault="00870E37" w:rsidP="00956A38">
            <w:pPr>
              <w:widowControl/>
              <w:spacing w:line="480" w:lineRule="auto"/>
              <w:jc w:val="left"/>
              <w:rPr>
                <w:rFonts w:ascii="Times New Roman" w:eastAsia="等线" w:hAnsi="Times New Roman" w:cs="Times New Roman"/>
                <w:color w:val="FF0000"/>
                <w:kern w:val="0"/>
                <w:szCs w:val="21"/>
              </w:rPr>
            </w:pPr>
            <w:r w:rsidRPr="00C76BA2">
              <w:rPr>
                <w:rFonts w:ascii="Times New Roman" w:eastAsia="等线" w:hAnsi="Times New Roman" w:cs="Times New Roman"/>
                <w:color w:val="FF0000"/>
                <w:kern w:val="0"/>
                <w:szCs w:val="21"/>
              </w:rPr>
              <w:t>603503</w:t>
            </w:r>
          </w:p>
        </w:tc>
        <w:tc>
          <w:tcPr>
            <w:tcW w:w="1545" w:type="dxa"/>
            <w:tcBorders>
              <w:top w:val="nil"/>
              <w:left w:val="nil"/>
              <w:bottom w:val="nil"/>
              <w:right w:val="nil"/>
            </w:tcBorders>
            <w:shd w:val="clear" w:color="auto" w:fill="auto"/>
            <w:noWrap/>
            <w:vAlign w:val="bottom"/>
            <w:hideMark/>
          </w:tcPr>
          <w:p w14:paraId="30BD859E" w14:textId="77777777" w:rsidR="00870E37" w:rsidRPr="00C76BA2" w:rsidRDefault="00870E37" w:rsidP="00956A38">
            <w:pPr>
              <w:widowControl/>
              <w:spacing w:line="480" w:lineRule="auto"/>
              <w:jc w:val="left"/>
              <w:rPr>
                <w:rFonts w:ascii="Times New Roman" w:eastAsia="等线" w:hAnsi="Times New Roman" w:cs="Times New Roman"/>
                <w:color w:val="FF0000"/>
                <w:kern w:val="0"/>
                <w:szCs w:val="21"/>
              </w:rPr>
            </w:pPr>
            <w:r w:rsidRPr="00C76BA2">
              <w:rPr>
                <w:rFonts w:ascii="Times New Roman" w:eastAsia="等线" w:hAnsi="Times New Roman" w:cs="Times New Roman"/>
                <w:color w:val="FF0000"/>
                <w:kern w:val="0"/>
                <w:szCs w:val="21"/>
              </w:rPr>
              <w:t>60350 (10%)</w:t>
            </w:r>
          </w:p>
        </w:tc>
        <w:tc>
          <w:tcPr>
            <w:tcW w:w="1106" w:type="dxa"/>
            <w:tcBorders>
              <w:top w:val="nil"/>
              <w:left w:val="nil"/>
              <w:bottom w:val="nil"/>
              <w:right w:val="nil"/>
            </w:tcBorders>
            <w:shd w:val="clear" w:color="auto" w:fill="auto"/>
            <w:noWrap/>
            <w:vAlign w:val="bottom"/>
            <w:hideMark/>
          </w:tcPr>
          <w:p w14:paraId="71BBD2B1" w14:textId="77777777" w:rsidR="00870E37" w:rsidRPr="00C76BA2" w:rsidRDefault="00870E37" w:rsidP="00956A38">
            <w:pPr>
              <w:widowControl/>
              <w:spacing w:line="480" w:lineRule="auto"/>
              <w:jc w:val="left"/>
              <w:rPr>
                <w:rFonts w:ascii="Times New Roman" w:eastAsia="等线" w:hAnsi="Times New Roman" w:cs="Times New Roman"/>
                <w:color w:val="000000"/>
                <w:kern w:val="0"/>
                <w:szCs w:val="21"/>
              </w:rPr>
            </w:pPr>
          </w:p>
        </w:tc>
        <w:tc>
          <w:tcPr>
            <w:tcW w:w="2352" w:type="dxa"/>
            <w:gridSpan w:val="2"/>
            <w:tcBorders>
              <w:top w:val="nil"/>
              <w:left w:val="nil"/>
              <w:bottom w:val="nil"/>
              <w:right w:val="nil"/>
            </w:tcBorders>
            <w:shd w:val="clear" w:color="auto" w:fill="auto"/>
            <w:noWrap/>
            <w:vAlign w:val="bottom"/>
            <w:hideMark/>
          </w:tcPr>
          <w:p w14:paraId="4D8EB767" w14:textId="77777777" w:rsidR="00870E37" w:rsidRPr="00C76BA2" w:rsidRDefault="00870E37" w:rsidP="00956A38">
            <w:pPr>
              <w:widowControl/>
              <w:spacing w:line="480" w:lineRule="auto"/>
              <w:jc w:val="left"/>
              <w:rPr>
                <w:rFonts w:ascii="Times New Roman" w:eastAsia="Times New Roman" w:hAnsi="Times New Roman" w:cs="Times New Roman"/>
                <w:kern w:val="0"/>
                <w:szCs w:val="21"/>
              </w:rPr>
            </w:pPr>
          </w:p>
        </w:tc>
      </w:tr>
      <w:tr w:rsidR="00870E37" w:rsidRPr="00C76BA2" w14:paraId="0CFC44FD" w14:textId="77777777" w:rsidTr="00C76BA2">
        <w:trPr>
          <w:trHeight w:val="176"/>
        </w:trPr>
        <w:tc>
          <w:tcPr>
            <w:tcW w:w="1368" w:type="dxa"/>
            <w:tcBorders>
              <w:top w:val="nil"/>
              <w:left w:val="nil"/>
              <w:bottom w:val="nil"/>
              <w:right w:val="nil"/>
            </w:tcBorders>
            <w:shd w:val="clear" w:color="auto" w:fill="auto"/>
            <w:noWrap/>
            <w:vAlign w:val="bottom"/>
            <w:hideMark/>
          </w:tcPr>
          <w:p w14:paraId="71FFEDC9" w14:textId="77777777" w:rsidR="00870E37" w:rsidRPr="00C76BA2" w:rsidRDefault="00870E37" w:rsidP="00956A38">
            <w:pPr>
              <w:widowControl/>
              <w:spacing w:line="480" w:lineRule="auto"/>
              <w:jc w:val="left"/>
              <w:rPr>
                <w:rFonts w:ascii="Times New Roman" w:eastAsia="等线" w:hAnsi="Times New Roman" w:cs="Times New Roman"/>
                <w:color w:val="000000"/>
                <w:kern w:val="0"/>
                <w:szCs w:val="21"/>
              </w:rPr>
            </w:pPr>
            <w:r w:rsidRPr="00C76BA2">
              <w:rPr>
                <w:rFonts w:ascii="Times New Roman" w:eastAsia="等线" w:hAnsi="Times New Roman" w:cs="Times New Roman"/>
                <w:color w:val="000000"/>
                <w:kern w:val="0"/>
                <w:szCs w:val="21"/>
              </w:rPr>
              <w:t>2020</w:t>
            </w:r>
          </w:p>
        </w:tc>
        <w:tc>
          <w:tcPr>
            <w:tcW w:w="1935" w:type="dxa"/>
            <w:tcBorders>
              <w:top w:val="nil"/>
              <w:left w:val="nil"/>
              <w:bottom w:val="nil"/>
              <w:right w:val="nil"/>
            </w:tcBorders>
            <w:shd w:val="clear" w:color="auto" w:fill="auto"/>
            <w:noWrap/>
            <w:vAlign w:val="bottom"/>
            <w:hideMark/>
          </w:tcPr>
          <w:p w14:paraId="02522259" w14:textId="77777777" w:rsidR="00870E37" w:rsidRPr="00C76BA2" w:rsidRDefault="00870E37" w:rsidP="00956A38">
            <w:pPr>
              <w:widowControl/>
              <w:spacing w:line="480" w:lineRule="auto"/>
              <w:jc w:val="left"/>
              <w:rPr>
                <w:rFonts w:ascii="Times New Roman" w:eastAsia="等线" w:hAnsi="Times New Roman" w:cs="Times New Roman"/>
                <w:color w:val="000000"/>
                <w:kern w:val="0"/>
                <w:szCs w:val="21"/>
              </w:rPr>
            </w:pPr>
            <w:r w:rsidRPr="00C76BA2">
              <w:rPr>
                <w:rFonts w:ascii="Times New Roman" w:eastAsia="等线" w:hAnsi="Times New Roman" w:cs="Times New Roman"/>
                <w:color w:val="000000"/>
                <w:kern w:val="0"/>
                <w:szCs w:val="21"/>
              </w:rPr>
              <w:t>555858</w:t>
            </w:r>
          </w:p>
        </w:tc>
        <w:tc>
          <w:tcPr>
            <w:tcW w:w="1545" w:type="dxa"/>
            <w:tcBorders>
              <w:top w:val="nil"/>
              <w:left w:val="nil"/>
              <w:bottom w:val="nil"/>
              <w:right w:val="nil"/>
            </w:tcBorders>
            <w:shd w:val="clear" w:color="auto" w:fill="auto"/>
            <w:noWrap/>
            <w:vAlign w:val="bottom"/>
            <w:hideMark/>
          </w:tcPr>
          <w:p w14:paraId="23FC5A38" w14:textId="77777777" w:rsidR="00870E37" w:rsidRPr="00C76BA2" w:rsidRDefault="00870E37" w:rsidP="00956A38">
            <w:pPr>
              <w:widowControl/>
              <w:spacing w:line="480" w:lineRule="auto"/>
              <w:jc w:val="left"/>
              <w:rPr>
                <w:rFonts w:ascii="Times New Roman" w:eastAsia="等线" w:hAnsi="Times New Roman" w:cs="Times New Roman"/>
                <w:color w:val="000000"/>
                <w:kern w:val="0"/>
                <w:szCs w:val="21"/>
              </w:rPr>
            </w:pPr>
            <w:r w:rsidRPr="00C76BA2">
              <w:rPr>
                <w:rFonts w:ascii="Times New Roman" w:eastAsia="等线" w:hAnsi="Times New Roman" w:cs="Times New Roman"/>
                <w:color w:val="000000"/>
                <w:kern w:val="0"/>
                <w:szCs w:val="21"/>
              </w:rPr>
              <w:t>55586 (10%)</w:t>
            </w:r>
          </w:p>
        </w:tc>
        <w:tc>
          <w:tcPr>
            <w:tcW w:w="1106" w:type="dxa"/>
            <w:tcBorders>
              <w:top w:val="nil"/>
              <w:left w:val="nil"/>
              <w:bottom w:val="nil"/>
              <w:right w:val="nil"/>
            </w:tcBorders>
            <w:shd w:val="clear" w:color="auto" w:fill="auto"/>
            <w:noWrap/>
            <w:vAlign w:val="bottom"/>
            <w:hideMark/>
          </w:tcPr>
          <w:p w14:paraId="231DDE6E" w14:textId="77777777" w:rsidR="00870E37" w:rsidRPr="00C76BA2" w:rsidRDefault="00870E37" w:rsidP="00956A38">
            <w:pPr>
              <w:widowControl/>
              <w:spacing w:line="480" w:lineRule="auto"/>
              <w:jc w:val="left"/>
              <w:rPr>
                <w:rFonts w:ascii="Times New Roman" w:eastAsia="等线" w:hAnsi="Times New Roman" w:cs="Times New Roman"/>
                <w:color w:val="000000"/>
                <w:kern w:val="0"/>
                <w:szCs w:val="21"/>
              </w:rPr>
            </w:pPr>
          </w:p>
        </w:tc>
        <w:tc>
          <w:tcPr>
            <w:tcW w:w="2352" w:type="dxa"/>
            <w:gridSpan w:val="2"/>
            <w:tcBorders>
              <w:top w:val="nil"/>
              <w:left w:val="nil"/>
              <w:bottom w:val="nil"/>
              <w:right w:val="nil"/>
            </w:tcBorders>
            <w:shd w:val="clear" w:color="auto" w:fill="auto"/>
            <w:noWrap/>
            <w:vAlign w:val="bottom"/>
            <w:hideMark/>
          </w:tcPr>
          <w:p w14:paraId="4BEAE266" w14:textId="77777777" w:rsidR="00870E37" w:rsidRPr="00C76BA2" w:rsidRDefault="00870E37" w:rsidP="00956A38">
            <w:pPr>
              <w:widowControl/>
              <w:spacing w:line="480" w:lineRule="auto"/>
              <w:jc w:val="left"/>
              <w:rPr>
                <w:rFonts w:ascii="Times New Roman" w:eastAsia="等线" w:hAnsi="Times New Roman" w:cs="Times New Roman"/>
                <w:color w:val="000000"/>
                <w:kern w:val="0"/>
                <w:szCs w:val="21"/>
              </w:rPr>
            </w:pPr>
            <w:r w:rsidRPr="00C76BA2">
              <w:rPr>
                <w:rFonts w:ascii="Times New Roman" w:eastAsia="等线" w:hAnsi="Times New Roman" w:cs="Times New Roman"/>
                <w:color w:val="000000"/>
                <w:kern w:val="0"/>
                <w:szCs w:val="21"/>
              </w:rPr>
              <w:t>30% reduction of 2015</w:t>
            </w:r>
          </w:p>
        </w:tc>
      </w:tr>
      <w:tr w:rsidR="00870E37" w:rsidRPr="00C76BA2" w14:paraId="6DABFB29" w14:textId="77777777" w:rsidTr="00C76BA2">
        <w:trPr>
          <w:trHeight w:val="176"/>
        </w:trPr>
        <w:tc>
          <w:tcPr>
            <w:tcW w:w="1368" w:type="dxa"/>
            <w:tcBorders>
              <w:top w:val="nil"/>
              <w:left w:val="nil"/>
              <w:bottom w:val="nil"/>
              <w:right w:val="nil"/>
            </w:tcBorders>
            <w:shd w:val="clear" w:color="auto" w:fill="auto"/>
            <w:noWrap/>
            <w:vAlign w:val="bottom"/>
            <w:hideMark/>
          </w:tcPr>
          <w:p w14:paraId="44EF60E5" w14:textId="77777777" w:rsidR="00870E37" w:rsidRPr="00C76BA2" w:rsidRDefault="00870E37" w:rsidP="00956A38">
            <w:pPr>
              <w:widowControl/>
              <w:spacing w:line="480" w:lineRule="auto"/>
              <w:jc w:val="left"/>
              <w:rPr>
                <w:rFonts w:ascii="Times New Roman" w:eastAsia="等线" w:hAnsi="Times New Roman" w:cs="Times New Roman"/>
                <w:color w:val="FF0000"/>
                <w:kern w:val="0"/>
                <w:szCs w:val="21"/>
              </w:rPr>
            </w:pPr>
            <w:r w:rsidRPr="00C76BA2">
              <w:rPr>
                <w:rFonts w:ascii="Times New Roman" w:eastAsia="等线" w:hAnsi="Times New Roman" w:cs="Times New Roman"/>
                <w:color w:val="FF0000"/>
                <w:kern w:val="0"/>
                <w:szCs w:val="21"/>
              </w:rPr>
              <w:t>2021</w:t>
            </w:r>
          </w:p>
        </w:tc>
        <w:tc>
          <w:tcPr>
            <w:tcW w:w="1935" w:type="dxa"/>
            <w:tcBorders>
              <w:top w:val="nil"/>
              <w:left w:val="nil"/>
              <w:bottom w:val="nil"/>
              <w:right w:val="nil"/>
            </w:tcBorders>
            <w:shd w:val="clear" w:color="auto" w:fill="auto"/>
            <w:noWrap/>
            <w:vAlign w:val="bottom"/>
            <w:hideMark/>
          </w:tcPr>
          <w:p w14:paraId="2E6519DE" w14:textId="77777777" w:rsidR="00870E37" w:rsidRPr="00C76BA2" w:rsidRDefault="00870E37" w:rsidP="00956A38">
            <w:pPr>
              <w:widowControl/>
              <w:spacing w:line="480" w:lineRule="auto"/>
              <w:jc w:val="left"/>
              <w:rPr>
                <w:rFonts w:ascii="Times New Roman" w:eastAsia="等线" w:hAnsi="Times New Roman" w:cs="Times New Roman"/>
                <w:color w:val="FF0000"/>
                <w:kern w:val="0"/>
                <w:szCs w:val="21"/>
              </w:rPr>
            </w:pPr>
            <w:r w:rsidRPr="00C76BA2">
              <w:rPr>
                <w:rFonts w:ascii="Times New Roman" w:eastAsia="等线" w:hAnsi="Times New Roman" w:cs="Times New Roman"/>
                <w:color w:val="FF0000"/>
                <w:kern w:val="0"/>
                <w:szCs w:val="21"/>
              </w:rPr>
              <w:t>508213</w:t>
            </w:r>
          </w:p>
        </w:tc>
        <w:tc>
          <w:tcPr>
            <w:tcW w:w="1545" w:type="dxa"/>
            <w:tcBorders>
              <w:top w:val="nil"/>
              <w:left w:val="nil"/>
              <w:bottom w:val="nil"/>
              <w:right w:val="nil"/>
            </w:tcBorders>
            <w:shd w:val="clear" w:color="auto" w:fill="auto"/>
            <w:noWrap/>
            <w:vAlign w:val="bottom"/>
            <w:hideMark/>
          </w:tcPr>
          <w:p w14:paraId="779E29F8" w14:textId="77777777" w:rsidR="00870E37" w:rsidRPr="00C76BA2" w:rsidRDefault="00870E37" w:rsidP="00956A38">
            <w:pPr>
              <w:widowControl/>
              <w:spacing w:line="480" w:lineRule="auto"/>
              <w:jc w:val="left"/>
              <w:rPr>
                <w:rFonts w:ascii="Times New Roman" w:eastAsia="等线" w:hAnsi="Times New Roman" w:cs="Times New Roman"/>
                <w:color w:val="FF0000"/>
                <w:kern w:val="0"/>
                <w:szCs w:val="21"/>
              </w:rPr>
            </w:pPr>
            <w:r w:rsidRPr="00C76BA2">
              <w:rPr>
                <w:rFonts w:ascii="Times New Roman" w:eastAsia="等线" w:hAnsi="Times New Roman" w:cs="Times New Roman"/>
                <w:color w:val="FF0000"/>
                <w:kern w:val="0"/>
                <w:szCs w:val="21"/>
              </w:rPr>
              <w:t>50821 (10%)</w:t>
            </w:r>
          </w:p>
        </w:tc>
        <w:tc>
          <w:tcPr>
            <w:tcW w:w="1106" w:type="dxa"/>
            <w:tcBorders>
              <w:top w:val="nil"/>
              <w:left w:val="nil"/>
              <w:bottom w:val="nil"/>
              <w:right w:val="nil"/>
            </w:tcBorders>
            <w:shd w:val="clear" w:color="auto" w:fill="auto"/>
            <w:noWrap/>
            <w:vAlign w:val="bottom"/>
            <w:hideMark/>
          </w:tcPr>
          <w:p w14:paraId="09BD0483" w14:textId="77777777" w:rsidR="00870E37" w:rsidRPr="00C76BA2" w:rsidRDefault="00870E37" w:rsidP="00956A38">
            <w:pPr>
              <w:widowControl/>
              <w:spacing w:line="480" w:lineRule="auto"/>
              <w:jc w:val="left"/>
              <w:rPr>
                <w:rFonts w:ascii="Times New Roman" w:eastAsia="等线" w:hAnsi="Times New Roman" w:cs="Times New Roman"/>
                <w:color w:val="000000"/>
                <w:kern w:val="0"/>
                <w:szCs w:val="21"/>
              </w:rPr>
            </w:pPr>
          </w:p>
        </w:tc>
        <w:tc>
          <w:tcPr>
            <w:tcW w:w="2352" w:type="dxa"/>
            <w:gridSpan w:val="2"/>
            <w:tcBorders>
              <w:top w:val="nil"/>
              <w:left w:val="nil"/>
              <w:bottom w:val="nil"/>
              <w:right w:val="nil"/>
            </w:tcBorders>
            <w:shd w:val="clear" w:color="auto" w:fill="auto"/>
            <w:noWrap/>
            <w:vAlign w:val="bottom"/>
            <w:hideMark/>
          </w:tcPr>
          <w:p w14:paraId="3362BAFB" w14:textId="77777777" w:rsidR="00870E37" w:rsidRPr="00C76BA2" w:rsidRDefault="00870E37" w:rsidP="00956A38">
            <w:pPr>
              <w:widowControl/>
              <w:spacing w:line="480" w:lineRule="auto"/>
              <w:jc w:val="left"/>
              <w:rPr>
                <w:rFonts w:ascii="Times New Roman" w:eastAsia="Times New Roman" w:hAnsi="Times New Roman" w:cs="Times New Roman"/>
                <w:kern w:val="0"/>
                <w:szCs w:val="21"/>
              </w:rPr>
            </w:pPr>
          </w:p>
        </w:tc>
      </w:tr>
      <w:tr w:rsidR="00870E37" w:rsidRPr="00C76BA2" w14:paraId="390114D4" w14:textId="77777777" w:rsidTr="00C76BA2">
        <w:trPr>
          <w:trHeight w:val="176"/>
        </w:trPr>
        <w:tc>
          <w:tcPr>
            <w:tcW w:w="1368" w:type="dxa"/>
            <w:tcBorders>
              <w:top w:val="nil"/>
              <w:left w:val="nil"/>
              <w:bottom w:val="nil"/>
              <w:right w:val="nil"/>
            </w:tcBorders>
            <w:shd w:val="clear" w:color="auto" w:fill="auto"/>
            <w:noWrap/>
            <w:vAlign w:val="bottom"/>
            <w:hideMark/>
          </w:tcPr>
          <w:p w14:paraId="79CF34C6" w14:textId="77777777" w:rsidR="00870E37" w:rsidRPr="00C76BA2" w:rsidRDefault="00870E37" w:rsidP="00956A38">
            <w:pPr>
              <w:widowControl/>
              <w:spacing w:line="480" w:lineRule="auto"/>
              <w:jc w:val="left"/>
              <w:rPr>
                <w:rFonts w:ascii="Times New Roman" w:eastAsia="等线" w:hAnsi="Times New Roman" w:cs="Times New Roman"/>
                <w:color w:val="FF0000"/>
                <w:kern w:val="0"/>
                <w:szCs w:val="21"/>
              </w:rPr>
            </w:pPr>
            <w:r w:rsidRPr="00C76BA2">
              <w:rPr>
                <w:rFonts w:ascii="Times New Roman" w:eastAsia="等线" w:hAnsi="Times New Roman" w:cs="Times New Roman"/>
                <w:color w:val="FF0000"/>
                <w:kern w:val="0"/>
                <w:szCs w:val="21"/>
              </w:rPr>
              <w:t>2022</w:t>
            </w:r>
          </w:p>
        </w:tc>
        <w:tc>
          <w:tcPr>
            <w:tcW w:w="1935" w:type="dxa"/>
            <w:tcBorders>
              <w:top w:val="nil"/>
              <w:left w:val="nil"/>
              <w:bottom w:val="nil"/>
              <w:right w:val="nil"/>
            </w:tcBorders>
            <w:shd w:val="clear" w:color="auto" w:fill="auto"/>
            <w:noWrap/>
            <w:vAlign w:val="bottom"/>
            <w:hideMark/>
          </w:tcPr>
          <w:p w14:paraId="1D288AE4" w14:textId="77777777" w:rsidR="00870E37" w:rsidRPr="00C76BA2" w:rsidRDefault="00870E37" w:rsidP="00956A38">
            <w:pPr>
              <w:widowControl/>
              <w:spacing w:line="480" w:lineRule="auto"/>
              <w:jc w:val="left"/>
              <w:rPr>
                <w:rFonts w:ascii="Times New Roman" w:eastAsia="等线" w:hAnsi="Times New Roman" w:cs="Times New Roman"/>
                <w:color w:val="FF0000"/>
                <w:kern w:val="0"/>
                <w:szCs w:val="21"/>
              </w:rPr>
            </w:pPr>
            <w:r w:rsidRPr="00C76BA2">
              <w:rPr>
                <w:rFonts w:ascii="Times New Roman" w:eastAsia="等线" w:hAnsi="Times New Roman" w:cs="Times New Roman"/>
                <w:color w:val="FF0000"/>
                <w:kern w:val="0"/>
                <w:szCs w:val="21"/>
              </w:rPr>
              <w:t>460568</w:t>
            </w:r>
          </w:p>
        </w:tc>
        <w:tc>
          <w:tcPr>
            <w:tcW w:w="1545" w:type="dxa"/>
            <w:tcBorders>
              <w:top w:val="nil"/>
              <w:left w:val="nil"/>
              <w:bottom w:val="nil"/>
              <w:right w:val="nil"/>
            </w:tcBorders>
            <w:shd w:val="clear" w:color="auto" w:fill="auto"/>
            <w:noWrap/>
            <w:vAlign w:val="bottom"/>
            <w:hideMark/>
          </w:tcPr>
          <w:p w14:paraId="37650327" w14:textId="77777777" w:rsidR="00870E37" w:rsidRPr="00C76BA2" w:rsidRDefault="00870E37" w:rsidP="00956A38">
            <w:pPr>
              <w:widowControl/>
              <w:spacing w:line="480" w:lineRule="auto"/>
              <w:jc w:val="left"/>
              <w:rPr>
                <w:rFonts w:ascii="Times New Roman" w:eastAsia="等线" w:hAnsi="Times New Roman" w:cs="Times New Roman"/>
                <w:color w:val="FF0000"/>
                <w:kern w:val="0"/>
                <w:szCs w:val="21"/>
              </w:rPr>
            </w:pPr>
            <w:r w:rsidRPr="00C76BA2">
              <w:rPr>
                <w:rFonts w:ascii="Times New Roman" w:eastAsia="等线" w:hAnsi="Times New Roman" w:cs="Times New Roman"/>
                <w:color w:val="FF0000"/>
                <w:kern w:val="0"/>
                <w:szCs w:val="21"/>
              </w:rPr>
              <w:t>46057 (10%)</w:t>
            </w:r>
          </w:p>
        </w:tc>
        <w:tc>
          <w:tcPr>
            <w:tcW w:w="1106" w:type="dxa"/>
            <w:tcBorders>
              <w:top w:val="nil"/>
              <w:left w:val="nil"/>
              <w:bottom w:val="nil"/>
              <w:right w:val="nil"/>
            </w:tcBorders>
            <w:shd w:val="clear" w:color="auto" w:fill="auto"/>
            <w:noWrap/>
            <w:vAlign w:val="bottom"/>
            <w:hideMark/>
          </w:tcPr>
          <w:p w14:paraId="3936BD18" w14:textId="77777777" w:rsidR="00870E37" w:rsidRPr="00C76BA2" w:rsidRDefault="00870E37" w:rsidP="00956A38">
            <w:pPr>
              <w:widowControl/>
              <w:spacing w:line="480" w:lineRule="auto"/>
              <w:jc w:val="left"/>
              <w:rPr>
                <w:rFonts w:ascii="Times New Roman" w:eastAsia="等线" w:hAnsi="Times New Roman" w:cs="Times New Roman"/>
                <w:color w:val="000000"/>
                <w:kern w:val="0"/>
                <w:szCs w:val="21"/>
              </w:rPr>
            </w:pPr>
          </w:p>
        </w:tc>
        <w:tc>
          <w:tcPr>
            <w:tcW w:w="2352" w:type="dxa"/>
            <w:gridSpan w:val="2"/>
            <w:tcBorders>
              <w:top w:val="nil"/>
              <w:left w:val="nil"/>
              <w:bottom w:val="nil"/>
              <w:right w:val="nil"/>
            </w:tcBorders>
            <w:shd w:val="clear" w:color="auto" w:fill="auto"/>
            <w:noWrap/>
            <w:vAlign w:val="bottom"/>
            <w:hideMark/>
          </w:tcPr>
          <w:p w14:paraId="040117F7" w14:textId="77777777" w:rsidR="00870E37" w:rsidRPr="00C76BA2" w:rsidRDefault="00870E37" w:rsidP="00956A38">
            <w:pPr>
              <w:widowControl/>
              <w:spacing w:line="480" w:lineRule="auto"/>
              <w:jc w:val="left"/>
              <w:rPr>
                <w:rFonts w:ascii="Times New Roman" w:eastAsia="Times New Roman" w:hAnsi="Times New Roman" w:cs="Times New Roman"/>
                <w:kern w:val="0"/>
                <w:szCs w:val="21"/>
              </w:rPr>
            </w:pPr>
          </w:p>
        </w:tc>
      </w:tr>
      <w:tr w:rsidR="00870E37" w:rsidRPr="00C76BA2" w14:paraId="211824D4" w14:textId="77777777" w:rsidTr="00C76BA2">
        <w:trPr>
          <w:trHeight w:val="176"/>
        </w:trPr>
        <w:tc>
          <w:tcPr>
            <w:tcW w:w="1368" w:type="dxa"/>
            <w:tcBorders>
              <w:top w:val="nil"/>
              <w:left w:val="nil"/>
              <w:bottom w:val="nil"/>
              <w:right w:val="nil"/>
            </w:tcBorders>
            <w:shd w:val="clear" w:color="auto" w:fill="auto"/>
            <w:noWrap/>
            <w:vAlign w:val="bottom"/>
            <w:hideMark/>
          </w:tcPr>
          <w:p w14:paraId="7988E865" w14:textId="77777777" w:rsidR="00870E37" w:rsidRPr="00C76BA2" w:rsidRDefault="00870E37" w:rsidP="00956A38">
            <w:pPr>
              <w:widowControl/>
              <w:spacing w:line="480" w:lineRule="auto"/>
              <w:jc w:val="left"/>
              <w:rPr>
                <w:rFonts w:ascii="Times New Roman" w:eastAsia="等线" w:hAnsi="Times New Roman" w:cs="Times New Roman"/>
                <w:color w:val="FF0000"/>
                <w:kern w:val="0"/>
                <w:szCs w:val="21"/>
              </w:rPr>
            </w:pPr>
            <w:r w:rsidRPr="00C76BA2">
              <w:rPr>
                <w:rFonts w:ascii="Times New Roman" w:eastAsia="等线" w:hAnsi="Times New Roman" w:cs="Times New Roman"/>
                <w:color w:val="FF0000"/>
                <w:kern w:val="0"/>
                <w:szCs w:val="21"/>
              </w:rPr>
              <w:t>2023</w:t>
            </w:r>
          </w:p>
        </w:tc>
        <w:tc>
          <w:tcPr>
            <w:tcW w:w="1935" w:type="dxa"/>
            <w:tcBorders>
              <w:top w:val="nil"/>
              <w:left w:val="nil"/>
              <w:bottom w:val="nil"/>
              <w:right w:val="nil"/>
            </w:tcBorders>
            <w:shd w:val="clear" w:color="auto" w:fill="auto"/>
            <w:noWrap/>
            <w:vAlign w:val="bottom"/>
            <w:hideMark/>
          </w:tcPr>
          <w:p w14:paraId="144873AA" w14:textId="77777777" w:rsidR="00870E37" w:rsidRPr="00C76BA2" w:rsidRDefault="00870E37" w:rsidP="00956A38">
            <w:pPr>
              <w:widowControl/>
              <w:spacing w:line="480" w:lineRule="auto"/>
              <w:jc w:val="left"/>
              <w:rPr>
                <w:rFonts w:ascii="Times New Roman" w:eastAsia="等线" w:hAnsi="Times New Roman" w:cs="Times New Roman"/>
                <w:color w:val="FF0000"/>
                <w:kern w:val="0"/>
                <w:szCs w:val="21"/>
              </w:rPr>
            </w:pPr>
            <w:r w:rsidRPr="00C76BA2">
              <w:rPr>
                <w:rFonts w:ascii="Times New Roman" w:eastAsia="等线" w:hAnsi="Times New Roman" w:cs="Times New Roman"/>
                <w:color w:val="FF0000"/>
                <w:kern w:val="0"/>
                <w:szCs w:val="21"/>
              </w:rPr>
              <w:t>412923</w:t>
            </w:r>
          </w:p>
        </w:tc>
        <w:tc>
          <w:tcPr>
            <w:tcW w:w="1545" w:type="dxa"/>
            <w:tcBorders>
              <w:top w:val="nil"/>
              <w:left w:val="nil"/>
              <w:bottom w:val="nil"/>
              <w:right w:val="nil"/>
            </w:tcBorders>
            <w:shd w:val="clear" w:color="auto" w:fill="auto"/>
            <w:noWrap/>
            <w:vAlign w:val="bottom"/>
            <w:hideMark/>
          </w:tcPr>
          <w:p w14:paraId="3A89F5BC" w14:textId="77777777" w:rsidR="00870E37" w:rsidRPr="00C76BA2" w:rsidRDefault="00870E37" w:rsidP="00956A38">
            <w:pPr>
              <w:widowControl/>
              <w:spacing w:line="480" w:lineRule="auto"/>
              <w:jc w:val="left"/>
              <w:rPr>
                <w:rFonts w:ascii="Times New Roman" w:eastAsia="等线" w:hAnsi="Times New Roman" w:cs="Times New Roman"/>
                <w:color w:val="FF0000"/>
                <w:kern w:val="0"/>
                <w:szCs w:val="21"/>
              </w:rPr>
            </w:pPr>
            <w:r w:rsidRPr="00C76BA2">
              <w:rPr>
                <w:rFonts w:ascii="Times New Roman" w:eastAsia="等线" w:hAnsi="Times New Roman" w:cs="Times New Roman"/>
                <w:color w:val="FF0000"/>
                <w:kern w:val="0"/>
                <w:szCs w:val="21"/>
              </w:rPr>
              <w:t>41292 (10%)</w:t>
            </w:r>
          </w:p>
        </w:tc>
        <w:tc>
          <w:tcPr>
            <w:tcW w:w="1106" w:type="dxa"/>
            <w:tcBorders>
              <w:top w:val="nil"/>
              <w:left w:val="nil"/>
              <w:bottom w:val="nil"/>
              <w:right w:val="nil"/>
            </w:tcBorders>
            <w:shd w:val="clear" w:color="auto" w:fill="auto"/>
            <w:noWrap/>
            <w:vAlign w:val="bottom"/>
            <w:hideMark/>
          </w:tcPr>
          <w:p w14:paraId="59A4F0E2" w14:textId="77777777" w:rsidR="00870E37" w:rsidRPr="00C76BA2" w:rsidRDefault="00870E37" w:rsidP="00956A38">
            <w:pPr>
              <w:widowControl/>
              <w:spacing w:line="480" w:lineRule="auto"/>
              <w:jc w:val="left"/>
              <w:rPr>
                <w:rFonts w:ascii="Times New Roman" w:eastAsia="等线" w:hAnsi="Times New Roman" w:cs="Times New Roman"/>
                <w:color w:val="000000"/>
                <w:kern w:val="0"/>
                <w:szCs w:val="21"/>
              </w:rPr>
            </w:pPr>
          </w:p>
        </w:tc>
        <w:tc>
          <w:tcPr>
            <w:tcW w:w="2352" w:type="dxa"/>
            <w:gridSpan w:val="2"/>
            <w:tcBorders>
              <w:top w:val="nil"/>
              <w:left w:val="nil"/>
              <w:bottom w:val="nil"/>
              <w:right w:val="nil"/>
            </w:tcBorders>
            <w:shd w:val="clear" w:color="auto" w:fill="auto"/>
            <w:noWrap/>
            <w:vAlign w:val="bottom"/>
            <w:hideMark/>
          </w:tcPr>
          <w:p w14:paraId="27B9E1CC" w14:textId="77777777" w:rsidR="00870E37" w:rsidRPr="00C76BA2" w:rsidRDefault="00870E37" w:rsidP="00956A38">
            <w:pPr>
              <w:widowControl/>
              <w:spacing w:line="480" w:lineRule="auto"/>
              <w:jc w:val="left"/>
              <w:rPr>
                <w:rFonts w:ascii="Times New Roman" w:eastAsia="Times New Roman" w:hAnsi="Times New Roman" w:cs="Times New Roman"/>
                <w:kern w:val="0"/>
                <w:szCs w:val="21"/>
              </w:rPr>
            </w:pPr>
          </w:p>
        </w:tc>
      </w:tr>
      <w:tr w:rsidR="00870E37" w:rsidRPr="00C76BA2" w14:paraId="013E2F7C" w14:textId="77777777" w:rsidTr="00C76BA2">
        <w:trPr>
          <w:trHeight w:val="176"/>
        </w:trPr>
        <w:tc>
          <w:tcPr>
            <w:tcW w:w="1368" w:type="dxa"/>
            <w:tcBorders>
              <w:top w:val="nil"/>
              <w:left w:val="nil"/>
              <w:bottom w:val="nil"/>
              <w:right w:val="nil"/>
            </w:tcBorders>
            <w:shd w:val="clear" w:color="auto" w:fill="auto"/>
            <w:noWrap/>
            <w:vAlign w:val="bottom"/>
            <w:hideMark/>
          </w:tcPr>
          <w:p w14:paraId="3649AB10" w14:textId="77777777" w:rsidR="00870E37" w:rsidRPr="00C76BA2" w:rsidRDefault="00870E37" w:rsidP="00956A38">
            <w:pPr>
              <w:widowControl/>
              <w:spacing w:line="480" w:lineRule="auto"/>
              <w:jc w:val="left"/>
              <w:rPr>
                <w:rFonts w:ascii="Times New Roman" w:eastAsia="等线" w:hAnsi="Times New Roman" w:cs="Times New Roman"/>
                <w:color w:val="FF0000"/>
                <w:kern w:val="0"/>
                <w:szCs w:val="21"/>
              </w:rPr>
            </w:pPr>
            <w:r w:rsidRPr="00C76BA2">
              <w:rPr>
                <w:rFonts w:ascii="Times New Roman" w:eastAsia="等线" w:hAnsi="Times New Roman" w:cs="Times New Roman"/>
                <w:color w:val="FF0000"/>
                <w:kern w:val="0"/>
                <w:szCs w:val="21"/>
              </w:rPr>
              <w:t>2024</w:t>
            </w:r>
          </w:p>
        </w:tc>
        <w:tc>
          <w:tcPr>
            <w:tcW w:w="1935" w:type="dxa"/>
            <w:tcBorders>
              <w:top w:val="nil"/>
              <w:left w:val="nil"/>
              <w:bottom w:val="nil"/>
              <w:right w:val="nil"/>
            </w:tcBorders>
            <w:shd w:val="clear" w:color="auto" w:fill="auto"/>
            <w:noWrap/>
            <w:vAlign w:val="bottom"/>
            <w:hideMark/>
          </w:tcPr>
          <w:p w14:paraId="43345AAE" w14:textId="77777777" w:rsidR="00870E37" w:rsidRPr="00C76BA2" w:rsidRDefault="00870E37" w:rsidP="00956A38">
            <w:pPr>
              <w:widowControl/>
              <w:spacing w:line="480" w:lineRule="auto"/>
              <w:jc w:val="left"/>
              <w:rPr>
                <w:rFonts w:ascii="Times New Roman" w:eastAsia="等线" w:hAnsi="Times New Roman" w:cs="Times New Roman"/>
                <w:color w:val="FF0000"/>
                <w:kern w:val="0"/>
                <w:szCs w:val="21"/>
              </w:rPr>
            </w:pPr>
            <w:r w:rsidRPr="00C76BA2">
              <w:rPr>
                <w:rFonts w:ascii="Times New Roman" w:eastAsia="等线" w:hAnsi="Times New Roman" w:cs="Times New Roman"/>
                <w:color w:val="FF0000"/>
                <w:kern w:val="0"/>
                <w:szCs w:val="21"/>
              </w:rPr>
              <w:t>365278</w:t>
            </w:r>
          </w:p>
        </w:tc>
        <w:tc>
          <w:tcPr>
            <w:tcW w:w="1545" w:type="dxa"/>
            <w:tcBorders>
              <w:top w:val="nil"/>
              <w:left w:val="nil"/>
              <w:bottom w:val="nil"/>
              <w:right w:val="nil"/>
            </w:tcBorders>
            <w:shd w:val="clear" w:color="auto" w:fill="auto"/>
            <w:noWrap/>
            <w:vAlign w:val="bottom"/>
            <w:hideMark/>
          </w:tcPr>
          <w:p w14:paraId="4A87A532" w14:textId="77777777" w:rsidR="00870E37" w:rsidRPr="00C76BA2" w:rsidRDefault="00870E37" w:rsidP="00956A38">
            <w:pPr>
              <w:widowControl/>
              <w:spacing w:line="480" w:lineRule="auto"/>
              <w:jc w:val="left"/>
              <w:rPr>
                <w:rFonts w:ascii="Times New Roman" w:eastAsia="等线" w:hAnsi="Times New Roman" w:cs="Times New Roman"/>
                <w:color w:val="FF0000"/>
                <w:kern w:val="0"/>
                <w:szCs w:val="21"/>
              </w:rPr>
            </w:pPr>
            <w:r w:rsidRPr="00C76BA2">
              <w:rPr>
                <w:rFonts w:ascii="Times New Roman" w:eastAsia="等线" w:hAnsi="Times New Roman" w:cs="Times New Roman"/>
                <w:color w:val="FF0000"/>
                <w:kern w:val="0"/>
                <w:szCs w:val="21"/>
              </w:rPr>
              <w:t>36528 (10%)</w:t>
            </w:r>
          </w:p>
        </w:tc>
        <w:tc>
          <w:tcPr>
            <w:tcW w:w="1106" w:type="dxa"/>
            <w:tcBorders>
              <w:top w:val="nil"/>
              <w:left w:val="nil"/>
              <w:bottom w:val="nil"/>
              <w:right w:val="nil"/>
            </w:tcBorders>
            <w:shd w:val="clear" w:color="auto" w:fill="auto"/>
            <w:noWrap/>
            <w:vAlign w:val="bottom"/>
            <w:hideMark/>
          </w:tcPr>
          <w:p w14:paraId="50D93CCA" w14:textId="77777777" w:rsidR="00870E37" w:rsidRPr="00C76BA2" w:rsidRDefault="00870E37" w:rsidP="00956A38">
            <w:pPr>
              <w:widowControl/>
              <w:spacing w:line="480" w:lineRule="auto"/>
              <w:jc w:val="left"/>
              <w:rPr>
                <w:rFonts w:ascii="Times New Roman" w:eastAsia="等线" w:hAnsi="Times New Roman" w:cs="Times New Roman"/>
                <w:color w:val="000000"/>
                <w:kern w:val="0"/>
                <w:szCs w:val="21"/>
              </w:rPr>
            </w:pPr>
          </w:p>
        </w:tc>
        <w:tc>
          <w:tcPr>
            <w:tcW w:w="2352" w:type="dxa"/>
            <w:gridSpan w:val="2"/>
            <w:tcBorders>
              <w:top w:val="nil"/>
              <w:left w:val="nil"/>
              <w:bottom w:val="nil"/>
              <w:right w:val="nil"/>
            </w:tcBorders>
            <w:shd w:val="clear" w:color="auto" w:fill="auto"/>
            <w:noWrap/>
            <w:vAlign w:val="bottom"/>
            <w:hideMark/>
          </w:tcPr>
          <w:p w14:paraId="38FDF21E" w14:textId="77777777" w:rsidR="00870E37" w:rsidRPr="00C76BA2" w:rsidRDefault="00870E37" w:rsidP="00956A38">
            <w:pPr>
              <w:widowControl/>
              <w:spacing w:line="480" w:lineRule="auto"/>
              <w:jc w:val="left"/>
              <w:rPr>
                <w:rFonts w:ascii="Times New Roman" w:eastAsia="Times New Roman" w:hAnsi="Times New Roman" w:cs="Times New Roman"/>
                <w:kern w:val="0"/>
                <w:szCs w:val="21"/>
              </w:rPr>
            </w:pPr>
          </w:p>
        </w:tc>
      </w:tr>
      <w:tr w:rsidR="00870E37" w:rsidRPr="00C76BA2" w14:paraId="1219242F" w14:textId="77777777" w:rsidTr="00C76BA2">
        <w:trPr>
          <w:trHeight w:val="176"/>
        </w:trPr>
        <w:tc>
          <w:tcPr>
            <w:tcW w:w="1368" w:type="dxa"/>
            <w:tcBorders>
              <w:top w:val="nil"/>
              <w:left w:val="nil"/>
              <w:bottom w:val="nil"/>
              <w:right w:val="nil"/>
            </w:tcBorders>
            <w:shd w:val="clear" w:color="auto" w:fill="auto"/>
            <w:noWrap/>
            <w:vAlign w:val="bottom"/>
            <w:hideMark/>
          </w:tcPr>
          <w:p w14:paraId="49B05F92" w14:textId="77777777" w:rsidR="00870E37" w:rsidRPr="00C76BA2" w:rsidRDefault="00870E37" w:rsidP="00956A38">
            <w:pPr>
              <w:widowControl/>
              <w:spacing w:line="480" w:lineRule="auto"/>
              <w:jc w:val="left"/>
              <w:rPr>
                <w:rFonts w:ascii="Times New Roman" w:eastAsia="等线" w:hAnsi="Times New Roman" w:cs="Times New Roman"/>
                <w:color w:val="FF0000"/>
                <w:kern w:val="0"/>
                <w:szCs w:val="21"/>
              </w:rPr>
            </w:pPr>
            <w:r w:rsidRPr="00C76BA2">
              <w:rPr>
                <w:rFonts w:ascii="Times New Roman" w:eastAsia="等线" w:hAnsi="Times New Roman" w:cs="Times New Roman"/>
                <w:color w:val="FF0000"/>
                <w:kern w:val="0"/>
                <w:szCs w:val="21"/>
              </w:rPr>
              <w:t>2025</w:t>
            </w:r>
          </w:p>
        </w:tc>
        <w:tc>
          <w:tcPr>
            <w:tcW w:w="1935" w:type="dxa"/>
            <w:tcBorders>
              <w:top w:val="nil"/>
              <w:left w:val="nil"/>
              <w:bottom w:val="nil"/>
              <w:right w:val="nil"/>
            </w:tcBorders>
            <w:shd w:val="clear" w:color="auto" w:fill="auto"/>
            <w:noWrap/>
            <w:vAlign w:val="bottom"/>
            <w:hideMark/>
          </w:tcPr>
          <w:p w14:paraId="0E4F2E5F" w14:textId="77777777" w:rsidR="00870E37" w:rsidRPr="00C76BA2" w:rsidRDefault="00870E37" w:rsidP="00956A38">
            <w:pPr>
              <w:widowControl/>
              <w:spacing w:line="480" w:lineRule="auto"/>
              <w:jc w:val="left"/>
              <w:rPr>
                <w:rFonts w:ascii="Times New Roman" w:eastAsia="等线" w:hAnsi="Times New Roman" w:cs="Times New Roman"/>
                <w:color w:val="FF0000"/>
                <w:kern w:val="0"/>
                <w:szCs w:val="21"/>
              </w:rPr>
            </w:pPr>
            <w:r w:rsidRPr="00C76BA2">
              <w:rPr>
                <w:rFonts w:ascii="Times New Roman" w:eastAsia="等线" w:hAnsi="Times New Roman" w:cs="Times New Roman"/>
                <w:color w:val="FF0000"/>
                <w:kern w:val="0"/>
                <w:szCs w:val="21"/>
              </w:rPr>
              <w:t>317633</w:t>
            </w:r>
          </w:p>
        </w:tc>
        <w:tc>
          <w:tcPr>
            <w:tcW w:w="1545" w:type="dxa"/>
            <w:tcBorders>
              <w:top w:val="nil"/>
              <w:left w:val="nil"/>
              <w:bottom w:val="nil"/>
              <w:right w:val="nil"/>
            </w:tcBorders>
            <w:shd w:val="clear" w:color="auto" w:fill="auto"/>
            <w:noWrap/>
            <w:vAlign w:val="bottom"/>
            <w:hideMark/>
          </w:tcPr>
          <w:p w14:paraId="0EB2B8A6" w14:textId="77777777" w:rsidR="00870E37" w:rsidRPr="00C76BA2" w:rsidRDefault="00870E37" w:rsidP="00956A38">
            <w:pPr>
              <w:widowControl/>
              <w:spacing w:line="480" w:lineRule="auto"/>
              <w:jc w:val="left"/>
              <w:rPr>
                <w:rFonts w:ascii="Times New Roman" w:eastAsia="等线" w:hAnsi="Times New Roman" w:cs="Times New Roman"/>
                <w:color w:val="FF0000"/>
                <w:kern w:val="0"/>
                <w:szCs w:val="21"/>
              </w:rPr>
            </w:pPr>
            <w:r w:rsidRPr="00C76BA2">
              <w:rPr>
                <w:rFonts w:ascii="Times New Roman" w:eastAsia="等线" w:hAnsi="Times New Roman" w:cs="Times New Roman"/>
                <w:color w:val="FF0000"/>
                <w:kern w:val="0"/>
                <w:szCs w:val="21"/>
              </w:rPr>
              <w:t>31763 (10%)</w:t>
            </w:r>
          </w:p>
        </w:tc>
        <w:tc>
          <w:tcPr>
            <w:tcW w:w="1106" w:type="dxa"/>
            <w:tcBorders>
              <w:top w:val="nil"/>
              <w:left w:val="nil"/>
              <w:bottom w:val="nil"/>
              <w:right w:val="nil"/>
            </w:tcBorders>
            <w:shd w:val="clear" w:color="auto" w:fill="auto"/>
            <w:noWrap/>
            <w:vAlign w:val="bottom"/>
            <w:hideMark/>
          </w:tcPr>
          <w:p w14:paraId="79626C60" w14:textId="77777777" w:rsidR="00870E37" w:rsidRPr="00C76BA2" w:rsidRDefault="00870E37" w:rsidP="00956A38">
            <w:pPr>
              <w:widowControl/>
              <w:spacing w:line="480" w:lineRule="auto"/>
              <w:jc w:val="left"/>
              <w:rPr>
                <w:rFonts w:ascii="Times New Roman" w:eastAsia="等线" w:hAnsi="Times New Roman" w:cs="Times New Roman"/>
                <w:color w:val="000000"/>
                <w:kern w:val="0"/>
                <w:szCs w:val="21"/>
              </w:rPr>
            </w:pPr>
          </w:p>
        </w:tc>
        <w:tc>
          <w:tcPr>
            <w:tcW w:w="2352" w:type="dxa"/>
            <w:gridSpan w:val="2"/>
            <w:tcBorders>
              <w:top w:val="nil"/>
              <w:left w:val="nil"/>
              <w:bottom w:val="nil"/>
              <w:right w:val="nil"/>
            </w:tcBorders>
            <w:shd w:val="clear" w:color="auto" w:fill="auto"/>
            <w:noWrap/>
            <w:vAlign w:val="bottom"/>
            <w:hideMark/>
          </w:tcPr>
          <w:p w14:paraId="4FE4A84B" w14:textId="77777777" w:rsidR="00870E37" w:rsidRPr="00C76BA2" w:rsidRDefault="00870E37" w:rsidP="00956A38">
            <w:pPr>
              <w:widowControl/>
              <w:spacing w:line="480" w:lineRule="auto"/>
              <w:jc w:val="left"/>
              <w:rPr>
                <w:rFonts w:ascii="Times New Roman" w:eastAsia="Times New Roman" w:hAnsi="Times New Roman" w:cs="Times New Roman"/>
                <w:kern w:val="0"/>
                <w:szCs w:val="21"/>
              </w:rPr>
            </w:pPr>
          </w:p>
        </w:tc>
      </w:tr>
      <w:tr w:rsidR="00870E37" w:rsidRPr="00C76BA2" w14:paraId="3B31C81C" w14:textId="77777777" w:rsidTr="00C76BA2">
        <w:trPr>
          <w:trHeight w:val="176"/>
        </w:trPr>
        <w:tc>
          <w:tcPr>
            <w:tcW w:w="1368" w:type="dxa"/>
            <w:tcBorders>
              <w:top w:val="nil"/>
              <w:left w:val="nil"/>
              <w:bottom w:val="nil"/>
              <w:right w:val="nil"/>
            </w:tcBorders>
            <w:shd w:val="clear" w:color="auto" w:fill="auto"/>
            <w:noWrap/>
            <w:vAlign w:val="bottom"/>
            <w:hideMark/>
          </w:tcPr>
          <w:p w14:paraId="698DD7DE" w14:textId="77777777" w:rsidR="00870E37" w:rsidRPr="00C76BA2" w:rsidRDefault="00870E37" w:rsidP="00956A38">
            <w:pPr>
              <w:widowControl/>
              <w:spacing w:line="480" w:lineRule="auto"/>
              <w:jc w:val="left"/>
              <w:rPr>
                <w:rFonts w:ascii="Times New Roman" w:eastAsia="等线" w:hAnsi="Times New Roman" w:cs="Times New Roman"/>
                <w:color w:val="FF0000"/>
                <w:kern w:val="0"/>
                <w:szCs w:val="21"/>
              </w:rPr>
            </w:pPr>
            <w:r w:rsidRPr="00C76BA2">
              <w:rPr>
                <w:rFonts w:ascii="Times New Roman" w:eastAsia="等线" w:hAnsi="Times New Roman" w:cs="Times New Roman"/>
                <w:color w:val="FF0000"/>
                <w:kern w:val="0"/>
                <w:szCs w:val="21"/>
              </w:rPr>
              <w:t>2026</w:t>
            </w:r>
          </w:p>
        </w:tc>
        <w:tc>
          <w:tcPr>
            <w:tcW w:w="1935" w:type="dxa"/>
            <w:tcBorders>
              <w:top w:val="nil"/>
              <w:left w:val="nil"/>
              <w:bottom w:val="nil"/>
              <w:right w:val="nil"/>
            </w:tcBorders>
            <w:shd w:val="clear" w:color="auto" w:fill="auto"/>
            <w:noWrap/>
            <w:vAlign w:val="bottom"/>
            <w:hideMark/>
          </w:tcPr>
          <w:p w14:paraId="019F53B7" w14:textId="77777777" w:rsidR="00870E37" w:rsidRPr="00C76BA2" w:rsidRDefault="00870E37" w:rsidP="00956A38">
            <w:pPr>
              <w:widowControl/>
              <w:spacing w:line="480" w:lineRule="auto"/>
              <w:jc w:val="left"/>
              <w:rPr>
                <w:rFonts w:ascii="Times New Roman" w:eastAsia="等线" w:hAnsi="Times New Roman" w:cs="Times New Roman"/>
                <w:color w:val="FF0000"/>
                <w:kern w:val="0"/>
                <w:szCs w:val="21"/>
              </w:rPr>
            </w:pPr>
            <w:r w:rsidRPr="00C76BA2">
              <w:rPr>
                <w:rFonts w:ascii="Times New Roman" w:eastAsia="等线" w:hAnsi="Times New Roman" w:cs="Times New Roman"/>
                <w:color w:val="FF0000"/>
                <w:kern w:val="0"/>
                <w:szCs w:val="21"/>
              </w:rPr>
              <w:t>269988</w:t>
            </w:r>
          </w:p>
        </w:tc>
        <w:tc>
          <w:tcPr>
            <w:tcW w:w="1545" w:type="dxa"/>
            <w:tcBorders>
              <w:top w:val="nil"/>
              <w:left w:val="nil"/>
              <w:bottom w:val="nil"/>
              <w:right w:val="nil"/>
            </w:tcBorders>
            <w:shd w:val="clear" w:color="auto" w:fill="auto"/>
            <w:noWrap/>
            <w:vAlign w:val="bottom"/>
            <w:hideMark/>
          </w:tcPr>
          <w:p w14:paraId="585B54D1" w14:textId="77777777" w:rsidR="00870E37" w:rsidRPr="00C76BA2" w:rsidRDefault="00870E37" w:rsidP="00956A38">
            <w:pPr>
              <w:widowControl/>
              <w:spacing w:line="480" w:lineRule="auto"/>
              <w:jc w:val="left"/>
              <w:rPr>
                <w:rFonts w:ascii="Times New Roman" w:eastAsia="等线" w:hAnsi="Times New Roman" w:cs="Times New Roman"/>
                <w:color w:val="FF0000"/>
                <w:kern w:val="0"/>
                <w:szCs w:val="21"/>
              </w:rPr>
            </w:pPr>
            <w:r w:rsidRPr="00C76BA2">
              <w:rPr>
                <w:rFonts w:ascii="Times New Roman" w:eastAsia="等线" w:hAnsi="Times New Roman" w:cs="Times New Roman"/>
                <w:color w:val="FF0000"/>
                <w:kern w:val="0"/>
                <w:szCs w:val="21"/>
              </w:rPr>
              <w:t>26999 (10%)</w:t>
            </w:r>
          </w:p>
        </w:tc>
        <w:tc>
          <w:tcPr>
            <w:tcW w:w="1106" w:type="dxa"/>
            <w:tcBorders>
              <w:top w:val="nil"/>
              <w:left w:val="nil"/>
              <w:bottom w:val="nil"/>
              <w:right w:val="nil"/>
            </w:tcBorders>
            <w:shd w:val="clear" w:color="auto" w:fill="auto"/>
            <w:noWrap/>
            <w:vAlign w:val="bottom"/>
            <w:hideMark/>
          </w:tcPr>
          <w:p w14:paraId="42D1BEC0" w14:textId="77777777" w:rsidR="00870E37" w:rsidRPr="00C76BA2" w:rsidRDefault="00870E37" w:rsidP="00956A38">
            <w:pPr>
              <w:widowControl/>
              <w:spacing w:line="480" w:lineRule="auto"/>
              <w:jc w:val="left"/>
              <w:rPr>
                <w:rFonts w:ascii="Times New Roman" w:eastAsia="等线" w:hAnsi="Times New Roman" w:cs="Times New Roman"/>
                <w:color w:val="000000"/>
                <w:kern w:val="0"/>
                <w:szCs w:val="21"/>
              </w:rPr>
            </w:pPr>
          </w:p>
        </w:tc>
        <w:tc>
          <w:tcPr>
            <w:tcW w:w="2352" w:type="dxa"/>
            <w:gridSpan w:val="2"/>
            <w:tcBorders>
              <w:top w:val="nil"/>
              <w:left w:val="nil"/>
              <w:bottom w:val="nil"/>
              <w:right w:val="nil"/>
            </w:tcBorders>
            <w:shd w:val="clear" w:color="auto" w:fill="auto"/>
            <w:noWrap/>
            <w:vAlign w:val="bottom"/>
            <w:hideMark/>
          </w:tcPr>
          <w:p w14:paraId="038FB57A" w14:textId="77777777" w:rsidR="00870E37" w:rsidRPr="00C76BA2" w:rsidRDefault="00870E37" w:rsidP="00956A38">
            <w:pPr>
              <w:widowControl/>
              <w:spacing w:line="480" w:lineRule="auto"/>
              <w:jc w:val="left"/>
              <w:rPr>
                <w:rFonts w:ascii="Times New Roman" w:eastAsia="Times New Roman" w:hAnsi="Times New Roman" w:cs="Times New Roman"/>
                <w:kern w:val="0"/>
                <w:szCs w:val="21"/>
              </w:rPr>
            </w:pPr>
          </w:p>
        </w:tc>
      </w:tr>
      <w:tr w:rsidR="00870E37" w:rsidRPr="00C76BA2" w14:paraId="0A96D955" w14:textId="77777777" w:rsidTr="00C76BA2">
        <w:trPr>
          <w:trHeight w:val="176"/>
        </w:trPr>
        <w:tc>
          <w:tcPr>
            <w:tcW w:w="1368" w:type="dxa"/>
            <w:tcBorders>
              <w:top w:val="nil"/>
              <w:left w:val="nil"/>
              <w:bottom w:val="nil"/>
              <w:right w:val="nil"/>
            </w:tcBorders>
            <w:shd w:val="clear" w:color="auto" w:fill="auto"/>
            <w:noWrap/>
            <w:vAlign w:val="bottom"/>
            <w:hideMark/>
          </w:tcPr>
          <w:p w14:paraId="7FD6BC40" w14:textId="77777777" w:rsidR="00870E37" w:rsidRPr="00C76BA2" w:rsidRDefault="00870E37" w:rsidP="00956A38">
            <w:pPr>
              <w:widowControl/>
              <w:spacing w:line="480" w:lineRule="auto"/>
              <w:jc w:val="left"/>
              <w:rPr>
                <w:rFonts w:ascii="Times New Roman" w:eastAsia="等线" w:hAnsi="Times New Roman" w:cs="Times New Roman"/>
                <w:color w:val="FF0000"/>
                <w:kern w:val="0"/>
                <w:szCs w:val="21"/>
              </w:rPr>
            </w:pPr>
            <w:r w:rsidRPr="00C76BA2">
              <w:rPr>
                <w:rFonts w:ascii="Times New Roman" w:eastAsia="等线" w:hAnsi="Times New Roman" w:cs="Times New Roman"/>
                <w:color w:val="FF0000"/>
                <w:kern w:val="0"/>
                <w:szCs w:val="21"/>
              </w:rPr>
              <w:t>2027</w:t>
            </w:r>
          </w:p>
        </w:tc>
        <w:tc>
          <w:tcPr>
            <w:tcW w:w="1935" w:type="dxa"/>
            <w:tcBorders>
              <w:top w:val="nil"/>
              <w:left w:val="nil"/>
              <w:bottom w:val="nil"/>
              <w:right w:val="nil"/>
            </w:tcBorders>
            <w:shd w:val="clear" w:color="auto" w:fill="auto"/>
            <w:noWrap/>
            <w:vAlign w:val="bottom"/>
            <w:hideMark/>
          </w:tcPr>
          <w:p w14:paraId="6C00DA89" w14:textId="77777777" w:rsidR="00870E37" w:rsidRPr="00C76BA2" w:rsidRDefault="00870E37" w:rsidP="00956A38">
            <w:pPr>
              <w:widowControl/>
              <w:spacing w:line="480" w:lineRule="auto"/>
              <w:jc w:val="left"/>
              <w:rPr>
                <w:rFonts w:ascii="Times New Roman" w:eastAsia="等线" w:hAnsi="Times New Roman" w:cs="Times New Roman"/>
                <w:color w:val="FF0000"/>
                <w:kern w:val="0"/>
                <w:szCs w:val="21"/>
              </w:rPr>
            </w:pPr>
            <w:r w:rsidRPr="00C76BA2">
              <w:rPr>
                <w:rFonts w:ascii="Times New Roman" w:eastAsia="等线" w:hAnsi="Times New Roman" w:cs="Times New Roman"/>
                <w:color w:val="FF0000"/>
                <w:kern w:val="0"/>
                <w:szCs w:val="21"/>
              </w:rPr>
              <w:t>222343</w:t>
            </w:r>
          </w:p>
        </w:tc>
        <w:tc>
          <w:tcPr>
            <w:tcW w:w="1545" w:type="dxa"/>
            <w:tcBorders>
              <w:top w:val="nil"/>
              <w:left w:val="nil"/>
              <w:bottom w:val="nil"/>
              <w:right w:val="nil"/>
            </w:tcBorders>
            <w:shd w:val="clear" w:color="auto" w:fill="auto"/>
            <w:noWrap/>
            <w:vAlign w:val="bottom"/>
            <w:hideMark/>
          </w:tcPr>
          <w:p w14:paraId="77CC9A33" w14:textId="77777777" w:rsidR="00870E37" w:rsidRPr="00C76BA2" w:rsidRDefault="00870E37" w:rsidP="00956A38">
            <w:pPr>
              <w:widowControl/>
              <w:spacing w:line="480" w:lineRule="auto"/>
              <w:jc w:val="left"/>
              <w:rPr>
                <w:rFonts w:ascii="Times New Roman" w:eastAsia="等线" w:hAnsi="Times New Roman" w:cs="Times New Roman"/>
                <w:color w:val="FF0000"/>
                <w:kern w:val="0"/>
                <w:szCs w:val="21"/>
              </w:rPr>
            </w:pPr>
            <w:r w:rsidRPr="00C76BA2">
              <w:rPr>
                <w:rFonts w:ascii="Times New Roman" w:eastAsia="等线" w:hAnsi="Times New Roman" w:cs="Times New Roman"/>
                <w:color w:val="FF0000"/>
                <w:kern w:val="0"/>
                <w:szCs w:val="21"/>
              </w:rPr>
              <w:t>22234 (10%)</w:t>
            </w:r>
          </w:p>
        </w:tc>
        <w:tc>
          <w:tcPr>
            <w:tcW w:w="1106" w:type="dxa"/>
            <w:tcBorders>
              <w:top w:val="nil"/>
              <w:left w:val="nil"/>
              <w:bottom w:val="nil"/>
              <w:right w:val="nil"/>
            </w:tcBorders>
            <w:shd w:val="clear" w:color="auto" w:fill="auto"/>
            <w:noWrap/>
            <w:vAlign w:val="bottom"/>
            <w:hideMark/>
          </w:tcPr>
          <w:p w14:paraId="7F448E09" w14:textId="77777777" w:rsidR="00870E37" w:rsidRPr="00C76BA2" w:rsidRDefault="00870E37" w:rsidP="00956A38">
            <w:pPr>
              <w:widowControl/>
              <w:spacing w:line="480" w:lineRule="auto"/>
              <w:jc w:val="left"/>
              <w:rPr>
                <w:rFonts w:ascii="Times New Roman" w:eastAsia="等线" w:hAnsi="Times New Roman" w:cs="Times New Roman"/>
                <w:color w:val="000000"/>
                <w:kern w:val="0"/>
                <w:szCs w:val="21"/>
              </w:rPr>
            </w:pPr>
          </w:p>
        </w:tc>
        <w:tc>
          <w:tcPr>
            <w:tcW w:w="2352" w:type="dxa"/>
            <w:gridSpan w:val="2"/>
            <w:tcBorders>
              <w:top w:val="nil"/>
              <w:left w:val="nil"/>
              <w:bottom w:val="nil"/>
              <w:right w:val="nil"/>
            </w:tcBorders>
            <w:shd w:val="clear" w:color="auto" w:fill="auto"/>
            <w:noWrap/>
            <w:vAlign w:val="bottom"/>
            <w:hideMark/>
          </w:tcPr>
          <w:p w14:paraId="0409E4B0" w14:textId="77777777" w:rsidR="00870E37" w:rsidRPr="00C76BA2" w:rsidRDefault="00870E37" w:rsidP="00956A38">
            <w:pPr>
              <w:widowControl/>
              <w:spacing w:line="480" w:lineRule="auto"/>
              <w:jc w:val="left"/>
              <w:rPr>
                <w:rFonts w:ascii="Times New Roman" w:eastAsia="Times New Roman" w:hAnsi="Times New Roman" w:cs="Times New Roman"/>
                <w:kern w:val="0"/>
                <w:szCs w:val="21"/>
              </w:rPr>
            </w:pPr>
          </w:p>
        </w:tc>
      </w:tr>
      <w:tr w:rsidR="00870E37" w:rsidRPr="00C76BA2" w14:paraId="1F6AA490" w14:textId="77777777" w:rsidTr="00C76BA2">
        <w:trPr>
          <w:trHeight w:val="176"/>
        </w:trPr>
        <w:tc>
          <w:tcPr>
            <w:tcW w:w="1368" w:type="dxa"/>
            <w:tcBorders>
              <w:top w:val="nil"/>
              <w:left w:val="nil"/>
              <w:bottom w:val="nil"/>
              <w:right w:val="nil"/>
            </w:tcBorders>
            <w:shd w:val="clear" w:color="auto" w:fill="auto"/>
            <w:noWrap/>
            <w:vAlign w:val="bottom"/>
            <w:hideMark/>
          </w:tcPr>
          <w:p w14:paraId="581C377E" w14:textId="77777777" w:rsidR="00870E37" w:rsidRPr="00C76BA2" w:rsidRDefault="00870E37" w:rsidP="00956A38">
            <w:pPr>
              <w:widowControl/>
              <w:spacing w:line="480" w:lineRule="auto"/>
              <w:jc w:val="left"/>
              <w:rPr>
                <w:rFonts w:ascii="Times New Roman" w:eastAsia="等线" w:hAnsi="Times New Roman" w:cs="Times New Roman"/>
                <w:color w:val="FF0000"/>
                <w:kern w:val="0"/>
                <w:szCs w:val="21"/>
              </w:rPr>
            </w:pPr>
            <w:r w:rsidRPr="00C76BA2">
              <w:rPr>
                <w:rFonts w:ascii="Times New Roman" w:eastAsia="等线" w:hAnsi="Times New Roman" w:cs="Times New Roman"/>
                <w:color w:val="FF0000"/>
                <w:kern w:val="0"/>
                <w:szCs w:val="21"/>
              </w:rPr>
              <w:t>2028</w:t>
            </w:r>
          </w:p>
        </w:tc>
        <w:tc>
          <w:tcPr>
            <w:tcW w:w="1935" w:type="dxa"/>
            <w:tcBorders>
              <w:top w:val="nil"/>
              <w:left w:val="nil"/>
              <w:bottom w:val="nil"/>
              <w:right w:val="nil"/>
            </w:tcBorders>
            <w:shd w:val="clear" w:color="auto" w:fill="auto"/>
            <w:noWrap/>
            <w:vAlign w:val="bottom"/>
            <w:hideMark/>
          </w:tcPr>
          <w:p w14:paraId="4D89BDA8" w14:textId="77777777" w:rsidR="00870E37" w:rsidRPr="00C76BA2" w:rsidRDefault="00870E37" w:rsidP="00956A38">
            <w:pPr>
              <w:widowControl/>
              <w:spacing w:line="480" w:lineRule="auto"/>
              <w:jc w:val="left"/>
              <w:rPr>
                <w:rFonts w:ascii="Times New Roman" w:eastAsia="等线" w:hAnsi="Times New Roman" w:cs="Times New Roman"/>
                <w:color w:val="FF0000"/>
                <w:kern w:val="0"/>
                <w:szCs w:val="21"/>
              </w:rPr>
            </w:pPr>
            <w:r w:rsidRPr="00C76BA2">
              <w:rPr>
                <w:rFonts w:ascii="Times New Roman" w:eastAsia="等线" w:hAnsi="Times New Roman" w:cs="Times New Roman"/>
                <w:color w:val="FF0000"/>
                <w:kern w:val="0"/>
                <w:szCs w:val="21"/>
              </w:rPr>
              <w:t>174698</w:t>
            </w:r>
          </w:p>
        </w:tc>
        <w:tc>
          <w:tcPr>
            <w:tcW w:w="1545" w:type="dxa"/>
            <w:tcBorders>
              <w:top w:val="nil"/>
              <w:left w:val="nil"/>
              <w:bottom w:val="nil"/>
              <w:right w:val="nil"/>
            </w:tcBorders>
            <w:shd w:val="clear" w:color="auto" w:fill="auto"/>
            <w:noWrap/>
            <w:vAlign w:val="bottom"/>
            <w:hideMark/>
          </w:tcPr>
          <w:p w14:paraId="383DAA8D" w14:textId="77777777" w:rsidR="00870E37" w:rsidRPr="00C76BA2" w:rsidRDefault="00870E37" w:rsidP="00956A38">
            <w:pPr>
              <w:widowControl/>
              <w:spacing w:line="480" w:lineRule="auto"/>
              <w:jc w:val="left"/>
              <w:rPr>
                <w:rFonts w:ascii="Times New Roman" w:eastAsia="等线" w:hAnsi="Times New Roman" w:cs="Times New Roman"/>
                <w:color w:val="FF0000"/>
                <w:kern w:val="0"/>
                <w:szCs w:val="21"/>
              </w:rPr>
            </w:pPr>
            <w:r w:rsidRPr="00C76BA2">
              <w:rPr>
                <w:rFonts w:ascii="Times New Roman" w:eastAsia="等线" w:hAnsi="Times New Roman" w:cs="Times New Roman"/>
                <w:color w:val="FF0000"/>
                <w:kern w:val="0"/>
                <w:szCs w:val="21"/>
              </w:rPr>
              <w:t>17470 (10%)</w:t>
            </w:r>
          </w:p>
        </w:tc>
        <w:tc>
          <w:tcPr>
            <w:tcW w:w="1106" w:type="dxa"/>
            <w:tcBorders>
              <w:top w:val="nil"/>
              <w:left w:val="nil"/>
              <w:bottom w:val="nil"/>
              <w:right w:val="nil"/>
            </w:tcBorders>
            <w:shd w:val="clear" w:color="auto" w:fill="auto"/>
            <w:noWrap/>
            <w:vAlign w:val="bottom"/>
            <w:hideMark/>
          </w:tcPr>
          <w:p w14:paraId="30C4B8DE" w14:textId="77777777" w:rsidR="00870E37" w:rsidRPr="00C76BA2" w:rsidRDefault="00870E37" w:rsidP="00956A38">
            <w:pPr>
              <w:widowControl/>
              <w:spacing w:line="480" w:lineRule="auto"/>
              <w:jc w:val="left"/>
              <w:rPr>
                <w:rFonts w:ascii="Times New Roman" w:eastAsia="等线" w:hAnsi="Times New Roman" w:cs="Times New Roman"/>
                <w:color w:val="000000"/>
                <w:kern w:val="0"/>
                <w:szCs w:val="21"/>
              </w:rPr>
            </w:pPr>
          </w:p>
        </w:tc>
        <w:tc>
          <w:tcPr>
            <w:tcW w:w="2352" w:type="dxa"/>
            <w:gridSpan w:val="2"/>
            <w:tcBorders>
              <w:top w:val="nil"/>
              <w:left w:val="nil"/>
              <w:bottom w:val="nil"/>
              <w:right w:val="nil"/>
            </w:tcBorders>
            <w:shd w:val="clear" w:color="auto" w:fill="auto"/>
            <w:noWrap/>
            <w:vAlign w:val="bottom"/>
            <w:hideMark/>
          </w:tcPr>
          <w:p w14:paraId="05F4E7BB" w14:textId="77777777" w:rsidR="00870E37" w:rsidRPr="00C76BA2" w:rsidRDefault="00870E37" w:rsidP="00956A38">
            <w:pPr>
              <w:widowControl/>
              <w:spacing w:line="480" w:lineRule="auto"/>
              <w:jc w:val="left"/>
              <w:rPr>
                <w:rFonts w:ascii="Times New Roman" w:eastAsia="Times New Roman" w:hAnsi="Times New Roman" w:cs="Times New Roman"/>
                <w:kern w:val="0"/>
                <w:szCs w:val="21"/>
              </w:rPr>
            </w:pPr>
          </w:p>
        </w:tc>
      </w:tr>
      <w:tr w:rsidR="00870E37" w:rsidRPr="00C76BA2" w14:paraId="6F88E6CE" w14:textId="77777777" w:rsidTr="00C76BA2">
        <w:trPr>
          <w:trHeight w:val="176"/>
        </w:trPr>
        <w:tc>
          <w:tcPr>
            <w:tcW w:w="1368" w:type="dxa"/>
            <w:tcBorders>
              <w:top w:val="nil"/>
              <w:left w:val="nil"/>
              <w:bottom w:val="nil"/>
              <w:right w:val="nil"/>
            </w:tcBorders>
            <w:shd w:val="clear" w:color="auto" w:fill="auto"/>
            <w:noWrap/>
            <w:vAlign w:val="bottom"/>
            <w:hideMark/>
          </w:tcPr>
          <w:p w14:paraId="5937E18E" w14:textId="77777777" w:rsidR="00870E37" w:rsidRPr="00C76BA2" w:rsidRDefault="00870E37" w:rsidP="00956A38">
            <w:pPr>
              <w:widowControl/>
              <w:spacing w:line="480" w:lineRule="auto"/>
              <w:jc w:val="left"/>
              <w:rPr>
                <w:rFonts w:ascii="Times New Roman" w:eastAsia="等线" w:hAnsi="Times New Roman" w:cs="Times New Roman"/>
                <w:color w:val="FF0000"/>
                <w:kern w:val="0"/>
                <w:szCs w:val="21"/>
              </w:rPr>
            </w:pPr>
            <w:r w:rsidRPr="00C76BA2">
              <w:rPr>
                <w:rFonts w:ascii="Times New Roman" w:eastAsia="等线" w:hAnsi="Times New Roman" w:cs="Times New Roman"/>
                <w:color w:val="FF0000"/>
                <w:kern w:val="0"/>
                <w:szCs w:val="21"/>
              </w:rPr>
              <w:t>2029</w:t>
            </w:r>
          </w:p>
        </w:tc>
        <w:tc>
          <w:tcPr>
            <w:tcW w:w="1935" w:type="dxa"/>
            <w:tcBorders>
              <w:top w:val="nil"/>
              <w:left w:val="nil"/>
              <w:bottom w:val="nil"/>
              <w:right w:val="nil"/>
            </w:tcBorders>
            <w:shd w:val="clear" w:color="auto" w:fill="auto"/>
            <w:noWrap/>
            <w:vAlign w:val="bottom"/>
            <w:hideMark/>
          </w:tcPr>
          <w:p w14:paraId="4FD4FC19" w14:textId="77777777" w:rsidR="00870E37" w:rsidRPr="00C76BA2" w:rsidRDefault="00870E37" w:rsidP="00956A38">
            <w:pPr>
              <w:widowControl/>
              <w:spacing w:line="480" w:lineRule="auto"/>
              <w:jc w:val="left"/>
              <w:rPr>
                <w:rFonts w:ascii="Times New Roman" w:eastAsia="等线" w:hAnsi="Times New Roman" w:cs="Times New Roman"/>
                <w:color w:val="FF0000"/>
                <w:kern w:val="0"/>
                <w:szCs w:val="21"/>
              </w:rPr>
            </w:pPr>
            <w:r w:rsidRPr="00C76BA2">
              <w:rPr>
                <w:rFonts w:ascii="Times New Roman" w:eastAsia="等线" w:hAnsi="Times New Roman" w:cs="Times New Roman"/>
                <w:color w:val="FF0000"/>
                <w:kern w:val="0"/>
                <w:szCs w:val="21"/>
              </w:rPr>
              <w:t>127053</w:t>
            </w:r>
          </w:p>
        </w:tc>
        <w:tc>
          <w:tcPr>
            <w:tcW w:w="1545" w:type="dxa"/>
            <w:tcBorders>
              <w:top w:val="nil"/>
              <w:left w:val="nil"/>
              <w:bottom w:val="nil"/>
              <w:right w:val="nil"/>
            </w:tcBorders>
            <w:shd w:val="clear" w:color="auto" w:fill="auto"/>
            <w:noWrap/>
            <w:vAlign w:val="bottom"/>
            <w:hideMark/>
          </w:tcPr>
          <w:p w14:paraId="38D81A0F" w14:textId="77777777" w:rsidR="00870E37" w:rsidRPr="00C76BA2" w:rsidRDefault="00870E37" w:rsidP="00956A38">
            <w:pPr>
              <w:widowControl/>
              <w:spacing w:line="480" w:lineRule="auto"/>
              <w:jc w:val="left"/>
              <w:rPr>
                <w:rFonts w:ascii="Times New Roman" w:eastAsia="等线" w:hAnsi="Times New Roman" w:cs="Times New Roman"/>
                <w:color w:val="FF0000"/>
                <w:kern w:val="0"/>
                <w:szCs w:val="21"/>
              </w:rPr>
            </w:pPr>
            <w:r w:rsidRPr="00C76BA2">
              <w:rPr>
                <w:rFonts w:ascii="Times New Roman" w:eastAsia="等线" w:hAnsi="Times New Roman" w:cs="Times New Roman"/>
                <w:color w:val="FF0000"/>
                <w:kern w:val="0"/>
                <w:szCs w:val="21"/>
              </w:rPr>
              <w:t>12705 (10%)</w:t>
            </w:r>
          </w:p>
        </w:tc>
        <w:tc>
          <w:tcPr>
            <w:tcW w:w="1106" w:type="dxa"/>
            <w:tcBorders>
              <w:top w:val="nil"/>
              <w:left w:val="nil"/>
              <w:bottom w:val="nil"/>
              <w:right w:val="nil"/>
            </w:tcBorders>
            <w:shd w:val="clear" w:color="auto" w:fill="auto"/>
            <w:noWrap/>
            <w:vAlign w:val="bottom"/>
            <w:hideMark/>
          </w:tcPr>
          <w:p w14:paraId="556C7628" w14:textId="77777777" w:rsidR="00870E37" w:rsidRPr="00C76BA2" w:rsidRDefault="00870E37" w:rsidP="00956A38">
            <w:pPr>
              <w:widowControl/>
              <w:spacing w:line="480" w:lineRule="auto"/>
              <w:jc w:val="left"/>
              <w:rPr>
                <w:rFonts w:ascii="Times New Roman" w:eastAsia="等线" w:hAnsi="Times New Roman" w:cs="Times New Roman"/>
                <w:color w:val="000000"/>
                <w:kern w:val="0"/>
                <w:szCs w:val="21"/>
              </w:rPr>
            </w:pPr>
          </w:p>
        </w:tc>
        <w:tc>
          <w:tcPr>
            <w:tcW w:w="2352" w:type="dxa"/>
            <w:gridSpan w:val="2"/>
            <w:tcBorders>
              <w:top w:val="nil"/>
              <w:left w:val="nil"/>
              <w:bottom w:val="nil"/>
              <w:right w:val="nil"/>
            </w:tcBorders>
            <w:shd w:val="clear" w:color="auto" w:fill="auto"/>
            <w:noWrap/>
            <w:vAlign w:val="bottom"/>
            <w:hideMark/>
          </w:tcPr>
          <w:p w14:paraId="3CFDCC06" w14:textId="77777777" w:rsidR="00870E37" w:rsidRPr="00C76BA2" w:rsidRDefault="00870E37" w:rsidP="00956A38">
            <w:pPr>
              <w:widowControl/>
              <w:spacing w:line="480" w:lineRule="auto"/>
              <w:jc w:val="left"/>
              <w:rPr>
                <w:rFonts w:ascii="Times New Roman" w:eastAsia="Times New Roman" w:hAnsi="Times New Roman" w:cs="Times New Roman"/>
                <w:kern w:val="0"/>
                <w:szCs w:val="21"/>
              </w:rPr>
            </w:pPr>
          </w:p>
        </w:tc>
      </w:tr>
      <w:tr w:rsidR="00870E37" w:rsidRPr="00C76BA2" w14:paraId="59C7A9EA" w14:textId="77777777" w:rsidTr="00C76BA2">
        <w:trPr>
          <w:trHeight w:val="176"/>
        </w:trPr>
        <w:tc>
          <w:tcPr>
            <w:tcW w:w="1368" w:type="dxa"/>
            <w:tcBorders>
              <w:top w:val="nil"/>
              <w:left w:val="nil"/>
              <w:bottom w:val="single" w:sz="4" w:space="0" w:color="auto"/>
              <w:right w:val="nil"/>
            </w:tcBorders>
            <w:shd w:val="clear" w:color="auto" w:fill="auto"/>
            <w:noWrap/>
            <w:vAlign w:val="bottom"/>
            <w:hideMark/>
          </w:tcPr>
          <w:p w14:paraId="720B6ADD" w14:textId="77777777" w:rsidR="00870E37" w:rsidRPr="00C76BA2" w:rsidRDefault="00870E37" w:rsidP="00956A38">
            <w:pPr>
              <w:widowControl/>
              <w:spacing w:line="480" w:lineRule="auto"/>
              <w:jc w:val="left"/>
              <w:rPr>
                <w:rFonts w:ascii="Times New Roman" w:eastAsia="等线" w:hAnsi="Times New Roman" w:cs="Times New Roman"/>
                <w:color w:val="000000"/>
                <w:kern w:val="0"/>
                <w:szCs w:val="21"/>
              </w:rPr>
            </w:pPr>
            <w:r w:rsidRPr="00C76BA2">
              <w:rPr>
                <w:rFonts w:ascii="Times New Roman" w:eastAsia="等线" w:hAnsi="Times New Roman" w:cs="Times New Roman"/>
                <w:color w:val="000000"/>
                <w:kern w:val="0"/>
                <w:szCs w:val="21"/>
              </w:rPr>
              <w:t>2030</w:t>
            </w:r>
          </w:p>
        </w:tc>
        <w:tc>
          <w:tcPr>
            <w:tcW w:w="1935" w:type="dxa"/>
            <w:tcBorders>
              <w:top w:val="nil"/>
              <w:left w:val="nil"/>
              <w:bottom w:val="single" w:sz="4" w:space="0" w:color="auto"/>
              <w:right w:val="nil"/>
            </w:tcBorders>
            <w:shd w:val="clear" w:color="auto" w:fill="auto"/>
            <w:noWrap/>
            <w:vAlign w:val="bottom"/>
            <w:hideMark/>
          </w:tcPr>
          <w:p w14:paraId="3B0F8E35" w14:textId="77777777" w:rsidR="00870E37" w:rsidRPr="00C76BA2" w:rsidRDefault="00870E37" w:rsidP="00956A38">
            <w:pPr>
              <w:widowControl/>
              <w:spacing w:line="480" w:lineRule="auto"/>
              <w:jc w:val="left"/>
              <w:rPr>
                <w:rFonts w:ascii="Times New Roman" w:eastAsia="等线" w:hAnsi="Times New Roman" w:cs="Times New Roman"/>
                <w:color w:val="000000"/>
                <w:kern w:val="0"/>
                <w:szCs w:val="21"/>
              </w:rPr>
            </w:pPr>
            <w:r w:rsidRPr="00C76BA2">
              <w:rPr>
                <w:rFonts w:ascii="Times New Roman" w:eastAsia="等线" w:hAnsi="Times New Roman" w:cs="Times New Roman"/>
                <w:color w:val="000000"/>
                <w:kern w:val="0"/>
                <w:szCs w:val="21"/>
              </w:rPr>
              <w:t>79408</w:t>
            </w:r>
          </w:p>
        </w:tc>
        <w:tc>
          <w:tcPr>
            <w:tcW w:w="1545" w:type="dxa"/>
            <w:tcBorders>
              <w:top w:val="nil"/>
              <w:left w:val="nil"/>
              <w:bottom w:val="single" w:sz="4" w:space="0" w:color="auto"/>
              <w:right w:val="nil"/>
            </w:tcBorders>
            <w:shd w:val="clear" w:color="auto" w:fill="auto"/>
            <w:noWrap/>
            <w:vAlign w:val="bottom"/>
            <w:hideMark/>
          </w:tcPr>
          <w:p w14:paraId="5ECF4CB6" w14:textId="431A4019" w:rsidR="00870E37" w:rsidRPr="00C76BA2" w:rsidRDefault="00C76BA2" w:rsidP="00956A38">
            <w:pPr>
              <w:widowControl/>
              <w:spacing w:line="480" w:lineRule="auto"/>
              <w:jc w:val="left"/>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79408</w:t>
            </w:r>
            <w:r w:rsidR="00870E37" w:rsidRPr="00C76BA2">
              <w:rPr>
                <w:rFonts w:ascii="Times New Roman" w:eastAsia="等线" w:hAnsi="Times New Roman" w:cs="Times New Roman"/>
                <w:color w:val="000000"/>
                <w:kern w:val="0"/>
                <w:szCs w:val="21"/>
              </w:rPr>
              <w:t xml:space="preserve"> </w:t>
            </w:r>
          </w:p>
        </w:tc>
        <w:tc>
          <w:tcPr>
            <w:tcW w:w="1106" w:type="dxa"/>
            <w:tcBorders>
              <w:top w:val="nil"/>
              <w:left w:val="nil"/>
              <w:bottom w:val="single" w:sz="4" w:space="0" w:color="auto"/>
              <w:right w:val="nil"/>
            </w:tcBorders>
            <w:shd w:val="clear" w:color="auto" w:fill="auto"/>
            <w:noWrap/>
            <w:vAlign w:val="bottom"/>
            <w:hideMark/>
          </w:tcPr>
          <w:p w14:paraId="51BECA91" w14:textId="77777777" w:rsidR="00870E37" w:rsidRPr="00C76BA2" w:rsidRDefault="00870E37" w:rsidP="00956A38">
            <w:pPr>
              <w:widowControl/>
              <w:spacing w:line="480" w:lineRule="auto"/>
              <w:jc w:val="left"/>
              <w:rPr>
                <w:rFonts w:ascii="Times New Roman" w:eastAsia="等线" w:hAnsi="Times New Roman" w:cs="Times New Roman"/>
                <w:color w:val="FF0000"/>
                <w:kern w:val="0"/>
                <w:szCs w:val="21"/>
              </w:rPr>
            </w:pPr>
            <w:r w:rsidRPr="00C76BA2">
              <w:rPr>
                <w:rFonts w:ascii="Times New Roman" w:eastAsia="等线" w:hAnsi="Times New Roman" w:cs="Times New Roman"/>
                <w:color w:val="FF0000"/>
                <w:kern w:val="0"/>
                <w:szCs w:val="21"/>
              </w:rPr>
              <w:t xml:space="preserve">　</w:t>
            </w:r>
          </w:p>
        </w:tc>
        <w:tc>
          <w:tcPr>
            <w:tcW w:w="2352" w:type="dxa"/>
            <w:gridSpan w:val="2"/>
            <w:tcBorders>
              <w:top w:val="nil"/>
              <w:left w:val="nil"/>
              <w:bottom w:val="single" w:sz="4" w:space="0" w:color="auto"/>
              <w:right w:val="nil"/>
            </w:tcBorders>
            <w:shd w:val="clear" w:color="auto" w:fill="auto"/>
            <w:noWrap/>
            <w:vAlign w:val="bottom"/>
            <w:hideMark/>
          </w:tcPr>
          <w:p w14:paraId="1F6DFE76" w14:textId="77777777" w:rsidR="00870E37" w:rsidRPr="00C76BA2" w:rsidRDefault="00870E37" w:rsidP="00956A38">
            <w:pPr>
              <w:widowControl/>
              <w:spacing w:line="480" w:lineRule="auto"/>
              <w:jc w:val="left"/>
              <w:rPr>
                <w:rFonts w:ascii="Times New Roman" w:eastAsia="等线" w:hAnsi="Times New Roman" w:cs="Times New Roman"/>
                <w:color w:val="000000"/>
                <w:kern w:val="0"/>
                <w:szCs w:val="21"/>
              </w:rPr>
            </w:pPr>
            <w:r w:rsidRPr="00C76BA2">
              <w:rPr>
                <w:rFonts w:ascii="Times New Roman" w:eastAsia="等线" w:hAnsi="Times New Roman" w:cs="Times New Roman"/>
                <w:color w:val="000000"/>
                <w:kern w:val="0"/>
                <w:szCs w:val="21"/>
              </w:rPr>
              <w:t>90% reduction of 2015</w:t>
            </w:r>
          </w:p>
        </w:tc>
      </w:tr>
    </w:tbl>
    <w:p w14:paraId="1F792D2F" w14:textId="06C72DF5" w:rsidR="00851CB7" w:rsidRPr="00244E95" w:rsidRDefault="00851CB7" w:rsidP="009A2C70">
      <w:pPr>
        <w:rPr>
          <w:rFonts w:ascii="Times New Roman" w:hAnsi="Times New Roman" w:cs="Times New Roman"/>
          <w:szCs w:val="21"/>
        </w:rPr>
      </w:pPr>
      <w:r w:rsidRPr="00244E95">
        <w:rPr>
          <w:rFonts w:ascii="Times New Roman" w:hAnsi="Times New Roman" w:cs="Times New Roman"/>
          <w:color w:val="FF0000"/>
          <w:szCs w:val="21"/>
        </w:rPr>
        <w:t>Red figures:</w:t>
      </w:r>
      <w:r w:rsidRPr="00244E95">
        <w:rPr>
          <w:rFonts w:ascii="Times New Roman" w:hAnsi="Times New Roman" w:cs="Times New Roman"/>
          <w:szCs w:val="21"/>
        </w:rPr>
        <w:t xml:space="preserve"> calculated directly by linear estimation.</w:t>
      </w:r>
    </w:p>
    <w:p w14:paraId="7C3EA4CC" w14:textId="75944E28" w:rsidR="00870E37" w:rsidRPr="00244E95" w:rsidRDefault="00A540DD" w:rsidP="009A2C70">
      <w:pPr>
        <w:rPr>
          <w:rFonts w:ascii="Times New Roman" w:hAnsi="Times New Roman" w:cs="Times New Roman"/>
          <w:szCs w:val="21"/>
        </w:rPr>
      </w:pPr>
      <w:r w:rsidRPr="00244E95">
        <w:rPr>
          <w:rFonts w:ascii="Times New Roman" w:hAnsi="Times New Roman" w:cs="Times New Roman"/>
          <w:szCs w:val="21"/>
        </w:rPr>
        <w:t xml:space="preserve">Estimated incidence </w:t>
      </w:r>
      <w:r w:rsidR="00450E55" w:rsidRPr="00244E95">
        <w:rPr>
          <w:rFonts w:ascii="Times New Roman" w:hAnsi="Times New Roman" w:cs="Times New Roman"/>
          <w:szCs w:val="21"/>
        </w:rPr>
        <w:t>derived from WHO global health sectors strategy on viral hepatitis</w:t>
      </w:r>
      <w:r w:rsidR="000E2B00" w:rsidRPr="00244E95">
        <w:rPr>
          <w:rFonts w:ascii="Times New Roman" w:hAnsi="Times New Roman" w:cs="Times New Roman"/>
          <w:szCs w:val="21"/>
        </w:rPr>
        <w:t xml:space="preserve"> </w:t>
      </w:r>
      <w:r w:rsidR="000E2B00" w:rsidRPr="00244E95">
        <w:rPr>
          <w:rFonts w:ascii="Times New Roman" w:hAnsi="Times New Roman" w:cs="Times New Roman"/>
          <w:szCs w:val="21"/>
        </w:rPr>
        <w:fldChar w:fldCharType="begin"/>
      </w:r>
      <w:r w:rsidR="00F029AD">
        <w:rPr>
          <w:rFonts w:ascii="Times New Roman" w:hAnsi="Times New Roman" w:cs="Times New Roman"/>
          <w:szCs w:val="21"/>
        </w:rPr>
        <w:instrText xml:space="preserve"> ADDIN EN.CITE &lt;EndNote&gt;&lt;Cite&gt;&lt;Year&gt;2016&lt;/Year&gt;&lt;RecNum&gt;36&lt;/RecNum&gt;&lt;DisplayText&gt;(28)&lt;/DisplayText&gt;&lt;record&gt;&lt;rec-number&gt;36&lt;/rec-number&gt;&lt;foreign-keys&gt;&lt;key app="EN" db-id="vptdavr5bxvwfiewzvm5s0whatawps92tzre" timestamp="1554098928"&gt;36&lt;/key&gt;&lt;/foreign-keys&gt;&lt;ref-type name="Web Page"&gt;12&lt;/ref-type&gt;&lt;contributors&gt;&lt;/contributors&gt;&lt;titles&gt;&lt;title&gt;World Health Organization. Global health sector strategy on viral hepatitis 2016-2021: Publication details&lt;/title&gt;&lt;/titles&gt;&lt;dates&gt;&lt;year&gt;2016&lt;/year&gt;&lt;/dates&gt;&lt;pub-location&gt;https://www.who.int/hepatitis/strategy2016-2021/ghss-hep/en/&lt;/pub-location&gt;&lt;urls&gt;&lt;related-urls&gt;&lt;url&gt;https://www.who.int/hepatitis/strategy2016-2021/ghss-hep/en/&lt;/url&gt;&lt;/related-urls&gt;&lt;/urls&gt;&lt;/record&gt;&lt;/Cite&gt;&lt;/EndNote&gt;</w:instrText>
      </w:r>
      <w:r w:rsidR="000E2B00" w:rsidRPr="00244E95">
        <w:rPr>
          <w:rFonts w:ascii="Times New Roman" w:hAnsi="Times New Roman" w:cs="Times New Roman"/>
          <w:szCs w:val="21"/>
        </w:rPr>
        <w:fldChar w:fldCharType="separate"/>
      </w:r>
      <w:r w:rsidR="00F029AD">
        <w:rPr>
          <w:rFonts w:ascii="Times New Roman" w:hAnsi="Times New Roman" w:cs="Times New Roman"/>
          <w:noProof/>
          <w:szCs w:val="21"/>
        </w:rPr>
        <w:t>(28)</w:t>
      </w:r>
      <w:r w:rsidR="000E2B00" w:rsidRPr="00244E95">
        <w:rPr>
          <w:rFonts w:ascii="Times New Roman" w:hAnsi="Times New Roman" w:cs="Times New Roman"/>
          <w:szCs w:val="21"/>
        </w:rPr>
        <w:fldChar w:fldCharType="end"/>
      </w:r>
      <w:r w:rsidR="00450E55" w:rsidRPr="00244E95">
        <w:rPr>
          <w:rFonts w:ascii="Times New Roman" w:hAnsi="Times New Roman" w:cs="Times New Roman"/>
          <w:szCs w:val="21"/>
        </w:rPr>
        <w:t xml:space="preserve">. Age distribution was supposed to be </w:t>
      </w:r>
      <w:r w:rsidR="001E6954">
        <w:rPr>
          <w:rFonts w:ascii="Times New Roman" w:hAnsi="Times New Roman" w:cs="Times New Roman"/>
          <w:szCs w:val="21"/>
        </w:rPr>
        <w:t xml:space="preserve">the </w:t>
      </w:r>
      <w:r w:rsidR="00450E55" w:rsidRPr="001E6954">
        <w:rPr>
          <w:rFonts w:ascii="Times New Roman" w:hAnsi="Times New Roman" w:cs="Times New Roman"/>
          <w:noProof/>
          <w:szCs w:val="21"/>
        </w:rPr>
        <w:t>same</w:t>
      </w:r>
      <w:r w:rsidR="00450E55" w:rsidRPr="00244E95">
        <w:rPr>
          <w:rFonts w:ascii="Times New Roman" w:hAnsi="Times New Roman" w:cs="Times New Roman"/>
          <w:szCs w:val="21"/>
        </w:rPr>
        <w:t xml:space="preserve"> with 2017.</w:t>
      </w:r>
    </w:p>
    <w:p w14:paraId="478D2F55" w14:textId="20475500" w:rsidR="00450E55" w:rsidRPr="00524DC3" w:rsidRDefault="00450E55" w:rsidP="00956A38">
      <w:pPr>
        <w:spacing w:line="480" w:lineRule="auto"/>
        <w:rPr>
          <w:rFonts w:ascii="Times New Roman" w:hAnsi="Times New Roman" w:cs="Times New Roman"/>
          <w:sz w:val="20"/>
        </w:rPr>
      </w:pPr>
    </w:p>
    <w:p w14:paraId="6B94967F" w14:textId="3E5E7A80" w:rsidR="004927B9" w:rsidRDefault="004927B9" w:rsidP="00956A38">
      <w:pPr>
        <w:spacing w:line="480" w:lineRule="auto"/>
        <w:rPr>
          <w:rFonts w:ascii="Times New Roman" w:hAnsi="Times New Roman" w:cs="Times New Roman"/>
          <w:sz w:val="20"/>
        </w:rPr>
      </w:pPr>
    </w:p>
    <w:p w14:paraId="5CEFAAD0" w14:textId="77777777" w:rsidR="009E651D" w:rsidRDefault="009E651D" w:rsidP="00956A38">
      <w:pPr>
        <w:spacing w:line="480" w:lineRule="auto"/>
        <w:rPr>
          <w:rFonts w:ascii="Times New Roman" w:hAnsi="Times New Roman" w:cs="Times New Roman"/>
          <w:sz w:val="20"/>
        </w:rPr>
      </w:pPr>
    </w:p>
    <w:p w14:paraId="7178DA95" w14:textId="77777777" w:rsidR="009E651D" w:rsidRDefault="009E651D" w:rsidP="00956A38">
      <w:pPr>
        <w:spacing w:line="480" w:lineRule="auto"/>
        <w:rPr>
          <w:rFonts w:ascii="Times New Roman" w:hAnsi="Times New Roman" w:cs="Times New Roman"/>
          <w:sz w:val="20"/>
        </w:rPr>
      </w:pPr>
    </w:p>
    <w:p w14:paraId="18FAB3E2" w14:textId="77777777" w:rsidR="007715F4" w:rsidRDefault="00D307A0" w:rsidP="00956A38">
      <w:pPr>
        <w:spacing w:line="480" w:lineRule="auto"/>
        <w:rPr>
          <w:rFonts w:ascii="Times New Roman" w:hAnsi="Times New Roman" w:cs="Times New Roman"/>
          <w:b/>
          <w:sz w:val="28"/>
          <w:szCs w:val="28"/>
        </w:rPr>
      </w:pPr>
      <w:r w:rsidRPr="009E651D">
        <w:rPr>
          <w:rFonts w:ascii="Times New Roman" w:hAnsi="Times New Roman" w:cs="Times New Roman"/>
          <w:b/>
          <w:sz w:val="28"/>
          <w:szCs w:val="28"/>
        </w:rPr>
        <w:lastRenderedPageBreak/>
        <w:t xml:space="preserve">S 3. </w:t>
      </w:r>
      <w:r w:rsidR="009765DD" w:rsidRPr="009E651D">
        <w:rPr>
          <w:rFonts w:ascii="Times New Roman" w:eastAsia="宋体" w:hAnsi="Times New Roman" w:cs="Times New Roman"/>
          <w:b/>
          <w:kern w:val="0"/>
          <w:sz w:val="28"/>
          <w:szCs w:val="28"/>
        </w:rPr>
        <w:t>Simulation scenarios</w:t>
      </w:r>
    </w:p>
    <w:p w14:paraId="241E3C9D" w14:textId="62F39D0F" w:rsidR="007715F4" w:rsidRDefault="007715F4" w:rsidP="00956A38">
      <w:pPr>
        <w:spacing w:line="480" w:lineRule="auto"/>
        <w:rPr>
          <w:rFonts w:ascii="Times New Roman" w:hAnsi="Times New Roman" w:cs="Times New Roman"/>
          <w:b/>
          <w:sz w:val="28"/>
          <w:szCs w:val="28"/>
        </w:rPr>
      </w:pPr>
      <w:r>
        <w:rPr>
          <w:rFonts w:ascii="Times New Roman" w:hAnsi="Times New Roman" w:cs="Times New Roman" w:hint="eastAsia"/>
          <w:b/>
          <w:sz w:val="28"/>
          <w:szCs w:val="28"/>
        </w:rPr>
        <w:t>S</w:t>
      </w:r>
      <w:r>
        <w:rPr>
          <w:rFonts w:ascii="Times New Roman" w:hAnsi="Times New Roman" w:cs="Times New Roman"/>
          <w:b/>
          <w:sz w:val="28"/>
          <w:szCs w:val="28"/>
        </w:rPr>
        <w:t xml:space="preserve"> 3.1 Background and reasonability of simulated scenarios</w:t>
      </w:r>
    </w:p>
    <w:p w14:paraId="32FB8259" w14:textId="59C0D79A" w:rsidR="007E2B62" w:rsidRPr="00D6006B" w:rsidRDefault="007715F4" w:rsidP="00D6006B">
      <w:pPr>
        <w:spacing w:line="480" w:lineRule="auto"/>
        <w:rPr>
          <w:rFonts w:ascii="Times New Roman" w:hAnsi="Times New Roman" w:cs="Times New Roman"/>
          <w:sz w:val="20"/>
        </w:rPr>
      </w:pPr>
      <w:r>
        <w:rPr>
          <w:rFonts w:ascii="Times New Roman" w:hAnsi="Times New Roman" w:cs="Times New Roman"/>
          <w:sz w:val="20"/>
        </w:rPr>
        <w:t>Ideal</w:t>
      </w:r>
      <w:r w:rsidR="00F51DE2">
        <w:rPr>
          <w:rFonts w:ascii="Times New Roman" w:hAnsi="Times New Roman" w:cs="Times New Roman"/>
          <w:sz w:val="20"/>
        </w:rPr>
        <w:t xml:space="preserve"> 1 scenario setting rationale</w:t>
      </w:r>
      <w:r w:rsidR="00D6006B">
        <w:rPr>
          <w:rFonts w:ascii="Times New Roman" w:hAnsi="Times New Roman" w:cs="Times New Roman" w:hint="eastAsia"/>
          <w:sz w:val="20"/>
        </w:rPr>
        <w:t xml:space="preserve">: </w:t>
      </w:r>
      <w:r>
        <w:rPr>
          <w:rFonts w:ascii="Times New Roman" w:eastAsia="宋体" w:hAnsi="Times New Roman" w:cs="Times New Roman"/>
          <w:color w:val="000000" w:themeColor="text1"/>
        </w:rPr>
        <w:t>This scenario simulated the full capacity that the Chinese government could theoretically achieve at the policy level and an upper limit of benefits from 2018 to 2050</w:t>
      </w:r>
      <w:r w:rsidR="00F51DE2">
        <w:rPr>
          <w:rFonts w:ascii="Times New Roman" w:hAnsi="Times New Roman" w:cs="Times New Roman" w:hint="eastAsia"/>
          <w:sz w:val="20"/>
        </w:rPr>
        <w:t>.</w:t>
      </w:r>
      <w:r w:rsidR="00F51DE2">
        <w:rPr>
          <w:rFonts w:ascii="Times New Roman" w:hAnsi="Times New Roman" w:cs="Times New Roman"/>
          <w:sz w:val="20"/>
        </w:rPr>
        <w:t xml:space="preserve"> </w:t>
      </w:r>
      <w:r>
        <w:rPr>
          <w:rFonts w:ascii="Times New Roman" w:eastAsia="宋体" w:hAnsi="Times New Roman" w:cs="Times New Roman"/>
          <w:color w:val="000000" w:themeColor="text1"/>
        </w:rPr>
        <w:t>This scenario sought to evaluate the impact of improving diagnosis and treatment rates. It also aimed to shed additional light on why the WHO set its target at a 30%-90% level instead of devoting more resources to reaching full capacity.</w:t>
      </w:r>
    </w:p>
    <w:p w14:paraId="61C0E2AC" w14:textId="102A80CD" w:rsidR="007715F4" w:rsidRPr="00AE01C8" w:rsidRDefault="007715F4" w:rsidP="00AE01C8">
      <w:pPr>
        <w:spacing w:line="480" w:lineRule="auto"/>
        <w:rPr>
          <w:rFonts w:ascii="Times New Roman" w:hAnsi="Times New Roman" w:cs="Times New Roman"/>
          <w:sz w:val="20"/>
        </w:rPr>
      </w:pPr>
      <w:r>
        <w:rPr>
          <w:rFonts w:ascii="Times New Roman" w:hAnsi="Times New Roman" w:cs="Times New Roman"/>
          <w:sz w:val="20"/>
        </w:rPr>
        <w:t>Ideal</w:t>
      </w:r>
      <w:r w:rsidR="00F51DE2">
        <w:rPr>
          <w:rFonts w:ascii="Times New Roman" w:hAnsi="Times New Roman" w:cs="Times New Roman"/>
          <w:sz w:val="20"/>
        </w:rPr>
        <w:t xml:space="preserve"> </w:t>
      </w:r>
      <w:r>
        <w:rPr>
          <w:rFonts w:ascii="Times New Roman" w:hAnsi="Times New Roman" w:cs="Times New Roman"/>
          <w:sz w:val="20"/>
        </w:rPr>
        <w:t>2</w:t>
      </w:r>
      <w:r w:rsidR="00F51DE2">
        <w:rPr>
          <w:rFonts w:ascii="Times New Roman" w:hAnsi="Times New Roman" w:cs="Times New Roman"/>
          <w:sz w:val="20"/>
        </w:rPr>
        <w:t xml:space="preserve"> scenario</w:t>
      </w:r>
      <w:r>
        <w:rPr>
          <w:rFonts w:ascii="Times New Roman" w:hAnsi="Times New Roman" w:cs="Times New Roman"/>
          <w:sz w:val="20"/>
        </w:rPr>
        <w:t xml:space="preserve"> </w:t>
      </w:r>
      <w:r w:rsidR="00F51DE2">
        <w:rPr>
          <w:rFonts w:ascii="Times New Roman" w:hAnsi="Times New Roman" w:cs="Times New Roman" w:hint="eastAsia"/>
          <w:sz w:val="20"/>
        </w:rPr>
        <w:t>s</w:t>
      </w:r>
      <w:r w:rsidR="00F51DE2">
        <w:rPr>
          <w:rFonts w:ascii="Times New Roman" w:hAnsi="Times New Roman" w:cs="Times New Roman"/>
          <w:sz w:val="20"/>
        </w:rPr>
        <w:t>etting rationale</w:t>
      </w:r>
      <w:r w:rsidR="00D6006B">
        <w:rPr>
          <w:rFonts w:ascii="Times New Roman" w:hAnsi="Times New Roman" w:cs="Times New Roman" w:hint="eastAsia"/>
          <w:sz w:val="20"/>
        </w:rPr>
        <w:t xml:space="preserve">: </w:t>
      </w:r>
      <w:r w:rsidRPr="00C47FE4">
        <w:rPr>
          <w:rFonts w:ascii="Times New Roman" w:eastAsia="宋体" w:hAnsi="Times New Roman" w:cs="Times New Roman"/>
          <w:color w:val="000000" w:themeColor="text1"/>
        </w:rPr>
        <w:t xml:space="preserve">All current guidelines listed discrete treatment eligible criteria considering the potentially undesirable extrahepatic adverse events elicited by long-term drug therapy and the considerable economic burden that currently impedes all chronic HBV patients from receiving treatment </w:t>
      </w:r>
      <w:r w:rsidRPr="00C47FE4">
        <w:rPr>
          <w:rFonts w:ascii="Times New Roman" w:eastAsia="宋体" w:hAnsi="Times New Roman" w:cs="Times New Roman"/>
          <w:color w:val="000000" w:themeColor="text1"/>
        </w:rPr>
        <w:fldChar w:fldCharType="begin">
          <w:fldData xml:space="preserve">PEVuZE5vdGU+PENpdGU+PEF1dGhvcj5LYXlhYXNsYW48L0F1dGhvcj48WWVhcj4yMDE3PC9ZZWFy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</w:fldData>
        </w:fldChar>
      </w:r>
      <w:r w:rsidR="00F029AD">
        <w:rPr>
          <w:rFonts w:ascii="Times New Roman" w:eastAsia="宋体" w:hAnsi="Times New Roman" w:cs="Times New Roman"/>
          <w:color w:val="000000" w:themeColor="text1"/>
        </w:rPr>
        <w:instrText xml:space="preserve"> ADDIN EN.CITE </w:instrText>
      </w:r>
      <w:r w:rsidR="00F029AD">
        <w:rPr>
          <w:rFonts w:ascii="Times New Roman" w:eastAsia="宋体" w:hAnsi="Times New Roman" w:cs="Times New Roman"/>
          <w:color w:val="000000" w:themeColor="text1"/>
        </w:rPr>
        <w:fldChar w:fldCharType="begin">
          <w:fldData xml:space="preserve">PEVuZE5vdGU+PENpdGU+PEF1dGhvcj5LYXlhYXNsYW48L0F1dGhvcj48WWVhcj4yMDE3PC9ZZWFy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</w:fldData>
        </w:fldChar>
      </w:r>
      <w:r w:rsidR="00F029AD">
        <w:rPr>
          <w:rFonts w:ascii="Times New Roman" w:eastAsia="宋体" w:hAnsi="Times New Roman" w:cs="Times New Roman"/>
          <w:color w:val="000000" w:themeColor="text1"/>
        </w:rPr>
        <w:instrText xml:space="preserve"> ADDIN EN.CITE.DATA </w:instrText>
      </w:r>
      <w:r w:rsidR="00F029AD">
        <w:rPr>
          <w:rFonts w:ascii="Times New Roman" w:eastAsia="宋体" w:hAnsi="Times New Roman" w:cs="Times New Roman"/>
          <w:color w:val="000000" w:themeColor="text1"/>
        </w:rPr>
      </w:r>
      <w:r w:rsidR="00F029AD">
        <w:rPr>
          <w:rFonts w:ascii="Times New Roman" w:eastAsia="宋体" w:hAnsi="Times New Roman" w:cs="Times New Roman"/>
          <w:color w:val="000000" w:themeColor="text1"/>
        </w:rPr>
        <w:fldChar w:fldCharType="end"/>
      </w:r>
      <w:r w:rsidRPr="00C47FE4">
        <w:rPr>
          <w:rFonts w:ascii="Times New Roman" w:eastAsia="宋体" w:hAnsi="Times New Roman" w:cs="Times New Roman"/>
          <w:color w:val="000000" w:themeColor="text1"/>
        </w:rPr>
      </w:r>
      <w:r w:rsidRPr="00C47FE4">
        <w:rPr>
          <w:rFonts w:ascii="Times New Roman" w:eastAsia="宋体" w:hAnsi="Times New Roman" w:cs="Times New Roman"/>
          <w:color w:val="000000" w:themeColor="text1"/>
        </w:rPr>
        <w:fldChar w:fldCharType="separate"/>
      </w:r>
      <w:r w:rsidR="00F029AD">
        <w:rPr>
          <w:rFonts w:ascii="Times New Roman" w:eastAsia="宋体" w:hAnsi="Times New Roman" w:cs="Times New Roman"/>
          <w:noProof/>
          <w:color w:val="000000" w:themeColor="text1"/>
        </w:rPr>
        <w:t>(29, 30)</w:t>
      </w:r>
      <w:r w:rsidRPr="00C47FE4">
        <w:rPr>
          <w:rFonts w:ascii="Times New Roman" w:eastAsia="宋体" w:hAnsi="Times New Roman" w:cs="Times New Roman"/>
          <w:color w:val="000000" w:themeColor="text1"/>
        </w:rPr>
        <w:fldChar w:fldCharType="end"/>
      </w:r>
      <w:r w:rsidRPr="00C47FE4">
        <w:rPr>
          <w:rFonts w:ascii="Times New Roman" w:eastAsia="宋体" w:hAnsi="Times New Roman" w:cs="Times New Roman"/>
          <w:color w:val="000000" w:themeColor="text1"/>
        </w:rPr>
        <w:t>.</w:t>
      </w:r>
      <w:r w:rsidRPr="004C50DD">
        <w:rPr>
          <w:rFonts w:ascii="Times New Roman" w:eastAsia="宋体" w:hAnsi="Times New Roman" w:cs="Times New Roman"/>
          <w:color w:val="000000" w:themeColor="text1"/>
        </w:rPr>
        <w:t xml:space="preserve"> </w:t>
      </w:r>
      <w:r w:rsidRPr="00C47FE4">
        <w:rPr>
          <w:rFonts w:ascii="Times New Roman" w:eastAsia="宋体" w:hAnsi="Times New Roman" w:cs="Times New Roman"/>
          <w:color w:val="000000" w:themeColor="text1"/>
          <w:kern w:val="0"/>
        </w:rPr>
        <w:t>However, treatment eligibility is always changing. For example, in 2015 the WHO changed its recommendation on initia</w:t>
      </w:r>
      <w:r>
        <w:rPr>
          <w:rFonts w:ascii="Times New Roman" w:eastAsia="宋体" w:hAnsi="Times New Roman" w:cs="Times New Roman"/>
          <w:color w:val="000000" w:themeColor="text1"/>
          <w:kern w:val="0"/>
        </w:rPr>
        <w:t xml:space="preserve">tion of anti-retroviral therapy for HIV from individuals with CD4+ cell counts less than 50 to treatment regardless of CD4+ cell count </w:t>
      </w:r>
      <w:r>
        <w:rPr>
          <w:rFonts w:ascii="Times New Roman" w:eastAsia="宋体" w:hAnsi="Times New Roman" w:cs="Times New Roman"/>
          <w:color w:val="000000" w:themeColor="text1"/>
        </w:rPr>
        <w:fldChar w:fldCharType="begin">
          <w:fldData xml:space="preserve">PEVuZE5vdGU+PENpdGU+PEF1dGhvcj5Ib250ZWxlejwvQXV0aG9yPjxZZWFyPjIwMTY8L1llYXI+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</w:fldData>
        </w:fldChar>
      </w:r>
      <w:r w:rsidR="00F029AD">
        <w:rPr>
          <w:rFonts w:ascii="Times New Roman" w:eastAsia="宋体" w:hAnsi="Times New Roman" w:cs="Times New Roman"/>
          <w:color w:val="000000" w:themeColor="text1"/>
        </w:rPr>
        <w:instrText xml:space="preserve"> ADDIN EN.CITE </w:instrText>
      </w:r>
      <w:r w:rsidR="00F029AD">
        <w:rPr>
          <w:rFonts w:ascii="Times New Roman" w:eastAsia="宋体" w:hAnsi="Times New Roman" w:cs="Times New Roman"/>
          <w:color w:val="000000" w:themeColor="text1"/>
        </w:rPr>
        <w:fldChar w:fldCharType="begin">
          <w:fldData xml:space="preserve">PEVuZE5vdGU+PENpdGU+PEF1dGhvcj5Ib250ZWxlejwvQXV0aG9yPjxZZWFyPjIwMTY8L1llYXI+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</w:fldData>
        </w:fldChar>
      </w:r>
      <w:r w:rsidR="00F029AD">
        <w:rPr>
          <w:rFonts w:ascii="Times New Roman" w:eastAsia="宋体" w:hAnsi="Times New Roman" w:cs="Times New Roman"/>
          <w:color w:val="000000" w:themeColor="text1"/>
        </w:rPr>
        <w:instrText xml:space="preserve"> ADDIN EN.CITE.DATA </w:instrText>
      </w:r>
      <w:r w:rsidR="00F029AD">
        <w:rPr>
          <w:rFonts w:ascii="Times New Roman" w:eastAsia="宋体" w:hAnsi="Times New Roman" w:cs="Times New Roman"/>
          <w:color w:val="000000" w:themeColor="text1"/>
        </w:rPr>
      </w:r>
      <w:r w:rsidR="00F029AD">
        <w:rPr>
          <w:rFonts w:ascii="Times New Roman" w:eastAsia="宋体" w:hAnsi="Times New Roman" w:cs="Times New Roman"/>
          <w:color w:val="000000" w:themeColor="text1"/>
        </w:rPr>
        <w:fldChar w:fldCharType="end"/>
      </w:r>
      <w:r>
        <w:rPr>
          <w:rFonts w:ascii="Times New Roman" w:eastAsia="宋体" w:hAnsi="Times New Roman" w:cs="Times New Roman"/>
          <w:color w:val="000000" w:themeColor="text1"/>
        </w:rPr>
      </w:r>
      <w:r>
        <w:rPr>
          <w:rFonts w:ascii="Times New Roman" w:eastAsia="宋体" w:hAnsi="Times New Roman" w:cs="Times New Roman"/>
          <w:color w:val="000000" w:themeColor="text1"/>
        </w:rPr>
        <w:fldChar w:fldCharType="separate"/>
      </w:r>
      <w:r w:rsidR="00F029AD">
        <w:rPr>
          <w:rFonts w:ascii="Times New Roman" w:eastAsia="宋体" w:hAnsi="Times New Roman" w:cs="Times New Roman"/>
          <w:noProof/>
          <w:color w:val="000000" w:themeColor="text1"/>
        </w:rPr>
        <w:t>(31, 32)</w:t>
      </w:r>
      <w:r>
        <w:rPr>
          <w:rFonts w:ascii="Times New Roman" w:eastAsia="宋体" w:hAnsi="Times New Roman" w:cs="Times New Roman"/>
          <w:color w:val="000000" w:themeColor="text1"/>
        </w:rPr>
        <w:fldChar w:fldCharType="end"/>
      </w:r>
      <w:r>
        <w:rPr>
          <w:rFonts w:ascii="Times New Roman" w:eastAsia="宋体" w:hAnsi="Times New Roman" w:cs="Times New Roman"/>
          <w:color w:val="000000" w:themeColor="text1"/>
          <w:sz w:val="16"/>
        </w:rPr>
        <w:t>.</w:t>
      </w:r>
      <w:r w:rsidR="00AE01C8">
        <w:rPr>
          <w:rFonts w:ascii="Times New Roman" w:hAnsi="Times New Roman" w:cs="Times New Roman" w:hint="eastAsia"/>
          <w:sz w:val="20"/>
        </w:rPr>
        <w:t xml:space="preserve"> </w:t>
      </w:r>
      <w:r>
        <w:rPr>
          <w:rFonts w:ascii="Times New Roman" w:eastAsia="宋体" w:hAnsi="Times New Roman" w:cs="Times New Roman"/>
          <w:color w:val="000000" w:themeColor="text1"/>
        </w:rPr>
        <w:t>Therefore, it was reasonable to set a similar full treatment eligibility rate for the chronic hepatitis population to assess the benefits. We assumed that all hepatitis and cirrhosis patients were treatment-eligible. Cases of new infection, diagnosis rate</w:t>
      </w:r>
      <w:bookmarkStart w:id="1" w:name="_GoBack"/>
      <w:bookmarkEnd w:id="1"/>
      <w:r>
        <w:rPr>
          <w:rFonts w:ascii="Times New Roman" w:eastAsia="宋体" w:hAnsi="Times New Roman" w:cs="Times New Roman"/>
          <w:color w:val="000000" w:themeColor="text1"/>
        </w:rPr>
        <w:t xml:space="preserve"> and treatment rate after 2018 were kept the same as in the WHO target scenario </w:t>
      </w:r>
      <w:r>
        <w:rPr>
          <w:rFonts w:ascii="Times New Roman" w:eastAsia="宋体" w:hAnsi="Times New Roman" w:cs="Times New Roman"/>
          <w:b/>
          <w:color w:val="000000" w:themeColor="text1"/>
        </w:rPr>
        <w:t>(Supplementary Information 3 and Supplementary Table 5)</w:t>
      </w:r>
      <w:r>
        <w:rPr>
          <w:rFonts w:ascii="Times New Roman" w:eastAsia="宋体" w:hAnsi="Times New Roman" w:cs="Times New Roman"/>
          <w:color w:val="000000" w:themeColor="text1"/>
        </w:rPr>
        <w:t xml:space="preserve">. Given the lack of clinical data in non-hepatitis </w:t>
      </w:r>
      <w:r w:rsidRPr="0044111F">
        <w:rPr>
          <w:rFonts w:ascii="Times New Roman" w:eastAsia="宋体" w:hAnsi="Times New Roman" w:cs="Times New Roman"/>
          <w:noProof/>
          <w:color w:val="000000" w:themeColor="text1"/>
        </w:rPr>
        <w:t>patients,</w:t>
      </w:r>
      <w:r>
        <w:rPr>
          <w:rFonts w:ascii="Times New Roman" w:eastAsia="宋体" w:hAnsi="Times New Roman" w:cs="Times New Roman"/>
          <w:color w:val="000000" w:themeColor="text1"/>
        </w:rPr>
        <w:t xml:space="preserve"> we maintained the assumption that this population was not able to receive treatment.</w:t>
      </w:r>
    </w:p>
    <w:p w14:paraId="28A01BCC" w14:textId="77777777" w:rsidR="00654EE0" w:rsidRDefault="00654EE0" w:rsidP="00956A38">
      <w:pPr>
        <w:spacing w:line="480" w:lineRule="auto"/>
        <w:rPr>
          <w:rFonts w:ascii="Times New Roman" w:hAnsi="Times New Roman" w:cs="Times New Roman"/>
          <w:b/>
          <w:sz w:val="28"/>
          <w:szCs w:val="28"/>
        </w:rPr>
      </w:pPr>
    </w:p>
    <w:p w14:paraId="0482D660" w14:textId="3FDAA91E" w:rsidR="009765DD" w:rsidRPr="009E651D" w:rsidRDefault="007715F4" w:rsidP="00956A38">
      <w:pPr>
        <w:spacing w:line="480" w:lineRule="auto"/>
        <w:rPr>
          <w:rFonts w:ascii="Times New Roman" w:hAnsi="Times New Roman" w:cs="Times New Roman"/>
          <w:sz w:val="28"/>
          <w:szCs w:val="28"/>
        </w:rPr>
      </w:pPr>
      <w:r>
        <w:rPr>
          <w:rFonts w:ascii="Times New Roman" w:hAnsi="Times New Roman" w:cs="Times New Roman"/>
          <w:b/>
          <w:sz w:val="28"/>
          <w:szCs w:val="28"/>
        </w:rPr>
        <w:t xml:space="preserve">S 3.2 </w:t>
      </w:r>
      <w:r>
        <w:rPr>
          <w:rFonts w:ascii="Times New Roman" w:eastAsia="宋体" w:hAnsi="Times New Roman" w:cs="Times New Roman"/>
          <w:b/>
          <w:kern w:val="0"/>
          <w:sz w:val="28"/>
          <w:szCs w:val="28"/>
        </w:rPr>
        <w:t>M</w:t>
      </w:r>
      <w:r w:rsidR="00380DA1" w:rsidRPr="009E651D">
        <w:rPr>
          <w:rFonts w:ascii="Times New Roman" w:eastAsia="宋体" w:hAnsi="Times New Roman" w:cs="Times New Roman"/>
          <w:b/>
          <w:kern w:val="0"/>
          <w:sz w:val="28"/>
          <w:szCs w:val="28"/>
        </w:rPr>
        <w:t xml:space="preserve">athematical process and illustration of </w:t>
      </w:r>
      <w:r w:rsidR="001E6954">
        <w:rPr>
          <w:rFonts w:ascii="Times New Roman" w:eastAsia="宋体" w:hAnsi="Times New Roman" w:cs="Times New Roman"/>
          <w:b/>
          <w:kern w:val="0"/>
          <w:sz w:val="28"/>
          <w:szCs w:val="28"/>
        </w:rPr>
        <w:t xml:space="preserve">the </w:t>
      </w:r>
      <w:r w:rsidR="00380DA1" w:rsidRPr="001E6954">
        <w:rPr>
          <w:rFonts w:ascii="Times New Roman" w:eastAsia="宋体" w:hAnsi="Times New Roman" w:cs="Times New Roman"/>
          <w:b/>
          <w:noProof/>
          <w:kern w:val="0"/>
          <w:sz w:val="28"/>
          <w:szCs w:val="28"/>
        </w:rPr>
        <w:t>parameter</w:t>
      </w:r>
      <w:r w:rsidR="00501F2D" w:rsidRPr="009E651D">
        <w:rPr>
          <w:rFonts w:ascii="Times New Roman" w:hAnsi="Times New Roman" w:cs="Times New Roman"/>
          <w:sz w:val="28"/>
          <w:szCs w:val="28"/>
        </w:rPr>
        <w:t xml:space="preserve"> </w:t>
      </w:r>
    </w:p>
    <w:p w14:paraId="22E38518" w14:textId="374A0F6C" w:rsidR="009765DD" w:rsidRPr="009E651D" w:rsidRDefault="00C7133C" w:rsidP="00956A38">
      <w:pPr>
        <w:spacing w:line="480" w:lineRule="auto"/>
        <w:ind w:firstLineChars="100" w:firstLine="240"/>
        <w:rPr>
          <w:rFonts w:ascii="Times New Roman" w:hAnsi="Times New Roman" w:cs="Times New Roman"/>
          <w:sz w:val="24"/>
          <w:szCs w:val="24"/>
        </w:rPr>
      </w:pPr>
      <w:r w:rsidRPr="009E651D">
        <w:rPr>
          <w:rFonts w:ascii="Times New Roman" w:hAnsi="Times New Roman" w:cs="Times New Roman"/>
          <w:sz w:val="24"/>
          <w:szCs w:val="24"/>
        </w:rPr>
        <w:t xml:space="preserve">In our model, </w:t>
      </w:r>
      <w:r w:rsidR="00733980" w:rsidRPr="009E651D">
        <w:rPr>
          <w:rFonts w:ascii="Times New Roman" w:hAnsi="Times New Roman" w:cs="Times New Roman"/>
          <w:sz w:val="24"/>
          <w:szCs w:val="24"/>
        </w:rPr>
        <w:t xml:space="preserve">directly put in </w:t>
      </w:r>
      <w:r w:rsidRPr="009E651D">
        <w:rPr>
          <w:rFonts w:ascii="Times New Roman" w:hAnsi="Times New Roman" w:cs="Times New Roman"/>
          <w:sz w:val="24"/>
          <w:szCs w:val="24"/>
        </w:rPr>
        <w:t xml:space="preserve">parameters were </w:t>
      </w:r>
      <w:proofErr w:type="gramStart"/>
      <w:r w:rsidRPr="009E651D">
        <w:rPr>
          <w:rFonts w:ascii="Times New Roman" w:hAnsi="Times New Roman" w:cs="Times New Roman"/>
          <w:b/>
          <w:sz w:val="24"/>
          <w:szCs w:val="24"/>
        </w:rPr>
        <w:t>diagnosis(</w:t>
      </w:r>
      <w:proofErr w:type="gramEnd"/>
      <w:r w:rsidRPr="009E651D">
        <w:rPr>
          <w:rFonts w:ascii="Times New Roman" w:hAnsi="Times New Roman" w:cs="Times New Roman"/>
          <w:b/>
          <w:sz w:val="24"/>
          <w:szCs w:val="24"/>
        </w:rPr>
        <w:t>or awareness) rate</w:t>
      </w:r>
      <w:r w:rsidRPr="009E651D">
        <w:rPr>
          <w:rFonts w:ascii="Times New Roman" w:hAnsi="Times New Roman" w:cs="Times New Roman"/>
          <w:sz w:val="24"/>
          <w:szCs w:val="24"/>
        </w:rPr>
        <w:t xml:space="preserve"> and </w:t>
      </w:r>
      <w:r w:rsidRPr="009E651D">
        <w:rPr>
          <w:rFonts w:ascii="Times New Roman" w:hAnsi="Times New Roman" w:cs="Times New Roman"/>
          <w:b/>
          <w:sz w:val="24"/>
          <w:szCs w:val="24"/>
        </w:rPr>
        <w:lastRenderedPageBreak/>
        <w:t xml:space="preserve">treatment rate </w:t>
      </w:r>
      <w:r w:rsidR="00733980" w:rsidRPr="009E651D">
        <w:rPr>
          <w:rFonts w:ascii="Times New Roman" w:hAnsi="Times New Roman" w:cs="Times New Roman"/>
          <w:b/>
          <w:sz w:val="24"/>
          <w:szCs w:val="24"/>
        </w:rPr>
        <w:t>under</w:t>
      </w:r>
      <w:r w:rsidRPr="009E651D">
        <w:rPr>
          <w:rFonts w:ascii="Times New Roman" w:hAnsi="Times New Roman" w:cs="Times New Roman"/>
          <w:b/>
          <w:sz w:val="24"/>
          <w:szCs w:val="24"/>
        </w:rPr>
        <w:t xml:space="preserve"> the condition of diagnosed</w:t>
      </w:r>
      <w:r w:rsidR="00733980" w:rsidRPr="009E651D">
        <w:rPr>
          <w:rFonts w:ascii="Times New Roman" w:hAnsi="Times New Roman" w:cs="Times New Roman"/>
          <w:sz w:val="24"/>
          <w:szCs w:val="24"/>
        </w:rPr>
        <w:t>.</w:t>
      </w:r>
    </w:p>
    <w:p w14:paraId="1BEA5835" w14:textId="763ABE93" w:rsidR="00912126" w:rsidRPr="009E651D" w:rsidRDefault="00E600A5" w:rsidP="00956A38">
      <w:pPr>
        <w:spacing w:line="480" w:lineRule="auto"/>
        <w:ind w:firstLineChars="100" w:firstLine="240"/>
        <w:rPr>
          <w:rFonts w:ascii="Times New Roman" w:hAnsi="Times New Roman" w:cs="Times New Roman"/>
          <w:sz w:val="24"/>
          <w:szCs w:val="24"/>
        </w:rPr>
      </w:pPr>
      <w:r w:rsidRPr="009E651D">
        <w:rPr>
          <w:rFonts w:ascii="Times New Roman" w:hAnsi="Times New Roman" w:cs="Times New Roman"/>
          <w:sz w:val="24"/>
          <w:szCs w:val="24"/>
        </w:rPr>
        <w:t>However, r</w:t>
      </w:r>
      <w:r w:rsidR="00912126" w:rsidRPr="009E651D">
        <w:rPr>
          <w:rFonts w:ascii="Times New Roman" w:hAnsi="Times New Roman" w:cs="Times New Roman"/>
          <w:sz w:val="24"/>
          <w:szCs w:val="24"/>
        </w:rPr>
        <w:t>elevant figures in published epidemiologic study and WHO target were listed as “</w:t>
      </w:r>
      <w:r w:rsidR="00912126" w:rsidRPr="009E651D">
        <w:rPr>
          <w:rFonts w:ascii="Times New Roman" w:hAnsi="Times New Roman" w:cs="Times New Roman"/>
          <w:b/>
          <w:sz w:val="24"/>
          <w:szCs w:val="24"/>
        </w:rPr>
        <w:t>diagnosis rate</w:t>
      </w:r>
      <w:r w:rsidR="00912126" w:rsidRPr="009E651D">
        <w:rPr>
          <w:rFonts w:ascii="Times New Roman" w:hAnsi="Times New Roman" w:cs="Times New Roman"/>
          <w:sz w:val="24"/>
          <w:szCs w:val="24"/>
        </w:rPr>
        <w:t xml:space="preserve">, </w:t>
      </w:r>
      <w:r w:rsidR="00912126" w:rsidRPr="009E651D">
        <w:rPr>
          <w:rFonts w:ascii="Times New Roman" w:hAnsi="Times New Roman" w:cs="Times New Roman"/>
          <w:b/>
          <w:sz w:val="24"/>
          <w:szCs w:val="24"/>
        </w:rPr>
        <w:t>treatment/treatment eligible</w:t>
      </w:r>
      <w:r w:rsidR="00912126" w:rsidRPr="009E651D">
        <w:rPr>
          <w:rFonts w:ascii="Times New Roman" w:hAnsi="Times New Roman" w:cs="Times New Roman"/>
          <w:sz w:val="24"/>
          <w:szCs w:val="24"/>
        </w:rPr>
        <w:t>”</w:t>
      </w:r>
      <w:r w:rsidR="0059294C" w:rsidRPr="009E651D">
        <w:rPr>
          <w:rFonts w:ascii="Times New Roman" w:hAnsi="Times New Roman" w:cs="Times New Roman"/>
          <w:sz w:val="24"/>
          <w:szCs w:val="24"/>
        </w:rPr>
        <w:t xml:space="preserve">. </w:t>
      </w:r>
      <w:r w:rsidR="0059294C" w:rsidRPr="001E6954">
        <w:rPr>
          <w:rFonts w:ascii="Times New Roman" w:hAnsi="Times New Roman" w:cs="Times New Roman"/>
          <w:noProof/>
          <w:sz w:val="24"/>
          <w:szCs w:val="24"/>
        </w:rPr>
        <w:t>Treatment</w:t>
      </w:r>
      <w:r w:rsidR="001E6954">
        <w:rPr>
          <w:rFonts w:ascii="Times New Roman" w:hAnsi="Times New Roman" w:cs="Times New Roman"/>
          <w:noProof/>
          <w:sz w:val="24"/>
          <w:szCs w:val="24"/>
        </w:rPr>
        <w:t>-</w:t>
      </w:r>
      <w:r w:rsidR="0059294C" w:rsidRPr="001E6954">
        <w:rPr>
          <w:rFonts w:ascii="Times New Roman" w:hAnsi="Times New Roman" w:cs="Times New Roman"/>
          <w:noProof/>
          <w:sz w:val="24"/>
          <w:szCs w:val="24"/>
        </w:rPr>
        <w:t>eligible</w:t>
      </w:r>
      <w:r w:rsidR="0059294C" w:rsidRPr="009E651D">
        <w:rPr>
          <w:rFonts w:ascii="Times New Roman" w:hAnsi="Times New Roman" w:cs="Times New Roman"/>
          <w:sz w:val="24"/>
          <w:szCs w:val="24"/>
        </w:rPr>
        <w:t xml:space="preserve"> </w:t>
      </w:r>
      <w:r w:rsidR="00C3185A" w:rsidRPr="009E651D">
        <w:rPr>
          <w:rFonts w:ascii="Times New Roman" w:hAnsi="Times New Roman" w:cs="Times New Roman"/>
          <w:sz w:val="24"/>
          <w:szCs w:val="24"/>
        </w:rPr>
        <w:t>mean</w:t>
      </w:r>
      <w:r w:rsidR="00945023" w:rsidRPr="009E651D">
        <w:rPr>
          <w:rFonts w:ascii="Times New Roman" w:hAnsi="Times New Roman" w:cs="Times New Roman"/>
          <w:sz w:val="24"/>
          <w:szCs w:val="24"/>
        </w:rPr>
        <w:t>s</w:t>
      </w:r>
      <w:r w:rsidR="00C3185A" w:rsidRPr="009E651D">
        <w:rPr>
          <w:rFonts w:ascii="Times New Roman" w:hAnsi="Times New Roman" w:cs="Times New Roman"/>
          <w:sz w:val="24"/>
          <w:szCs w:val="24"/>
        </w:rPr>
        <w:t xml:space="preserve"> patients whose clinical status and lab test results me</w:t>
      </w:r>
      <w:r w:rsidR="00945023" w:rsidRPr="009E651D">
        <w:rPr>
          <w:rFonts w:ascii="Times New Roman" w:hAnsi="Times New Roman" w:cs="Times New Roman"/>
          <w:sz w:val="24"/>
          <w:szCs w:val="24"/>
        </w:rPr>
        <w:t>et</w:t>
      </w:r>
      <w:r w:rsidR="00C3185A" w:rsidRPr="009E651D">
        <w:rPr>
          <w:rFonts w:ascii="Times New Roman" w:hAnsi="Times New Roman" w:cs="Times New Roman"/>
          <w:sz w:val="24"/>
          <w:szCs w:val="24"/>
        </w:rPr>
        <w:t xml:space="preserve"> the criteria of starting antivirus treatment, (For details, please refer to each</w:t>
      </w:r>
      <w:r w:rsidR="0059294C" w:rsidRPr="009E651D">
        <w:rPr>
          <w:rFonts w:ascii="Times New Roman" w:hAnsi="Times New Roman" w:cs="Times New Roman"/>
          <w:sz w:val="24"/>
          <w:szCs w:val="24"/>
        </w:rPr>
        <w:t xml:space="preserve"> guideline</w:t>
      </w:r>
      <w:r w:rsidR="00C3185A" w:rsidRPr="009E651D">
        <w:rPr>
          <w:rFonts w:ascii="Times New Roman" w:hAnsi="Times New Roman" w:cs="Times New Roman"/>
          <w:sz w:val="24"/>
          <w:szCs w:val="24"/>
        </w:rPr>
        <w:t xml:space="preserve">), and in 2006 this number was </w:t>
      </w:r>
      <w:r w:rsidR="00407BE1" w:rsidRPr="009E651D">
        <w:rPr>
          <w:rFonts w:ascii="Times New Roman" w:hAnsi="Times New Roman" w:cs="Times New Roman"/>
          <w:sz w:val="24"/>
          <w:szCs w:val="24"/>
        </w:rPr>
        <w:t>32315 thousand, 37.57% of total chronic HBV population 86000 thousand.</w:t>
      </w:r>
    </w:p>
    <w:p w14:paraId="3E3BDCE7" w14:textId="59426E89" w:rsidR="00AB2DB4" w:rsidRDefault="000922D5" w:rsidP="009A2C70">
      <w:pPr>
        <w:spacing w:line="480" w:lineRule="auto"/>
        <w:ind w:firstLineChars="100" w:firstLine="240"/>
        <w:rPr>
          <w:rFonts w:ascii="Times New Roman" w:hAnsi="Times New Roman" w:cs="Times New Roman"/>
          <w:sz w:val="24"/>
          <w:szCs w:val="24"/>
        </w:rPr>
      </w:pPr>
      <w:proofErr w:type="gramStart"/>
      <w:r w:rsidRPr="009E651D">
        <w:rPr>
          <w:rFonts w:ascii="Times New Roman" w:hAnsi="Times New Roman" w:cs="Times New Roman"/>
          <w:sz w:val="24"/>
          <w:szCs w:val="24"/>
        </w:rPr>
        <w:t>In order to</w:t>
      </w:r>
      <w:proofErr w:type="gramEnd"/>
      <w:r w:rsidRPr="009E651D">
        <w:rPr>
          <w:rFonts w:ascii="Times New Roman" w:hAnsi="Times New Roman" w:cs="Times New Roman"/>
          <w:sz w:val="24"/>
          <w:szCs w:val="24"/>
        </w:rPr>
        <w:t xml:space="preserve"> get </w:t>
      </w:r>
      <w:r w:rsidRPr="001E6954">
        <w:rPr>
          <w:rFonts w:ascii="Times New Roman" w:hAnsi="Times New Roman" w:cs="Times New Roman"/>
          <w:b/>
          <w:noProof/>
          <w:sz w:val="24"/>
          <w:szCs w:val="24"/>
        </w:rPr>
        <w:t>treatment</w:t>
      </w:r>
      <w:r w:rsidRPr="009E651D">
        <w:rPr>
          <w:rFonts w:ascii="Times New Roman" w:hAnsi="Times New Roman" w:cs="Times New Roman"/>
          <w:b/>
          <w:sz w:val="24"/>
          <w:szCs w:val="24"/>
        </w:rPr>
        <w:t xml:space="preserve"> rate under the condition of diagnosed</w:t>
      </w:r>
      <w:r w:rsidRPr="009E651D">
        <w:rPr>
          <w:rFonts w:ascii="Times New Roman" w:hAnsi="Times New Roman" w:cs="Times New Roman"/>
          <w:sz w:val="24"/>
          <w:szCs w:val="24"/>
        </w:rPr>
        <w:t xml:space="preserve">, mathematical process </w:t>
      </w:r>
      <w:r w:rsidRPr="001E6954">
        <w:rPr>
          <w:rFonts w:ascii="Times New Roman" w:hAnsi="Times New Roman" w:cs="Times New Roman"/>
          <w:noProof/>
          <w:sz w:val="24"/>
          <w:szCs w:val="24"/>
        </w:rPr>
        <w:t>w</w:t>
      </w:r>
      <w:r w:rsidR="001E6954">
        <w:rPr>
          <w:rFonts w:ascii="Times New Roman" w:hAnsi="Times New Roman" w:cs="Times New Roman"/>
          <w:noProof/>
          <w:sz w:val="24"/>
          <w:szCs w:val="24"/>
        </w:rPr>
        <w:t>as</w:t>
      </w:r>
      <w:r w:rsidRPr="009E651D">
        <w:rPr>
          <w:rFonts w:ascii="Times New Roman" w:hAnsi="Times New Roman" w:cs="Times New Roman"/>
          <w:sz w:val="24"/>
          <w:szCs w:val="24"/>
        </w:rPr>
        <w:t xml:space="preserve"> needed.</w:t>
      </w:r>
    </w:p>
    <w:p w14:paraId="636495C3" w14:textId="14B40577" w:rsidR="00EE6C20" w:rsidRPr="00425896" w:rsidRDefault="00425896" w:rsidP="00956A38">
      <w:pPr>
        <w:spacing w:line="480" w:lineRule="auto"/>
        <w:rPr>
          <w:rFonts w:ascii="Times New Roman" w:hAnsi="Times New Roman" w:cs="Times New Roman"/>
          <w:i/>
          <w:sz w:val="24"/>
          <w:szCs w:val="24"/>
        </w:rPr>
      </w:pPr>
      <w:r>
        <w:rPr>
          <w:rFonts w:ascii="Times New Roman" w:hAnsi="Times New Roman" w:cs="Times New Roman"/>
          <w:i/>
          <w:sz w:val="24"/>
          <w:szCs w:val="24"/>
        </w:rPr>
        <w:t>&gt;</w:t>
      </w:r>
      <w:r w:rsidRPr="00425896">
        <w:rPr>
          <w:rFonts w:ascii="Times New Roman" w:hAnsi="Times New Roman" w:cs="Times New Roman" w:hint="eastAsia"/>
          <w:i/>
          <w:sz w:val="24"/>
          <w:szCs w:val="24"/>
        </w:rPr>
        <w:t>Mathe</w:t>
      </w:r>
      <w:r w:rsidRPr="00425896">
        <w:rPr>
          <w:rFonts w:ascii="Times New Roman" w:hAnsi="Times New Roman" w:cs="Times New Roman"/>
          <w:i/>
          <w:sz w:val="24"/>
          <w:szCs w:val="24"/>
        </w:rPr>
        <w:t>matical process:</w:t>
      </w:r>
    </w:p>
    <w:p w14:paraId="11505417" w14:textId="1B7BDBF1" w:rsidR="00457D68" w:rsidRPr="009E651D" w:rsidRDefault="00457D68" w:rsidP="00956A38">
      <w:pPr>
        <w:spacing w:line="480" w:lineRule="auto"/>
        <w:rPr>
          <w:rFonts w:ascii="Times New Roman" w:hAnsi="Times New Roman" w:cs="Times New Roman"/>
          <w:sz w:val="24"/>
          <w:szCs w:val="24"/>
        </w:rPr>
      </w:pPr>
      <w:r w:rsidRPr="009E651D">
        <w:rPr>
          <w:rFonts w:ascii="Times New Roman" w:hAnsi="Times New Roman" w:cs="Times New Roman"/>
          <w:sz w:val="24"/>
          <w:szCs w:val="24"/>
        </w:rPr>
        <w:t xml:space="preserve">We defined event diagnose as </w:t>
      </w:r>
      <w:r w:rsidRPr="009E651D">
        <w:rPr>
          <w:rFonts w:ascii="Times New Roman" w:hAnsi="Times New Roman" w:cs="Times New Roman"/>
          <w:i/>
          <w:sz w:val="24"/>
          <w:szCs w:val="24"/>
        </w:rPr>
        <w:t>Dx</w:t>
      </w:r>
      <w:r w:rsidRPr="009E651D">
        <w:rPr>
          <w:rFonts w:ascii="Times New Roman" w:hAnsi="Times New Roman" w:cs="Times New Roman"/>
          <w:sz w:val="24"/>
          <w:szCs w:val="24"/>
        </w:rPr>
        <w:t xml:space="preserve">, event treatment as </w:t>
      </w:r>
      <w:r w:rsidRPr="009E651D">
        <w:rPr>
          <w:rFonts w:ascii="Times New Roman" w:hAnsi="Times New Roman" w:cs="Times New Roman"/>
          <w:i/>
          <w:sz w:val="24"/>
          <w:szCs w:val="24"/>
        </w:rPr>
        <w:t>Tx</w:t>
      </w:r>
      <w:r w:rsidR="00B3679A" w:rsidRPr="009E651D">
        <w:rPr>
          <w:rFonts w:ascii="Times New Roman" w:hAnsi="Times New Roman" w:cs="Times New Roman"/>
          <w:sz w:val="24"/>
          <w:szCs w:val="24"/>
        </w:rPr>
        <w:t>.</w:t>
      </w:r>
    </w:p>
    <w:p w14:paraId="561D3667" w14:textId="55605345" w:rsidR="00B3679A" w:rsidRPr="009E651D" w:rsidRDefault="00B3679A" w:rsidP="00956A38">
      <w:pPr>
        <w:spacing w:line="480" w:lineRule="auto"/>
        <w:rPr>
          <w:rFonts w:ascii="Times New Roman" w:hAnsi="Times New Roman" w:cs="Times New Roman"/>
          <w:sz w:val="24"/>
          <w:szCs w:val="24"/>
        </w:rPr>
      </w:pPr>
      <w:r w:rsidRPr="009E651D">
        <w:rPr>
          <w:rFonts w:ascii="Times New Roman" w:hAnsi="Times New Roman" w:cs="Times New Roman"/>
          <w:sz w:val="24"/>
          <w:szCs w:val="24"/>
        </w:rPr>
        <w:t>We further defined that</w:t>
      </w:r>
      <w:r w:rsidR="00331353" w:rsidRPr="009E651D">
        <w:rPr>
          <w:rFonts w:ascii="Times New Roman" w:hAnsi="Times New Roman" w:cs="Times New Roman"/>
          <w:sz w:val="24"/>
          <w:szCs w:val="24"/>
        </w:rPr>
        <w:t>:</w:t>
      </w:r>
    </w:p>
    <w:p w14:paraId="51305D88" w14:textId="4822BA2E" w:rsidR="00457D68" w:rsidRPr="009E651D" w:rsidRDefault="00B3679A" w:rsidP="00956A38">
      <w:pPr>
        <w:spacing w:line="480" w:lineRule="auto"/>
        <w:rPr>
          <w:rFonts w:ascii="Times New Roman" w:hAnsi="Times New Roman" w:cs="Times New Roman"/>
          <w:sz w:val="24"/>
          <w:szCs w:val="24"/>
        </w:rPr>
      </w:pPr>
      <w:r w:rsidRPr="009E651D">
        <w:rPr>
          <w:rFonts w:ascii="Times New Roman" w:hAnsi="Times New Roman" w:cs="Times New Roman"/>
          <w:sz w:val="24"/>
          <w:szCs w:val="24"/>
        </w:rPr>
        <w:t xml:space="preserve">Diagnosis </w:t>
      </w:r>
      <w:proofErr w:type="gramStart"/>
      <w:r w:rsidRPr="009E651D">
        <w:rPr>
          <w:rFonts w:ascii="Times New Roman" w:hAnsi="Times New Roman" w:cs="Times New Roman"/>
          <w:sz w:val="24"/>
          <w:szCs w:val="24"/>
        </w:rPr>
        <w:t>rate</w:t>
      </w:r>
      <w:r w:rsidR="00A100D5" w:rsidRPr="009E651D">
        <w:rPr>
          <w:rFonts w:ascii="Times New Roman" w:hAnsi="Times New Roman" w:cs="Times New Roman"/>
          <w:sz w:val="24"/>
          <w:szCs w:val="24"/>
        </w:rPr>
        <w:t>(</w:t>
      </w:r>
      <w:proofErr w:type="gramEnd"/>
      <m:oMath>
        <m:r>
          <w:rPr>
            <w:rFonts w:ascii="Cambria Math" w:eastAsia="Cambria Math" w:hAnsi="Cambria Math" w:cs="Times New Roman"/>
            <w:sz w:val="24"/>
            <w:szCs w:val="24"/>
          </w:rPr>
          <m:t>Dx%</m:t>
        </m:r>
      </m:oMath>
      <w:r w:rsidR="00A100D5" w:rsidRPr="009E651D">
        <w:rPr>
          <w:rFonts w:ascii="Times New Roman" w:hAnsi="Times New Roman" w:cs="Times New Roman"/>
          <w:sz w:val="24"/>
          <w:szCs w:val="24"/>
        </w:rPr>
        <w:t>)</w:t>
      </w:r>
    </w:p>
    <w:p w14:paraId="4447D528" w14:textId="1DCB62D6" w:rsidR="00B3679A" w:rsidRPr="009E651D" w:rsidRDefault="00A100D5" w:rsidP="00956A38">
      <w:pPr>
        <w:spacing w:line="480" w:lineRule="auto"/>
        <w:rPr>
          <w:rFonts w:ascii="Times New Roman" w:hAnsi="Times New Roman" w:cs="Times New Roman"/>
          <w:sz w:val="24"/>
          <w:szCs w:val="24"/>
        </w:rPr>
      </w:pPr>
      <m:oMathPara>
        <m:oMath>
          <m:r>
            <w:rPr>
              <w:rFonts w:ascii="Cambria Math" w:eastAsia="Cambria Math" w:hAnsi="Cambria Math" w:cs="Times New Roman"/>
              <w:sz w:val="24"/>
              <w:szCs w:val="24"/>
            </w:rPr>
            <m:t>Dx%</m:t>
          </m:r>
          <m:r>
            <m:rPr>
              <m:sty m:val="p"/>
            </m:rPr>
            <w:rPr>
              <w:rFonts w:ascii="Cambria Math" w:eastAsia="Cambria Math" w:hAnsi="Cambria Math" w:cs="Times New Roman"/>
              <w:sz w:val="24"/>
              <w:szCs w:val="24"/>
            </w:rPr>
            <m:t>=</m:t>
          </m:r>
          <m:f>
            <m:fPr>
              <m:ctrlPr>
                <w:rPr>
                  <w:rFonts w:ascii="Cambria Math" w:eastAsia="Cambria Math" w:hAnsi="Cambria Math" w:cs="Times New Roman"/>
                  <w:sz w:val="24"/>
                  <w:szCs w:val="24"/>
                </w:rPr>
              </m:ctrlPr>
            </m:fPr>
            <m:num>
              <m:r>
                <m:rPr>
                  <m:sty m:val="p"/>
                </m:rPr>
                <w:rPr>
                  <w:rFonts w:ascii="Cambria Math" w:eastAsia="Cambria Math" w:hAnsi="Cambria Math" w:cs="Times New Roman"/>
                  <w:sz w:val="24"/>
                  <w:szCs w:val="24"/>
                </w:rPr>
                <m:t>Dx number</m:t>
              </m:r>
            </m:num>
            <m:den>
              <m:r>
                <m:rPr>
                  <m:sty m:val="p"/>
                </m:rPr>
                <w:rPr>
                  <w:rFonts w:ascii="Cambria Math" w:eastAsia="Cambria Math" w:hAnsi="Cambria Math" w:cs="Times New Roman"/>
                  <w:sz w:val="24"/>
                  <w:szCs w:val="24"/>
                </w:rPr>
                <m:t>total number</m:t>
              </m:r>
            </m:den>
          </m:f>
          <m:r>
            <w:rPr>
              <w:rFonts w:ascii="Cambria Math" w:eastAsia="Cambria Math" w:hAnsi="Cambria Math" w:cs="Times New Roman"/>
              <w:sz w:val="24"/>
              <w:szCs w:val="24"/>
            </w:rPr>
            <m:t>=d</m:t>
          </m:r>
        </m:oMath>
      </m:oMathPara>
    </w:p>
    <w:p w14:paraId="39A16A82" w14:textId="1DD97683" w:rsidR="00B3679A" w:rsidRPr="009E651D" w:rsidRDefault="00B3679A" w:rsidP="00956A38">
      <w:pPr>
        <w:spacing w:line="480" w:lineRule="auto"/>
        <w:rPr>
          <w:rFonts w:ascii="Times New Roman" w:hAnsi="Times New Roman" w:cs="Times New Roman"/>
          <w:sz w:val="24"/>
          <w:szCs w:val="24"/>
        </w:rPr>
      </w:pPr>
      <w:r w:rsidRPr="009E651D">
        <w:rPr>
          <w:rFonts w:ascii="Times New Roman" w:hAnsi="Times New Roman" w:cs="Times New Roman"/>
          <w:sz w:val="24"/>
          <w:szCs w:val="24"/>
        </w:rPr>
        <w:t xml:space="preserve">Treatment/treatment </w:t>
      </w:r>
      <w:proofErr w:type="gramStart"/>
      <w:r w:rsidRPr="009E651D">
        <w:rPr>
          <w:rFonts w:ascii="Times New Roman" w:hAnsi="Times New Roman" w:cs="Times New Roman"/>
          <w:sz w:val="24"/>
          <w:szCs w:val="24"/>
        </w:rPr>
        <w:t>eligible</w:t>
      </w:r>
      <w:r w:rsidR="00A100D5" w:rsidRPr="009E651D">
        <w:rPr>
          <w:rFonts w:ascii="Times New Roman" w:hAnsi="Times New Roman" w:cs="Times New Roman"/>
          <w:sz w:val="24"/>
          <w:szCs w:val="24"/>
        </w:rPr>
        <w:t>(</w:t>
      </w:r>
      <w:proofErr w:type="gramEnd"/>
      <m:oMath>
        <m:r>
          <w:rPr>
            <w:rFonts w:ascii="Cambria Math" w:eastAsia="Cambria Math" w:hAnsi="Cambria Math" w:cs="Times New Roman"/>
            <w:sz w:val="24"/>
            <w:szCs w:val="24"/>
          </w:rPr>
          <m:t>Tx/eligible%</m:t>
        </m:r>
      </m:oMath>
      <w:r w:rsidR="00A100D5" w:rsidRPr="009E651D">
        <w:rPr>
          <w:rFonts w:ascii="Times New Roman" w:hAnsi="Times New Roman" w:cs="Times New Roman"/>
          <w:sz w:val="24"/>
          <w:szCs w:val="24"/>
        </w:rPr>
        <w:t>)</w:t>
      </w:r>
      <w:r w:rsidRPr="009E651D">
        <w:rPr>
          <w:rFonts w:ascii="Times New Roman" w:hAnsi="Times New Roman" w:cs="Times New Roman"/>
          <w:sz w:val="24"/>
          <w:szCs w:val="24"/>
        </w:rPr>
        <w:t>:</w:t>
      </w:r>
    </w:p>
    <w:p w14:paraId="4DCD161F" w14:textId="0E3CA8FF" w:rsidR="00B3679A" w:rsidRPr="009E651D" w:rsidRDefault="00A100D5" w:rsidP="00956A38">
      <w:pPr>
        <w:spacing w:line="480" w:lineRule="auto"/>
        <w:rPr>
          <w:rFonts w:ascii="Times New Roman" w:hAnsi="Times New Roman" w:cs="Times New Roman"/>
          <w:sz w:val="24"/>
          <w:szCs w:val="24"/>
        </w:rPr>
      </w:pPr>
      <m:oMathPara>
        <m:oMath>
          <m:r>
            <w:rPr>
              <w:rFonts w:ascii="Cambria Math" w:eastAsia="Cambria Math" w:hAnsi="Cambria Math" w:cs="Times New Roman"/>
              <w:sz w:val="24"/>
              <w:szCs w:val="24"/>
            </w:rPr>
            <m:t>Tx/eligible%</m:t>
          </m:r>
          <m:r>
            <m:rPr>
              <m:sty m:val="p"/>
            </m:rPr>
            <w:rPr>
              <w:rFonts w:ascii="Cambria Math" w:eastAsia="Cambria Math" w:hAnsi="Cambria Math" w:cs="Times New Roman"/>
              <w:sz w:val="24"/>
              <w:szCs w:val="24"/>
            </w:rPr>
            <m:t>=</m:t>
          </m:r>
          <m:f>
            <m:fPr>
              <m:ctrlPr>
                <w:rPr>
                  <w:rFonts w:ascii="Cambria Math" w:eastAsia="Cambria Math" w:hAnsi="Cambria Math" w:cs="Times New Roman"/>
                  <w:sz w:val="24"/>
                  <w:szCs w:val="24"/>
                </w:rPr>
              </m:ctrlPr>
            </m:fPr>
            <m:num>
              <m:r>
                <m:rPr>
                  <m:sty m:val="p"/>
                </m:rPr>
                <w:rPr>
                  <w:rFonts w:ascii="Cambria Math" w:eastAsia="Cambria Math" w:hAnsi="Cambria Math" w:cs="Times New Roman"/>
                  <w:sz w:val="24"/>
                  <w:szCs w:val="24"/>
                </w:rPr>
                <m:t>Tx number</m:t>
              </m:r>
            </m:num>
            <m:den>
              <m:r>
                <m:rPr>
                  <m:sty m:val="p"/>
                </m:rPr>
                <w:rPr>
                  <w:rFonts w:ascii="Cambria Math" w:eastAsia="Cambria Math" w:hAnsi="Cambria Math" w:cs="Times New Roman"/>
                  <w:sz w:val="24"/>
                  <w:szCs w:val="24"/>
                </w:rPr>
                <m:t>Tx eligible number</m:t>
              </m:r>
            </m:den>
          </m:f>
          <m:r>
            <w:rPr>
              <w:rFonts w:ascii="Cambria Math" w:eastAsia="Cambria Math" w:hAnsi="Cambria Math" w:cs="Times New Roman"/>
              <w:sz w:val="24"/>
              <w:szCs w:val="24"/>
            </w:rPr>
            <m:t>=t</m:t>
          </m:r>
        </m:oMath>
      </m:oMathPara>
    </w:p>
    <w:p w14:paraId="66CB3B2A" w14:textId="1F5441C0" w:rsidR="00B3679A" w:rsidRPr="009E651D" w:rsidRDefault="00B3679A" w:rsidP="00956A38">
      <w:pPr>
        <w:spacing w:line="480" w:lineRule="auto"/>
        <w:rPr>
          <w:rFonts w:ascii="Times New Roman" w:hAnsi="Times New Roman" w:cs="Times New Roman"/>
          <w:sz w:val="24"/>
          <w:szCs w:val="24"/>
        </w:rPr>
      </w:pPr>
      <w:r w:rsidRPr="009E651D">
        <w:rPr>
          <w:rFonts w:ascii="Times New Roman" w:hAnsi="Times New Roman" w:cs="Times New Roman"/>
          <w:sz w:val="24"/>
          <w:szCs w:val="24"/>
        </w:rPr>
        <w:t>Eligible</w:t>
      </w:r>
      <w:r w:rsidR="00A100D5" w:rsidRPr="009E651D">
        <w:rPr>
          <w:rFonts w:ascii="Times New Roman" w:hAnsi="Times New Roman" w:cs="Times New Roman"/>
          <w:sz w:val="24"/>
          <w:szCs w:val="24"/>
        </w:rPr>
        <w:t xml:space="preserve"> </w:t>
      </w:r>
      <w:proofErr w:type="gramStart"/>
      <w:r w:rsidR="00A100D5" w:rsidRPr="009E651D">
        <w:rPr>
          <w:rFonts w:ascii="Times New Roman" w:hAnsi="Times New Roman" w:cs="Times New Roman"/>
          <w:sz w:val="24"/>
          <w:szCs w:val="24"/>
        </w:rPr>
        <w:t>proportion(</w:t>
      </w:r>
      <w:proofErr w:type="gramEnd"/>
      <m:oMath>
        <m:r>
          <w:rPr>
            <w:rFonts w:ascii="Cambria Math" w:eastAsia="Cambria Math" w:hAnsi="Cambria Math" w:cs="Times New Roman"/>
            <w:sz w:val="24"/>
            <w:szCs w:val="24"/>
          </w:rPr>
          <m:t>eligible%</m:t>
        </m:r>
      </m:oMath>
      <w:r w:rsidR="00A100D5" w:rsidRPr="009E651D">
        <w:rPr>
          <w:rFonts w:ascii="Times New Roman" w:hAnsi="Times New Roman" w:cs="Times New Roman"/>
          <w:sz w:val="24"/>
          <w:szCs w:val="24"/>
        </w:rPr>
        <w:t>)</w:t>
      </w:r>
      <w:r w:rsidRPr="009E651D">
        <w:rPr>
          <w:rFonts w:ascii="Times New Roman" w:hAnsi="Times New Roman" w:cs="Times New Roman"/>
          <w:sz w:val="24"/>
          <w:szCs w:val="24"/>
        </w:rPr>
        <w:t>:</w:t>
      </w:r>
    </w:p>
    <w:p w14:paraId="735636EF" w14:textId="1E292FA9" w:rsidR="00B3679A" w:rsidRPr="009E651D" w:rsidRDefault="00A100D5" w:rsidP="00956A38">
      <w:pPr>
        <w:spacing w:line="480" w:lineRule="auto"/>
        <w:rPr>
          <w:rFonts w:ascii="Times New Roman" w:hAnsi="Times New Roman" w:cs="Times New Roman"/>
          <w:sz w:val="24"/>
          <w:szCs w:val="24"/>
        </w:rPr>
      </w:pPr>
      <m:oMathPara>
        <m:oMath>
          <m:r>
            <w:rPr>
              <w:rFonts w:ascii="Cambria Math" w:eastAsia="Cambria Math" w:hAnsi="Cambria Math" w:cs="Times New Roman"/>
              <w:sz w:val="24"/>
              <w:szCs w:val="24"/>
            </w:rPr>
            <m:t>eligible%</m:t>
          </m:r>
          <m:r>
            <m:rPr>
              <m:sty m:val="p"/>
            </m:rPr>
            <w:rPr>
              <w:rFonts w:ascii="Cambria Math" w:eastAsia="Cambria Math" w:hAnsi="Cambria Math" w:cs="Times New Roman"/>
              <w:sz w:val="24"/>
              <w:szCs w:val="24"/>
            </w:rPr>
            <m:t>=</m:t>
          </m:r>
          <m:f>
            <m:fPr>
              <m:ctrlPr>
                <w:rPr>
                  <w:rFonts w:ascii="Cambria Math" w:eastAsia="Cambria Math" w:hAnsi="Cambria Math" w:cs="Times New Roman"/>
                  <w:sz w:val="24"/>
                  <w:szCs w:val="24"/>
                </w:rPr>
              </m:ctrlPr>
            </m:fPr>
            <m:num>
              <m:r>
                <m:rPr>
                  <m:sty m:val="p"/>
                </m:rPr>
                <w:rPr>
                  <w:rFonts w:ascii="Cambria Math" w:eastAsia="Cambria Math" w:hAnsi="Cambria Math" w:cs="Times New Roman"/>
                  <w:sz w:val="24"/>
                  <w:szCs w:val="24"/>
                </w:rPr>
                <m:t>Tx eligible number</m:t>
              </m:r>
            </m:num>
            <m:den>
              <m:r>
                <m:rPr>
                  <m:sty m:val="p"/>
                </m:rPr>
                <w:rPr>
                  <w:rFonts w:ascii="Cambria Math" w:eastAsia="Cambria Math" w:hAnsi="Cambria Math" w:cs="Times New Roman"/>
                  <w:sz w:val="24"/>
                  <w:szCs w:val="24"/>
                </w:rPr>
                <m:t>total number</m:t>
              </m:r>
            </m:den>
          </m:f>
          <m:r>
            <w:rPr>
              <w:rFonts w:ascii="Cambria Math" w:eastAsia="Cambria Math" w:hAnsi="Cambria Math" w:cs="Times New Roman"/>
              <w:sz w:val="24"/>
              <w:szCs w:val="24"/>
            </w:rPr>
            <m:t>=e</m:t>
          </m:r>
        </m:oMath>
      </m:oMathPara>
    </w:p>
    <w:p w14:paraId="1F5EA046" w14:textId="405E05B0" w:rsidR="00944B47" w:rsidRPr="009E651D" w:rsidRDefault="006B171D" w:rsidP="00956A38">
      <w:pPr>
        <w:spacing w:line="480" w:lineRule="auto"/>
        <w:rPr>
          <w:rFonts w:ascii="Times New Roman" w:hAnsi="Times New Roman" w:cs="Times New Roman"/>
          <w:sz w:val="24"/>
          <w:szCs w:val="24"/>
        </w:rPr>
      </w:pPr>
      <w:r w:rsidRPr="009E651D">
        <w:rPr>
          <w:rFonts w:ascii="Times New Roman" w:hAnsi="Times New Roman" w:cs="Times New Roman"/>
          <w:sz w:val="24"/>
          <w:szCs w:val="24"/>
        </w:rPr>
        <w:t xml:space="preserve">Total number as </w:t>
      </w:r>
      <m:oMath>
        <m:r>
          <w:rPr>
            <w:rFonts w:ascii="Cambria Math" w:hAnsi="Cambria Math" w:cs="Times New Roman"/>
            <w:sz w:val="24"/>
            <w:szCs w:val="24"/>
          </w:rPr>
          <m:t>T</m:t>
        </m:r>
      </m:oMath>
      <w:r w:rsidR="00944B47" w:rsidRPr="009E651D">
        <w:rPr>
          <w:rFonts w:ascii="Times New Roman" w:hAnsi="Times New Roman" w:cs="Times New Roman"/>
          <w:sz w:val="24"/>
          <w:szCs w:val="24"/>
        </w:rPr>
        <w:t>.</w:t>
      </w:r>
    </w:p>
    <w:p w14:paraId="68961FEC" w14:textId="22DE2C81" w:rsidR="006B171D" w:rsidRPr="009E651D" w:rsidRDefault="006B171D" w:rsidP="00956A38">
      <w:pPr>
        <w:spacing w:line="480" w:lineRule="auto"/>
        <w:rPr>
          <w:rFonts w:ascii="Times New Roman" w:hAnsi="Times New Roman" w:cs="Times New Roman"/>
          <w:sz w:val="24"/>
          <w:szCs w:val="24"/>
        </w:rPr>
      </w:pPr>
      <w:r w:rsidRPr="009E651D">
        <w:rPr>
          <w:rFonts w:ascii="Times New Roman" w:hAnsi="Times New Roman" w:cs="Times New Roman"/>
          <w:sz w:val="24"/>
          <w:szCs w:val="24"/>
        </w:rPr>
        <w:t xml:space="preserve">So that, probability of </w:t>
      </w:r>
      <w:r w:rsidR="00B14BB0" w:rsidRPr="009E651D">
        <w:rPr>
          <w:rFonts w:ascii="Times New Roman" w:hAnsi="Times New Roman" w:cs="Times New Roman"/>
          <w:sz w:val="24"/>
          <w:szCs w:val="24"/>
        </w:rPr>
        <w:t xml:space="preserve">getting </w:t>
      </w:r>
      <w:r w:rsidRPr="009E651D">
        <w:rPr>
          <w:rFonts w:ascii="Times New Roman" w:hAnsi="Times New Roman" w:cs="Times New Roman"/>
          <w:sz w:val="24"/>
          <w:szCs w:val="24"/>
        </w:rPr>
        <w:t xml:space="preserve">diagnosed </w:t>
      </w:r>
      <w:r w:rsidRPr="001E6954">
        <w:rPr>
          <w:rFonts w:ascii="Times New Roman" w:hAnsi="Times New Roman" w:cs="Times New Roman"/>
          <w:noProof/>
          <w:sz w:val="24"/>
          <w:szCs w:val="24"/>
        </w:rPr>
        <w:t xml:space="preserve">was </w:t>
      </w:r>
      <m:oMath>
        <m:r>
          <m:rPr>
            <m:sty m:val="p"/>
          </m:rPr>
          <w:rPr>
            <w:rFonts w:ascii="Cambria Math" w:hAnsi="Cambria Math" w:cs="Times New Roman"/>
            <w:noProof/>
            <w:sz w:val="24"/>
            <w:szCs w:val="24"/>
          </w:rPr>
          <m:t>p</m:t>
        </m:r>
        <m:r>
          <m:rPr>
            <m:sty m:val="p"/>
          </m:rPr>
          <w:rPr>
            <w:rFonts w:ascii="Cambria Math" w:hAnsi="Cambria Math" w:cs="Times New Roman"/>
            <w:sz w:val="24"/>
            <w:szCs w:val="24"/>
          </w:rPr>
          <m:t>(</m:t>
        </m:r>
        <m:r>
          <w:rPr>
            <w:rFonts w:ascii="Cambria Math" w:eastAsia="Cambria Math" w:hAnsi="Cambria Math" w:cs="Times New Roman"/>
            <w:sz w:val="24"/>
            <w:szCs w:val="24"/>
          </w:rPr>
          <m:t>Dx)</m:t>
        </m:r>
        <m:r>
          <m:rPr>
            <m:sty m:val="p"/>
          </m:rPr>
          <w:rPr>
            <w:rFonts w:ascii="Cambria Math" w:eastAsia="Cambria Math" w:hAnsi="Cambria Math" w:cs="Times New Roman"/>
            <w:sz w:val="24"/>
            <w:szCs w:val="24"/>
          </w:rPr>
          <m:t>=</m:t>
        </m:r>
        <m:r>
          <w:rPr>
            <w:rFonts w:ascii="Cambria Math" w:eastAsia="Cambria Math" w:hAnsi="Cambria Math" w:cs="Times New Roman"/>
            <w:sz w:val="24"/>
            <w:szCs w:val="24"/>
          </w:rPr>
          <m:t>Dx%=d</m:t>
        </m:r>
      </m:oMath>
      <w:r w:rsidR="00B14BB0" w:rsidRPr="009E651D">
        <w:rPr>
          <w:rFonts w:ascii="Times New Roman" w:hAnsi="Times New Roman" w:cs="Times New Roman"/>
          <w:sz w:val="24"/>
          <w:szCs w:val="24"/>
        </w:rPr>
        <w:t>,  p</w:t>
      </w:r>
      <w:proofErr w:type="spellStart"/>
      <w:r w:rsidRPr="009E651D">
        <w:rPr>
          <w:rFonts w:ascii="Times New Roman" w:hAnsi="Times New Roman" w:cs="Times New Roman"/>
          <w:sz w:val="24"/>
          <w:szCs w:val="24"/>
        </w:rPr>
        <w:t>robability</w:t>
      </w:r>
      <w:proofErr w:type="spellEnd"/>
      <w:r w:rsidRPr="009E651D">
        <w:rPr>
          <w:rFonts w:ascii="Times New Roman" w:hAnsi="Times New Roman" w:cs="Times New Roman"/>
          <w:sz w:val="24"/>
          <w:szCs w:val="24"/>
        </w:rPr>
        <w:t xml:space="preserve"> of getting treatment was </w:t>
      </w:r>
      <m:oMath>
        <m:r>
          <m:rPr>
            <m:sty m:val="p"/>
          </m:rPr>
          <w:rPr>
            <w:rFonts w:ascii="Cambria Math" w:hAnsi="Cambria Math" w:cs="Times New Roman"/>
            <w:sz w:val="24"/>
            <w:szCs w:val="24"/>
          </w:rPr>
          <m:t>p</m:t>
        </m:r>
        <m:d>
          <m:dPr>
            <m:ctrlPr>
              <w:rPr>
                <w:rFonts w:ascii="Cambria Math" w:hAnsi="Cambria Math" w:cs="Times New Roman"/>
                <w:sz w:val="24"/>
                <w:szCs w:val="24"/>
              </w:rPr>
            </m:ctrlPr>
          </m:dPr>
          <m:e>
            <m:r>
              <w:rPr>
                <w:rFonts w:ascii="Cambria Math" w:eastAsia="Cambria Math" w:hAnsi="Cambria Math" w:cs="Times New Roman"/>
                <w:sz w:val="24"/>
                <w:szCs w:val="24"/>
              </w:rPr>
              <m:t>Tx</m:t>
            </m:r>
            <m:ctrlPr>
              <w:rPr>
                <w:rFonts w:ascii="Cambria Math" w:eastAsia="Cambria Math" w:hAnsi="Cambria Math" w:cs="Times New Roman"/>
                <w:i/>
                <w:sz w:val="24"/>
                <w:szCs w:val="24"/>
              </w:rPr>
            </m:ctrlPr>
          </m:e>
        </m:d>
        <m:r>
          <m:rPr>
            <m:sty m:val="p"/>
          </m:rPr>
          <w:rPr>
            <w:rFonts w:ascii="Cambria Math" w:eastAsia="Cambria Math" w:hAnsi="Cambria Math" w:cs="Times New Roman"/>
            <w:sz w:val="24"/>
            <w:szCs w:val="24"/>
          </w:rPr>
          <m:t>=</m:t>
        </m:r>
        <m:f>
          <m:fPr>
            <m:ctrlPr>
              <w:rPr>
                <w:rFonts w:ascii="Cambria Math" w:eastAsia="Cambria Math" w:hAnsi="Cambria Math" w:cs="Times New Roman"/>
                <w:sz w:val="24"/>
                <w:szCs w:val="24"/>
              </w:rPr>
            </m:ctrlPr>
          </m:fPr>
          <m:num>
            <m:r>
              <m:rPr>
                <m:sty m:val="p"/>
              </m:rPr>
              <w:rPr>
                <w:rFonts w:ascii="Cambria Math" w:eastAsia="Cambria Math" w:hAnsi="Cambria Math" w:cs="Times New Roman"/>
                <w:sz w:val="24"/>
                <w:szCs w:val="24"/>
              </w:rPr>
              <m:t>Tx number</m:t>
            </m:r>
          </m:num>
          <m:den>
            <m:r>
              <m:rPr>
                <m:sty m:val="p"/>
              </m:rPr>
              <w:rPr>
                <w:rFonts w:ascii="Cambria Math" w:eastAsia="Cambria Math" w:hAnsi="Cambria Math" w:cs="Times New Roman"/>
                <w:sz w:val="24"/>
                <w:szCs w:val="24"/>
              </w:rPr>
              <m:t>total number</m:t>
            </m:r>
          </m:den>
        </m:f>
        <m:r>
          <w:rPr>
            <w:rFonts w:ascii="Cambria Math" w:eastAsia="Cambria Math" w:hAnsi="Cambria Math" w:cs="Times New Roman"/>
            <w:sz w:val="24"/>
            <w:szCs w:val="24"/>
          </w:rPr>
          <m:t>=</m:t>
        </m:r>
        <m:f>
          <m:fPr>
            <m:ctrlPr>
              <w:rPr>
                <w:rFonts w:ascii="Cambria Math" w:eastAsia="Cambria Math" w:hAnsi="Cambria Math" w:cs="Times New Roman"/>
                <w:i/>
                <w:sz w:val="24"/>
                <w:szCs w:val="24"/>
              </w:rPr>
            </m:ctrlPr>
          </m:fPr>
          <m:num>
            <m:r>
              <w:rPr>
                <w:rFonts w:ascii="Cambria Math" w:eastAsia="Cambria Math" w:hAnsi="Cambria Math" w:cs="Times New Roman"/>
                <w:sz w:val="24"/>
                <w:szCs w:val="24"/>
              </w:rPr>
              <m:t>teT</m:t>
            </m:r>
          </m:num>
          <m:den>
            <m:r>
              <w:rPr>
                <w:rFonts w:ascii="Cambria Math" w:eastAsia="Cambria Math" w:hAnsi="Cambria Math" w:cs="Times New Roman"/>
                <w:sz w:val="24"/>
                <w:szCs w:val="24"/>
              </w:rPr>
              <m:t>T</m:t>
            </m:r>
          </m:den>
        </m:f>
        <m:r>
          <w:rPr>
            <w:rFonts w:ascii="Cambria Math" w:eastAsia="Cambria Math" w:hAnsi="Cambria Math" w:cs="Times New Roman"/>
            <w:sz w:val="24"/>
            <w:szCs w:val="24"/>
          </w:rPr>
          <m:t>=te</m:t>
        </m:r>
      </m:oMath>
      <w:r w:rsidR="00944B47" w:rsidRPr="009E651D">
        <w:rPr>
          <w:rFonts w:ascii="Times New Roman" w:hAnsi="Times New Roman" w:cs="Times New Roman"/>
          <w:sz w:val="24"/>
          <w:szCs w:val="24"/>
        </w:rPr>
        <w:t>.</w:t>
      </w:r>
    </w:p>
    <w:p w14:paraId="16129BCC" w14:textId="77777777" w:rsidR="001A57E8" w:rsidRPr="009E651D" w:rsidRDefault="001A57E8" w:rsidP="00956A38">
      <w:pPr>
        <w:spacing w:line="480" w:lineRule="auto"/>
        <w:rPr>
          <w:rFonts w:ascii="Times New Roman" w:hAnsi="Times New Roman" w:cs="Times New Roman"/>
          <w:sz w:val="24"/>
          <w:szCs w:val="24"/>
        </w:rPr>
      </w:pPr>
      <w:r w:rsidRPr="009E651D">
        <w:rPr>
          <w:rFonts w:ascii="Times New Roman" w:hAnsi="Times New Roman" w:cs="Times New Roman"/>
          <w:sz w:val="24"/>
          <w:szCs w:val="24"/>
        </w:rPr>
        <w:t xml:space="preserve">We assumed that only those who had already got diagnosed could receive treatment, namely </w:t>
      </w:r>
    </w:p>
    <w:p w14:paraId="73B18404" w14:textId="6FDD965C" w:rsidR="00571616" w:rsidRPr="009E651D" w:rsidRDefault="001A57E8" w:rsidP="00956A38">
      <w:pPr>
        <w:spacing w:line="480" w:lineRule="auto"/>
        <w:rPr>
          <w:rFonts w:ascii="Times New Roman" w:hAnsi="Times New Roman" w:cs="Times New Roman"/>
          <w:i/>
          <w:sz w:val="24"/>
          <w:szCs w:val="24"/>
        </w:rPr>
      </w:pPr>
      <w:r w:rsidRPr="009E651D">
        <w:rPr>
          <w:rFonts w:ascii="Times New Roman" w:hAnsi="Times New Roman" w:cs="Times New Roman"/>
          <w:i/>
          <w:sz w:val="24"/>
          <w:szCs w:val="24"/>
        </w:rPr>
        <w:lastRenderedPageBreak/>
        <w:t>Tx</w:t>
      </w:r>
      <w:r w:rsidR="00571616" w:rsidRPr="009E651D">
        <w:rPr>
          <w:rFonts w:ascii="Times New Roman" w:hAnsi="Times New Roman" w:cs="Times New Roman"/>
          <w:i/>
          <w:sz w:val="24"/>
          <w:szCs w:val="24"/>
        </w:rPr>
        <w:t xml:space="preserve"> </w:t>
      </w:r>
      <w:r w:rsidRPr="009E651D">
        <w:rPr>
          <w:rFonts w:ascii="Cambria Math" w:hAnsi="Cambria Math" w:cs="Cambria Math"/>
          <w:color w:val="222222"/>
          <w:sz w:val="24"/>
          <w:szCs w:val="24"/>
          <w:shd w:val="clear" w:color="auto" w:fill="FFFFFF"/>
        </w:rPr>
        <w:t>⊆</w:t>
      </w:r>
      <w:r w:rsidR="00571616" w:rsidRPr="009E651D">
        <w:rPr>
          <w:rFonts w:ascii="Times New Roman" w:hAnsi="Times New Roman" w:cs="Times New Roman"/>
          <w:i/>
          <w:color w:val="222222"/>
          <w:sz w:val="24"/>
          <w:szCs w:val="24"/>
          <w:shd w:val="clear" w:color="auto" w:fill="FFFFFF"/>
        </w:rPr>
        <w:t xml:space="preserve"> </w:t>
      </w:r>
      <w:r w:rsidRPr="009E651D">
        <w:rPr>
          <w:rFonts w:ascii="Times New Roman" w:hAnsi="Times New Roman" w:cs="Times New Roman"/>
          <w:i/>
          <w:sz w:val="24"/>
          <w:szCs w:val="24"/>
        </w:rPr>
        <w:t>Dx</w:t>
      </w:r>
      <w:r w:rsidR="00944B47" w:rsidRPr="009E651D">
        <w:rPr>
          <w:rFonts w:ascii="Times New Roman" w:hAnsi="Times New Roman" w:cs="Times New Roman"/>
          <w:i/>
          <w:sz w:val="24"/>
          <w:szCs w:val="24"/>
        </w:rPr>
        <w:t>.</w:t>
      </w:r>
    </w:p>
    <w:p w14:paraId="1C1150F3" w14:textId="0EB5AC47" w:rsidR="00571616" w:rsidRPr="009E651D" w:rsidRDefault="00571616" w:rsidP="00956A38">
      <w:pPr>
        <w:spacing w:line="480" w:lineRule="auto"/>
        <w:rPr>
          <w:rFonts w:ascii="Times New Roman" w:hAnsi="Times New Roman" w:cs="Times New Roman"/>
          <w:b/>
          <w:sz w:val="24"/>
          <w:szCs w:val="24"/>
        </w:rPr>
      </w:pPr>
      <w:r w:rsidRPr="009E651D">
        <w:rPr>
          <w:rFonts w:ascii="Times New Roman" w:hAnsi="Times New Roman" w:cs="Times New Roman"/>
          <w:sz w:val="24"/>
          <w:szCs w:val="24"/>
        </w:rPr>
        <w:t xml:space="preserve">So, </w:t>
      </w:r>
      <w:r w:rsidR="001E6954">
        <w:rPr>
          <w:rFonts w:ascii="Times New Roman" w:hAnsi="Times New Roman" w:cs="Times New Roman"/>
          <w:sz w:val="24"/>
          <w:szCs w:val="24"/>
        </w:rPr>
        <w:t xml:space="preserve">the </w:t>
      </w:r>
      <w:r w:rsidR="00CB26D4" w:rsidRPr="001E6954">
        <w:rPr>
          <w:rFonts w:ascii="Times New Roman" w:hAnsi="Times New Roman" w:cs="Times New Roman"/>
          <w:noProof/>
          <w:sz w:val="24"/>
          <w:szCs w:val="24"/>
        </w:rPr>
        <w:t>probability</w:t>
      </w:r>
      <w:r w:rsidR="00CB26D4" w:rsidRPr="009E651D">
        <w:rPr>
          <w:rFonts w:ascii="Times New Roman" w:hAnsi="Times New Roman" w:cs="Times New Roman"/>
          <w:sz w:val="24"/>
          <w:szCs w:val="24"/>
        </w:rPr>
        <w:t xml:space="preserve"> of getting</w:t>
      </w:r>
      <w:r w:rsidR="00CB26D4" w:rsidRPr="009E651D">
        <w:rPr>
          <w:rFonts w:ascii="Times New Roman" w:hAnsi="Times New Roman" w:cs="Times New Roman"/>
          <w:b/>
          <w:sz w:val="24"/>
          <w:szCs w:val="24"/>
        </w:rPr>
        <w:t xml:space="preserve"> </w:t>
      </w:r>
      <w:r w:rsidRPr="009E651D">
        <w:rPr>
          <w:rFonts w:ascii="Times New Roman" w:hAnsi="Times New Roman" w:cs="Times New Roman"/>
          <w:b/>
          <w:sz w:val="24"/>
          <w:szCs w:val="24"/>
        </w:rPr>
        <w:t xml:space="preserve">treatment rate under the condition of diagnosed </w:t>
      </w:r>
      <w:r w:rsidRPr="009E651D">
        <w:rPr>
          <w:rFonts w:ascii="Times New Roman" w:hAnsi="Times New Roman" w:cs="Times New Roman"/>
          <w:sz w:val="24"/>
          <w:szCs w:val="24"/>
        </w:rPr>
        <w:t>was</w:t>
      </w:r>
    </w:p>
    <w:p w14:paraId="41CFD9E9" w14:textId="21573674" w:rsidR="00EE6C20" w:rsidRPr="00654EE0" w:rsidRDefault="00571616" w:rsidP="00956A38">
      <w:pPr>
        <w:spacing w:line="480" w:lineRule="auto"/>
        <w:rPr>
          <w:rFonts w:ascii="Times New Roman" w:hAnsi="Times New Roman" w:cs="Times New Roman"/>
          <w:sz w:val="24"/>
          <w:szCs w:val="24"/>
        </w:rPr>
      </w:pPr>
      <m:oMathPara>
        <m:oMath>
          <m:r>
            <m:rPr>
              <m:sty m:val="p"/>
            </m:rPr>
            <w:rPr>
              <w:rFonts w:ascii="Cambria Math" w:hAnsi="Cambria Math" w:cs="Times New Roman"/>
              <w:sz w:val="24"/>
              <w:szCs w:val="24"/>
            </w:rPr>
            <m:t>p</m:t>
          </m:r>
          <m:d>
            <m:dPr>
              <m:ctrlPr>
                <w:rPr>
                  <w:rFonts w:ascii="Cambria Math" w:hAnsi="Cambria Math" w:cs="Times New Roman"/>
                  <w:sz w:val="24"/>
                  <w:szCs w:val="24"/>
                </w:rPr>
              </m:ctrlPr>
            </m:dPr>
            <m:e>
              <m:r>
                <w:rPr>
                  <w:rFonts w:ascii="Cambria Math" w:eastAsia="Cambria Math" w:hAnsi="Cambria Math" w:cs="Times New Roman"/>
                  <w:sz w:val="24"/>
                  <w:szCs w:val="24"/>
                </w:rPr>
                <m:t>Tx|Dx</m:t>
              </m:r>
              <m:ctrlPr>
                <w:rPr>
                  <w:rFonts w:ascii="Cambria Math" w:eastAsia="Cambria Math" w:hAnsi="Cambria Math" w:cs="Times New Roman"/>
                  <w:i/>
                  <w:sz w:val="24"/>
                  <w:szCs w:val="24"/>
                </w:rPr>
              </m:ctrlPr>
            </m:e>
          </m:d>
          <m:r>
            <m:rPr>
              <m:sty m:val="p"/>
            </m:rPr>
            <w:rPr>
              <w:rFonts w:ascii="Cambria Math" w:eastAsia="Cambria Math" w:hAnsi="Cambria Math" w:cs="Times New Roman"/>
              <w:sz w:val="24"/>
              <w:szCs w:val="24"/>
            </w:rPr>
            <m:t>=</m:t>
          </m:r>
          <m:f>
            <m:fPr>
              <m:ctrlPr>
                <w:rPr>
                  <w:rFonts w:ascii="Cambria Math" w:eastAsia="Cambria Math" w:hAnsi="Cambria Math" w:cs="Times New Roman"/>
                  <w:sz w:val="24"/>
                  <w:szCs w:val="24"/>
                </w:rPr>
              </m:ctrlPr>
            </m:fPr>
            <m:num>
              <m:r>
                <w:rPr>
                  <w:rFonts w:ascii="Cambria Math" w:eastAsia="Cambria Math" w:hAnsi="Cambria Math" w:cs="Times New Roman"/>
                  <w:sz w:val="24"/>
                  <w:szCs w:val="24"/>
                </w:rPr>
                <m:t>p(TxDx)</m:t>
              </m:r>
            </m:num>
            <m:den>
              <m:r>
                <w:rPr>
                  <w:rFonts w:ascii="Cambria Math" w:eastAsia="Cambria Math" w:hAnsi="Cambria Math" w:cs="Times New Roman"/>
                  <w:sz w:val="24"/>
                  <w:szCs w:val="24"/>
                </w:rPr>
                <m:t>p(Dx)</m:t>
              </m:r>
            </m:den>
          </m:f>
          <m:r>
            <w:rPr>
              <w:rFonts w:ascii="Cambria Math" w:eastAsia="Cambria Math" w:hAnsi="Cambria Math" w:cs="Times New Roman"/>
              <w:sz w:val="24"/>
              <w:szCs w:val="24"/>
            </w:rPr>
            <m:t>=</m:t>
          </m:r>
          <m:f>
            <m:fPr>
              <m:ctrlPr>
                <w:rPr>
                  <w:rFonts w:ascii="Cambria Math" w:eastAsia="Cambria Math" w:hAnsi="Cambria Math" w:cs="Times New Roman"/>
                  <w:i/>
                  <w:sz w:val="24"/>
                  <w:szCs w:val="24"/>
                </w:rPr>
              </m:ctrlPr>
            </m:fPr>
            <m:num>
              <m:r>
                <w:rPr>
                  <w:rFonts w:ascii="Cambria Math" w:eastAsia="Cambria Math" w:hAnsi="Cambria Math" w:cs="Times New Roman"/>
                  <w:sz w:val="24"/>
                  <w:szCs w:val="24"/>
                </w:rPr>
                <m:t>p(Tx)</m:t>
              </m:r>
            </m:num>
            <m:den>
              <m:r>
                <w:rPr>
                  <w:rFonts w:ascii="Cambria Math" w:eastAsia="Cambria Math" w:hAnsi="Cambria Math" w:cs="Times New Roman"/>
                  <w:sz w:val="24"/>
                  <w:szCs w:val="24"/>
                </w:rPr>
                <m:t>p(Dx)</m:t>
              </m:r>
            </m:den>
          </m:f>
          <m:r>
            <w:rPr>
              <w:rFonts w:ascii="Cambria Math" w:eastAsia="Cambria Math" w:hAnsi="Cambria Math" w:cs="Times New Roman"/>
              <w:sz w:val="24"/>
              <w:szCs w:val="24"/>
            </w:rPr>
            <m:t>=</m:t>
          </m:r>
          <m:f>
            <m:fPr>
              <m:ctrlPr>
                <w:rPr>
                  <w:rFonts w:ascii="Cambria Math" w:eastAsia="Cambria Math" w:hAnsi="Cambria Math" w:cs="Times New Roman"/>
                  <w:i/>
                  <w:sz w:val="24"/>
                  <w:szCs w:val="24"/>
                </w:rPr>
              </m:ctrlPr>
            </m:fPr>
            <m:num>
              <m:r>
                <w:rPr>
                  <w:rFonts w:ascii="Cambria Math" w:eastAsia="Cambria Math" w:hAnsi="Cambria Math" w:cs="Times New Roman"/>
                  <w:sz w:val="24"/>
                  <w:szCs w:val="24"/>
                </w:rPr>
                <m:t>te</m:t>
              </m:r>
            </m:num>
            <m:den>
              <m:r>
                <w:rPr>
                  <w:rFonts w:ascii="Cambria Math" w:eastAsia="Cambria Math" w:hAnsi="Cambria Math" w:cs="Times New Roman"/>
                  <w:sz w:val="24"/>
                  <w:szCs w:val="24"/>
                </w:rPr>
                <m:t>d</m:t>
              </m:r>
            </m:den>
          </m:f>
        </m:oMath>
      </m:oMathPara>
    </w:p>
    <w:p w14:paraId="77588AD9" w14:textId="3AF96A2D" w:rsidR="005F0E85" w:rsidRPr="00EE6C20" w:rsidRDefault="005E1568" w:rsidP="00956A38">
      <w:pPr>
        <w:spacing w:line="480" w:lineRule="auto"/>
        <w:jc w:val="center"/>
        <w:rPr>
          <w:rFonts w:ascii="Times New Roman" w:hAnsi="Times New Roman" w:cs="Times New Roman"/>
          <w:b/>
          <w:sz w:val="24"/>
          <w:szCs w:val="24"/>
        </w:rPr>
      </w:pPr>
      <w:r w:rsidRPr="00EE6C20">
        <w:rPr>
          <w:rFonts w:ascii="Times New Roman" w:hAnsi="Times New Roman" w:cs="Times New Roman"/>
          <w:b/>
          <w:sz w:val="24"/>
          <w:szCs w:val="24"/>
        </w:rPr>
        <w:t>Supplementary Table</w:t>
      </w:r>
      <w:r w:rsidR="00EE6C20" w:rsidRPr="00EE6C20">
        <w:rPr>
          <w:rFonts w:ascii="Times New Roman" w:hAnsi="Times New Roman" w:cs="Times New Roman"/>
          <w:b/>
          <w:sz w:val="24"/>
          <w:szCs w:val="24"/>
        </w:rPr>
        <w:t xml:space="preserve"> 5</w:t>
      </w:r>
      <w:r w:rsidRPr="00EE6C20">
        <w:rPr>
          <w:rFonts w:ascii="Times New Roman" w:hAnsi="Times New Roman" w:cs="Times New Roman"/>
          <w:b/>
          <w:sz w:val="24"/>
          <w:szCs w:val="24"/>
        </w:rPr>
        <w:t xml:space="preserve">. Parameters of </w:t>
      </w:r>
      <w:r w:rsidR="00F655EE" w:rsidRPr="00EE6C20">
        <w:rPr>
          <w:rFonts w:ascii="Times New Roman" w:hAnsi="Times New Roman" w:cs="Times New Roman"/>
          <w:b/>
          <w:sz w:val="24"/>
          <w:szCs w:val="24"/>
        </w:rPr>
        <w:t>WHO target and ideal 2 scenarios</w:t>
      </w:r>
    </w:p>
    <w:tbl>
      <w:tblPr>
        <w:tblW w:w="6720" w:type="dxa"/>
        <w:jc w:val="center"/>
        <w:tblLook w:val="04A0" w:firstRow="1" w:lastRow="0" w:firstColumn="1" w:lastColumn="0" w:noHBand="0" w:noVBand="1"/>
      </w:tblPr>
      <w:tblGrid>
        <w:gridCol w:w="1033"/>
        <w:gridCol w:w="864"/>
        <w:gridCol w:w="1313"/>
        <w:gridCol w:w="923"/>
        <w:gridCol w:w="864"/>
        <w:gridCol w:w="1313"/>
        <w:gridCol w:w="923"/>
      </w:tblGrid>
      <w:tr w:rsidR="00F655EE" w:rsidRPr="00EE6C20" w14:paraId="7F54CFDA" w14:textId="77777777" w:rsidTr="00C07169">
        <w:trPr>
          <w:trHeight w:val="276"/>
          <w:jc w:val="center"/>
        </w:trPr>
        <w:tc>
          <w:tcPr>
            <w:tcW w:w="960" w:type="dxa"/>
            <w:tcBorders>
              <w:top w:val="single" w:sz="4" w:space="0" w:color="auto"/>
              <w:left w:val="nil"/>
              <w:bottom w:val="single" w:sz="4" w:space="0" w:color="auto"/>
              <w:right w:val="nil"/>
            </w:tcBorders>
            <w:shd w:val="clear" w:color="auto" w:fill="auto"/>
            <w:noWrap/>
            <w:vAlign w:val="bottom"/>
            <w:hideMark/>
          </w:tcPr>
          <w:p w14:paraId="092DC617" w14:textId="77777777" w:rsidR="00F655EE" w:rsidRPr="00EE6C20" w:rsidRDefault="00F655EE" w:rsidP="00956A38">
            <w:pPr>
              <w:widowControl/>
              <w:spacing w:line="480" w:lineRule="auto"/>
              <w:jc w:val="left"/>
              <w:rPr>
                <w:rFonts w:ascii="Times New Roman" w:eastAsia="等线" w:hAnsi="Times New Roman" w:cs="Times New Roman"/>
                <w:color w:val="000000"/>
                <w:kern w:val="0"/>
                <w:szCs w:val="21"/>
              </w:rPr>
            </w:pPr>
            <w:r w:rsidRPr="00EE6C20">
              <w:rPr>
                <w:rFonts w:ascii="Times New Roman" w:eastAsia="等线" w:hAnsi="Times New Roman" w:cs="Times New Roman"/>
                <w:color w:val="000000"/>
                <w:kern w:val="0"/>
                <w:szCs w:val="21"/>
              </w:rPr>
              <w:t>Scenarios</w:t>
            </w:r>
          </w:p>
        </w:tc>
        <w:tc>
          <w:tcPr>
            <w:tcW w:w="2880" w:type="dxa"/>
            <w:gridSpan w:val="3"/>
            <w:tcBorders>
              <w:top w:val="single" w:sz="4" w:space="0" w:color="auto"/>
              <w:left w:val="nil"/>
              <w:bottom w:val="single" w:sz="4" w:space="0" w:color="auto"/>
              <w:right w:val="nil"/>
            </w:tcBorders>
            <w:shd w:val="clear" w:color="auto" w:fill="auto"/>
            <w:noWrap/>
            <w:vAlign w:val="bottom"/>
            <w:hideMark/>
          </w:tcPr>
          <w:p w14:paraId="3C15090B" w14:textId="77777777" w:rsidR="00F655EE" w:rsidRPr="00EE6C20" w:rsidRDefault="00F655EE" w:rsidP="00956A38">
            <w:pPr>
              <w:widowControl/>
              <w:spacing w:line="480" w:lineRule="auto"/>
              <w:jc w:val="center"/>
              <w:rPr>
                <w:rFonts w:ascii="Times New Roman" w:eastAsia="等线" w:hAnsi="Times New Roman" w:cs="Times New Roman"/>
                <w:color w:val="000000"/>
                <w:kern w:val="0"/>
                <w:szCs w:val="21"/>
              </w:rPr>
            </w:pPr>
            <w:r w:rsidRPr="00EE6C20">
              <w:rPr>
                <w:rFonts w:ascii="Times New Roman" w:eastAsia="等线" w:hAnsi="Times New Roman" w:cs="Times New Roman"/>
                <w:color w:val="000000"/>
                <w:kern w:val="0"/>
                <w:szCs w:val="21"/>
              </w:rPr>
              <w:t>WHO target</w:t>
            </w:r>
          </w:p>
        </w:tc>
        <w:tc>
          <w:tcPr>
            <w:tcW w:w="2880" w:type="dxa"/>
            <w:gridSpan w:val="3"/>
            <w:tcBorders>
              <w:top w:val="single" w:sz="4" w:space="0" w:color="auto"/>
              <w:left w:val="nil"/>
              <w:bottom w:val="single" w:sz="4" w:space="0" w:color="auto"/>
              <w:right w:val="nil"/>
            </w:tcBorders>
            <w:shd w:val="clear" w:color="auto" w:fill="auto"/>
            <w:noWrap/>
            <w:vAlign w:val="bottom"/>
            <w:hideMark/>
          </w:tcPr>
          <w:p w14:paraId="0E08B6AD" w14:textId="14E946B8" w:rsidR="00F655EE" w:rsidRPr="00EE6C20" w:rsidRDefault="00832B56" w:rsidP="00956A38">
            <w:pPr>
              <w:widowControl/>
              <w:spacing w:line="480" w:lineRule="auto"/>
              <w:jc w:val="center"/>
              <w:rPr>
                <w:rFonts w:ascii="Times New Roman" w:eastAsia="等线" w:hAnsi="Times New Roman" w:cs="Times New Roman"/>
                <w:color w:val="000000"/>
                <w:kern w:val="0"/>
                <w:szCs w:val="21"/>
              </w:rPr>
            </w:pPr>
            <w:r w:rsidRPr="00EE6C20">
              <w:rPr>
                <w:rFonts w:ascii="Times New Roman" w:eastAsia="等线" w:hAnsi="Times New Roman" w:cs="Times New Roman"/>
                <w:color w:val="000000"/>
                <w:kern w:val="0"/>
                <w:szCs w:val="21"/>
              </w:rPr>
              <w:t>I</w:t>
            </w:r>
            <w:r w:rsidR="00F655EE" w:rsidRPr="00EE6C20">
              <w:rPr>
                <w:rFonts w:ascii="Times New Roman" w:eastAsia="等线" w:hAnsi="Times New Roman" w:cs="Times New Roman"/>
                <w:color w:val="000000"/>
                <w:kern w:val="0"/>
                <w:szCs w:val="21"/>
              </w:rPr>
              <w:t>deal 2</w:t>
            </w:r>
          </w:p>
        </w:tc>
      </w:tr>
      <w:tr w:rsidR="00F655EE" w:rsidRPr="00EE6C20" w14:paraId="365E381D" w14:textId="77777777" w:rsidTr="00C07169">
        <w:trPr>
          <w:trHeight w:val="276"/>
          <w:jc w:val="center"/>
        </w:trPr>
        <w:tc>
          <w:tcPr>
            <w:tcW w:w="960" w:type="dxa"/>
            <w:tcBorders>
              <w:top w:val="single" w:sz="4" w:space="0" w:color="auto"/>
              <w:left w:val="nil"/>
              <w:bottom w:val="single" w:sz="4" w:space="0" w:color="auto"/>
              <w:right w:val="nil"/>
            </w:tcBorders>
            <w:shd w:val="clear" w:color="auto" w:fill="auto"/>
            <w:noWrap/>
            <w:vAlign w:val="bottom"/>
            <w:hideMark/>
          </w:tcPr>
          <w:p w14:paraId="73B6E98F" w14:textId="77777777" w:rsidR="00F655EE" w:rsidRPr="00EE6C20" w:rsidRDefault="00F655EE" w:rsidP="00956A38">
            <w:pPr>
              <w:widowControl/>
              <w:spacing w:line="480" w:lineRule="auto"/>
              <w:jc w:val="left"/>
              <w:rPr>
                <w:rFonts w:ascii="Times New Roman" w:eastAsia="等线" w:hAnsi="Times New Roman" w:cs="Times New Roman"/>
                <w:color w:val="000000"/>
                <w:kern w:val="0"/>
                <w:szCs w:val="21"/>
              </w:rPr>
            </w:pPr>
            <w:r w:rsidRPr="00EE6C20">
              <w:rPr>
                <w:rFonts w:ascii="Times New Roman" w:eastAsia="等线" w:hAnsi="Times New Roman" w:cs="Times New Roman"/>
                <w:color w:val="000000"/>
                <w:kern w:val="0"/>
                <w:szCs w:val="21"/>
              </w:rPr>
              <w:t>Year</w:t>
            </w:r>
          </w:p>
        </w:tc>
        <w:tc>
          <w:tcPr>
            <w:tcW w:w="768" w:type="dxa"/>
            <w:tcBorders>
              <w:top w:val="nil"/>
              <w:left w:val="nil"/>
              <w:bottom w:val="single" w:sz="4" w:space="0" w:color="auto"/>
              <w:right w:val="nil"/>
            </w:tcBorders>
            <w:shd w:val="clear" w:color="auto" w:fill="auto"/>
            <w:noWrap/>
            <w:vAlign w:val="bottom"/>
            <w:hideMark/>
          </w:tcPr>
          <w:p w14:paraId="4B2B0D75" w14:textId="77777777" w:rsidR="00F655EE" w:rsidRPr="00EE6C20" w:rsidRDefault="00F655EE" w:rsidP="00956A38">
            <w:pPr>
              <w:widowControl/>
              <w:spacing w:line="480" w:lineRule="auto"/>
              <w:jc w:val="left"/>
              <w:rPr>
                <w:rFonts w:ascii="Times New Roman" w:eastAsia="等线" w:hAnsi="Times New Roman" w:cs="Times New Roman"/>
                <w:color w:val="000000"/>
                <w:kern w:val="0"/>
                <w:szCs w:val="21"/>
              </w:rPr>
            </w:pPr>
            <w:r w:rsidRPr="00EE6C20">
              <w:rPr>
                <w:rFonts w:ascii="Times New Roman" w:eastAsia="等线" w:hAnsi="Times New Roman" w:cs="Times New Roman"/>
                <w:color w:val="000000"/>
                <w:kern w:val="0"/>
                <w:szCs w:val="21"/>
              </w:rPr>
              <w:t>Dx%</w:t>
            </w:r>
          </w:p>
        </w:tc>
        <w:tc>
          <w:tcPr>
            <w:tcW w:w="1307" w:type="dxa"/>
            <w:tcBorders>
              <w:top w:val="nil"/>
              <w:left w:val="nil"/>
              <w:bottom w:val="single" w:sz="4" w:space="0" w:color="auto"/>
              <w:right w:val="nil"/>
            </w:tcBorders>
            <w:shd w:val="clear" w:color="auto" w:fill="auto"/>
            <w:noWrap/>
            <w:vAlign w:val="bottom"/>
            <w:hideMark/>
          </w:tcPr>
          <w:p w14:paraId="4DB01ABE" w14:textId="77777777" w:rsidR="00F655EE" w:rsidRPr="00EE6C20" w:rsidRDefault="00F655EE" w:rsidP="00956A38">
            <w:pPr>
              <w:widowControl/>
              <w:spacing w:line="480" w:lineRule="auto"/>
              <w:jc w:val="left"/>
              <w:rPr>
                <w:rFonts w:ascii="Times New Roman" w:eastAsia="等线" w:hAnsi="Times New Roman" w:cs="Times New Roman"/>
                <w:color w:val="000000"/>
                <w:kern w:val="0"/>
                <w:szCs w:val="21"/>
              </w:rPr>
            </w:pPr>
            <w:r w:rsidRPr="00EE6C20">
              <w:rPr>
                <w:rFonts w:ascii="Times New Roman" w:eastAsia="等线" w:hAnsi="Times New Roman" w:cs="Times New Roman"/>
                <w:color w:val="000000"/>
                <w:kern w:val="0"/>
                <w:szCs w:val="21"/>
              </w:rPr>
              <w:t>Tx/eligible%</w:t>
            </w:r>
          </w:p>
        </w:tc>
        <w:tc>
          <w:tcPr>
            <w:tcW w:w="805" w:type="dxa"/>
            <w:tcBorders>
              <w:top w:val="nil"/>
              <w:left w:val="nil"/>
              <w:bottom w:val="single" w:sz="4" w:space="0" w:color="auto"/>
              <w:right w:val="nil"/>
            </w:tcBorders>
            <w:shd w:val="clear" w:color="auto" w:fill="auto"/>
            <w:noWrap/>
            <w:vAlign w:val="bottom"/>
            <w:hideMark/>
          </w:tcPr>
          <w:p w14:paraId="77FED1AC" w14:textId="448F1C17" w:rsidR="00F655EE" w:rsidRPr="00EE6C20" w:rsidRDefault="00F655EE" w:rsidP="00956A38">
            <w:pPr>
              <w:widowControl/>
              <w:spacing w:line="480" w:lineRule="auto"/>
              <w:jc w:val="left"/>
              <w:rPr>
                <w:rFonts w:ascii="Times New Roman" w:eastAsia="等线" w:hAnsi="Times New Roman" w:cs="Times New Roman"/>
                <w:color w:val="000000"/>
                <w:kern w:val="0"/>
                <w:szCs w:val="21"/>
              </w:rPr>
            </w:pPr>
            <w:proofErr w:type="spellStart"/>
            <w:r w:rsidRPr="00EE6C20">
              <w:rPr>
                <w:rFonts w:ascii="Times New Roman" w:eastAsia="等线" w:hAnsi="Times New Roman" w:cs="Times New Roman"/>
                <w:color w:val="000000"/>
                <w:kern w:val="0"/>
                <w:szCs w:val="21"/>
              </w:rPr>
              <w:t>Tx</w:t>
            </w:r>
            <w:r w:rsidR="00F1194F" w:rsidRPr="00EE6C20">
              <w:rPr>
                <w:rFonts w:ascii="Times New Roman" w:eastAsia="等线" w:hAnsi="Times New Roman" w:cs="Times New Roman"/>
                <w:color w:val="000000"/>
                <w:kern w:val="0"/>
                <w:szCs w:val="21"/>
              </w:rPr>
              <w:t>|</w:t>
            </w:r>
            <w:r w:rsidRPr="00EE6C20">
              <w:rPr>
                <w:rFonts w:ascii="Times New Roman" w:eastAsia="等线" w:hAnsi="Times New Roman" w:cs="Times New Roman"/>
                <w:color w:val="000000"/>
                <w:kern w:val="0"/>
                <w:szCs w:val="21"/>
              </w:rPr>
              <w:t>Dx</w:t>
            </w:r>
            <w:proofErr w:type="spellEnd"/>
            <w:r w:rsidR="00C63CEF" w:rsidRPr="00EE6C20">
              <w:rPr>
                <w:rFonts w:ascii="Times New Roman" w:eastAsia="等线" w:hAnsi="Times New Roman" w:cs="Times New Roman"/>
                <w:color w:val="000000"/>
                <w:kern w:val="0"/>
                <w:szCs w:val="21"/>
              </w:rPr>
              <w:t>%</w:t>
            </w:r>
          </w:p>
        </w:tc>
        <w:tc>
          <w:tcPr>
            <w:tcW w:w="768" w:type="dxa"/>
            <w:tcBorders>
              <w:top w:val="nil"/>
              <w:left w:val="nil"/>
              <w:bottom w:val="single" w:sz="4" w:space="0" w:color="auto"/>
              <w:right w:val="nil"/>
            </w:tcBorders>
            <w:shd w:val="clear" w:color="auto" w:fill="auto"/>
            <w:noWrap/>
            <w:vAlign w:val="bottom"/>
            <w:hideMark/>
          </w:tcPr>
          <w:p w14:paraId="05BEADD9" w14:textId="77777777" w:rsidR="00F655EE" w:rsidRPr="00EE6C20" w:rsidRDefault="00F655EE" w:rsidP="00956A38">
            <w:pPr>
              <w:widowControl/>
              <w:spacing w:line="480" w:lineRule="auto"/>
              <w:jc w:val="left"/>
              <w:rPr>
                <w:rFonts w:ascii="Times New Roman" w:eastAsia="等线" w:hAnsi="Times New Roman" w:cs="Times New Roman"/>
                <w:color w:val="000000"/>
                <w:kern w:val="0"/>
                <w:szCs w:val="21"/>
              </w:rPr>
            </w:pPr>
            <w:r w:rsidRPr="00EE6C20">
              <w:rPr>
                <w:rFonts w:ascii="Times New Roman" w:eastAsia="等线" w:hAnsi="Times New Roman" w:cs="Times New Roman"/>
                <w:color w:val="000000"/>
                <w:kern w:val="0"/>
                <w:szCs w:val="21"/>
              </w:rPr>
              <w:t>Dx%</w:t>
            </w:r>
          </w:p>
        </w:tc>
        <w:tc>
          <w:tcPr>
            <w:tcW w:w="1307" w:type="dxa"/>
            <w:tcBorders>
              <w:top w:val="nil"/>
              <w:left w:val="nil"/>
              <w:bottom w:val="single" w:sz="4" w:space="0" w:color="auto"/>
              <w:right w:val="nil"/>
            </w:tcBorders>
            <w:shd w:val="clear" w:color="auto" w:fill="auto"/>
            <w:noWrap/>
            <w:vAlign w:val="bottom"/>
            <w:hideMark/>
          </w:tcPr>
          <w:p w14:paraId="7F2002C5" w14:textId="77777777" w:rsidR="00F655EE" w:rsidRPr="00EE6C20" w:rsidRDefault="00F655EE" w:rsidP="00956A38">
            <w:pPr>
              <w:widowControl/>
              <w:spacing w:line="480" w:lineRule="auto"/>
              <w:jc w:val="left"/>
              <w:rPr>
                <w:rFonts w:ascii="Times New Roman" w:eastAsia="等线" w:hAnsi="Times New Roman" w:cs="Times New Roman"/>
                <w:color w:val="000000"/>
                <w:kern w:val="0"/>
                <w:szCs w:val="21"/>
              </w:rPr>
            </w:pPr>
            <w:r w:rsidRPr="00EE6C20">
              <w:rPr>
                <w:rFonts w:ascii="Times New Roman" w:eastAsia="等线" w:hAnsi="Times New Roman" w:cs="Times New Roman"/>
                <w:color w:val="000000"/>
                <w:kern w:val="0"/>
                <w:szCs w:val="21"/>
              </w:rPr>
              <w:t>Tx/eligible%</w:t>
            </w:r>
          </w:p>
        </w:tc>
        <w:tc>
          <w:tcPr>
            <w:tcW w:w="805" w:type="dxa"/>
            <w:tcBorders>
              <w:top w:val="nil"/>
              <w:left w:val="nil"/>
              <w:bottom w:val="single" w:sz="4" w:space="0" w:color="auto"/>
              <w:right w:val="nil"/>
            </w:tcBorders>
            <w:shd w:val="clear" w:color="auto" w:fill="auto"/>
            <w:noWrap/>
            <w:vAlign w:val="bottom"/>
            <w:hideMark/>
          </w:tcPr>
          <w:p w14:paraId="0A172E77" w14:textId="41357832" w:rsidR="00F655EE" w:rsidRPr="00EE6C20" w:rsidRDefault="00F655EE" w:rsidP="00956A38">
            <w:pPr>
              <w:widowControl/>
              <w:spacing w:line="480" w:lineRule="auto"/>
              <w:jc w:val="left"/>
              <w:rPr>
                <w:rFonts w:ascii="Times New Roman" w:eastAsia="等线" w:hAnsi="Times New Roman" w:cs="Times New Roman"/>
                <w:color w:val="000000"/>
                <w:kern w:val="0"/>
                <w:szCs w:val="21"/>
              </w:rPr>
            </w:pPr>
            <w:proofErr w:type="spellStart"/>
            <w:r w:rsidRPr="00EE6C20">
              <w:rPr>
                <w:rFonts w:ascii="Times New Roman" w:eastAsia="等线" w:hAnsi="Times New Roman" w:cs="Times New Roman"/>
                <w:color w:val="000000"/>
                <w:kern w:val="0"/>
                <w:szCs w:val="21"/>
              </w:rPr>
              <w:t>Tx</w:t>
            </w:r>
            <w:r w:rsidR="00F1194F" w:rsidRPr="00EE6C20">
              <w:rPr>
                <w:rFonts w:ascii="Times New Roman" w:eastAsia="等线" w:hAnsi="Times New Roman" w:cs="Times New Roman"/>
                <w:color w:val="000000"/>
                <w:kern w:val="0"/>
                <w:szCs w:val="21"/>
              </w:rPr>
              <w:t>|</w:t>
            </w:r>
            <w:r w:rsidRPr="00EE6C20">
              <w:rPr>
                <w:rFonts w:ascii="Times New Roman" w:eastAsia="等线" w:hAnsi="Times New Roman" w:cs="Times New Roman"/>
                <w:color w:val="000000"/>
                <w:kern w:val="0"/>
                <w:szCs w:val="21"/>
              </w:rPr>
              <w:t>Dx</w:t>
            </w:r>
            <w:proofErr w:type="spellEnd"/>
            <w:r w:rsidR="00C63CEF" w:rsidRPr="00EE6C20">
              <w:rPr>
                <w:rFonts w:ascii="Times New Roman" w:eastAsia="等线" w:hAnsi="Times New Roman" w:cs="Times New Roman"/>
                <w:color w:val="000000"/>
                <w:kern w:val="0"/>
                <w:szCs w:val="21"/>
              </w:rPr>
              <w:t>%</w:t>
            </w:r>
          </w:p>
        </w:tc>
      </w:tr>
      <w:tr w:rsidR="00F655EE" w:rsidRPr="00EE6C20" w14:paraId="7C36EE0B" w14:textId="77777777" w:rsidTr="00C07169">
        <w:trPr>
          <w:trHeight w:val="276"/>
          <w:jc w:val="center"/>
        </w:trPr>
        <w:tc>
          <w:tcPr>
            <w:tcW w:w="960" w:type="dxa"/>
            <w:tcBorders>
              <w:top w:val="single" w:sz="4" w:space="0" w:color="auto"/>
              <w:left w:val="nil"/>
              <w:bottom w:val="nil"/>
              <w:right w:val="nil"/>
            </w:tcBorders>
            <w:shd w:val="clear" w:color="auto" w:fill="auto"/>
            <w:noWrap/>
            <w:vAlign w:val="bottom"/>
            <w:hideMark/>
          </w:tcPr>
          <w:p w14:paraId="579B82CE" w14:textId="77777777" w:rsidR="00F655EE" w:rsidRPr="00EE6C20" w:rsidRDefault="00F655EE" w:rsidP="00956A38">
            <w:pPr>
              <w:widowControl/>
              <w:spacing w:line="480" w:lineRule="auto"/>
              <w:jc w:val="center"/>
              <w:rPr>
                <w:rFonts w:ascii="Times New Roman" w:eastAsia="等线" w:hAnsi="Times New Roman" w:cs="Times New Roman"/>
                <w:color w:val="000000"/>
                <w:kern w:val="0"/>
                <w:szCs w:val="21"/>
              </w:rPr>
            </w:pPr>
            <w:r w:rsidRPr="00EE6C20">
              <w:rPr>
                <w:rFonts w:ascii="Times New Roman" w:eastAsia="等线" w:hAnsi="Times New Roman" w:cs="Times New Roman"/>
                <w:color w:val="000000"/>
                <w:kern w:val="0"/>
                <w:szCs w:val="21"/>
              </w:rPr>
              <w:t>2017</w:t>
            </w:r>
          </w:p>
        </w:tc>
        <w:tc>
          <w:tcPr>
            <w:tcW w:w="768" w:type="dxa"/>
            <w:tcBorders>
              <w:top w:val="nil"/>
              <w:left w:val="nil"/>
              <w:bottom w:val="nil"/>
              <w:right w:val="nil"/>
            </w:tcBorders>
            <w:shd w:val="clear" w:color="auto" w:fill="auto"/>
            <w:noWrap/>
            <w:vAlign w:val="bottom"/>
            <w:hideMark/>
          </w:tcPr>
          <w:p w14:paraId="03F6039D" w14:textId="77777777" w:rsidR="00F655EE" w:rsidRPr="00EE6C20" w:rsidRDefault="00F655EE" w:rsidP="00956A38">
            <w:pPr>
              <w:widowControl/>
              <w:spacing w:line="480" w:lineRule="auto"/>
              <w:jc w:val="center"/>
              <w:rPr>
                <w:rFonts w:ascii="Times New Roman" w:eastAsia="等线" w:hAnsi="Times New Roman" w:cs="Times New Roman"/>
                <w:color w:val="000000"/>
                <w:kern w:val="0"/>
                <w:szCs w:val="21"/>
              </w:rPr>
            </w:pPr>
            <w:r w:rsidRPr="00EE6C20">
              <w:rPr>
                <w:rFonts w:ascii="Times New Roman" w:eastAsia="等线" w:hAnsi="Times New Roman" w:cs="Times New Roman"/>
                <w:color w:val="000000"/>
                <w:kern w:val="0"/>
                <w:szCs w:val="21"/>
              </w:rPr>
              <w:t>18.70%</w:t>
            </w:r>
          </w:p>
        </w:tc>
        <w:tc>
          <w:tcPr>
            <w:tcW w:w="1307" w:type="dxa"/>
            <w:tcBorders>
              <w:top w:val="nil"/>
              <w:left w:val="nil"/>
              <w:bottom w:val="nil"/>
              <w:right w:val="nil"/>
            </w:tcBorders>
            <w:shd w:val="clear" w:color="auto" w:fill="auto"/>
            <w:noWrap/>
            <w:vAlign w:val="bottom"/>
            <w:hideMark/>
          </w:tcPr>
          <w:p w14:paraId="0FF54B4C" w14:textId="77777777" w:rsidR="00F655EE" w:rsidRPr="00EE6C20" w:rsidRDefault="00F655EE" w:rsidP="00956A38">
            <w:pPr>
              <w:widowControl/>
              <w:spacing w:line="480" w:lineRule="auto"/>
              <w:jc w:val="center"/>
              <w:rPr>
                <w:rFonts w:ascii="Times New Roman" w:eastAsia="等线" w:hAnsi="Times New Roman" w:cs="Times New Roman"/>
                <w:color w:val="000000"/>
                <w:kern w:val="0"/>
                <w:szCs w:val="21"/>
              </w:rPr>
            </w:pPr>
            <w:r w:rsidRPr="00EE6C20">
              <w:rPr>
                <w:rFonts w:ascii="Times New Roman" w:eastAsia="等线" w:hAnsi="Times New Roman" w:cs="Times New Roman"/>
                <w:color w:val="000000"/>
                <w:kern w:val="0"/>
                <w:szCs w:val="21"/>
              </w:rPr>
              <w:t>10.83%</w:t>
            </w:r>
          </w:p>
        </w:tc>
        <w:tc>
          <w:tcPr>
            <w:tcW w:w="805" w:type="dxa"/>
            <w:tcBorders>
              <w:top w:val="nil"/>
              <w:left w:val="nil"/>
              <w:bottom w:val="nil"/>
              <w:right w:val="nil"/>
            </w:tcBorders>
            <w:shd w:val="clear" w:color="auto" w:fill="auto"/>
            <w:noWrap/>
            <w:vAlign w:val="bottom"/>
            <w:hideMark/>
          </w:tcPr>
          <w:p w14:paraId="50564AFF" w14:textId="77777777" w:rsidR="00F655EE" w:rsidRPr="00EE6C20" w:rsidRDefault="00F655EE" w:rsidP="00956A38">
            <w:pPr>
              <w:widowControl/>
              <w:spacing w:line="480" w:lineRule="auto"/>
              <w:jc w:val="center"/>
              <w:rPr>
                <w:rFonts w:ascii="Times New Roman" w:eastAsia="等线" w:hAnsi="Times New Roman" w:cs="Times New Roman"/>
                <w:color w:val="000000"/>
                <w:kern w:val="0"/>
                <w:szCs w:val="21"/>
              </w:rPr>
            </w:pPr>
            <w:r w:rsidRPr="00EE6C20">
              <w:rPr>
                <w:rFonts w:ascii="Times New Roman" w:eastAsia="等线" w:hAnsi="Times New Roman" w:cs="Times New Roman"/>
                <w:color w:val="000000"/>
                <w:kern w:val="0"/>
                <w:szCs w:val="21"/>
              </w:rPr>
              <w:t>21.76%</w:t>
            </w:r>
          </w:p>
        </w:tc>
        <w:tc>
          <w:tcPr>
            <w:tcW w:w="768" w:type="dxa"/>
            <w:tcBorders>
              <w:top w:val="nil"/>
              <w:left w:val="nil"/>
              <w:bottom w:val="nil"/>
              <w:right w:val="nil"/>
            </w:tcBorders>
            <w:shd w:val="clear" w:color="auto" w:fill="auto"/>
            <w:noWrap/>
            <w:vAlign w:val="bottom"/>
            <w:hideMark/>
          </w:tcPr>
          <w:p w14:paraId="1987EECF" w14:textId="77777777" w:rsidR="00F655EE" w:rsidRPr="00EE6C20" w:rsidRDefault="00F655EE" w:rsidP="00956A38">
            <w:pPr>
              <w:widowControl/>
              <w:spacing w:line="480" w:lineRule="auto"/>
              <w:jc w:val="center"/>
              <w:rPr>
                <w:rFonts w:ascii="Times New Roman" w:eastAsia="等线" w:hAnsi="Times New Roman" w:cs="Times New Roman"/>
                <w:color w:val="000000"/>
                <w:kern w:val="0"/>
                <w:szCs w:val="21"/>
              </w:rPr>
            </w:pPr>
            <w:r w:rsidRPr="00EE6C20">
              <w:rPr>
                <w:rFonts w:ascii="Times New Roman" w:eastAsia="等线" w:hAnsi="Times New Roman" w:cs="Times New Roman"/>
                <w:color w:val="000000"/>
                <w:kern w:val="0"/>
                <w:szCs w:val="21"/>
              </w:rPr>
              <w:t>18.70%</w:t>
            </w:r>
          </w:p>
        </w:tc>
        <w:tc>
          <w:tcPr>
            <w:tcW w:w="1307" w:type="dxa"/>
            <w:tcBorders>
              <w:top w:val="nil"/>
              <w:left w:val="nil"/>
              <w:bottom w:val="nil"/>
              <w:right w:val="nil"/>
            </w:tcBorders>
            <w:shd w:val="clear" w:color="auto" w:fill="auto"/>
            <w:noWrap/>
            <w:vAlign w:val="bottom"/>
            <w:hideMark/>
          </w:tcPr>
          <w:p w14:paraId="0EE12A55" w14:textId="77777777" w:rsidR="00F655EE" w:rsidRPr="00EE6C20" w:rsidRDefault="00F655EE" w:rsidP="00956A38">
            <w:pPr>
              <w:widowControl/>
              <w:spacing w:line="480" w:lineRule="auto"/>
              <w:jc w:val="center"/>
              <w:rPr>
                <w:rFonts w:ascii="Times New Roman" w:eastAsia="等线" w:hAnsi="Times New Roman" w:cs="Times New Roman"/>
                <w:color w:val="000000"/>
                <w:kern w:val="0"/>
                <w:szCs w:val="21"/>
              </w:rPr>
            </w:pPr>
            <w:r w:rsidRPr="00EE6C20">
              <w:rPr>
                <w:rFonts w:ascii="Times New Roman" w:eastAsia="等线" w:hAnsi="Times New Roman" w:cs="Times New Roman"/>
                <w:color w:val="000000"/>
                <w:kern w:val="0"/>
                <w:szCs w:val="21"/>
              </w:rPr>
              <w:t>10.83%</w:t>
            </w:r>
          </w:p>
        </w:tc>
        <w:tc>
          <w:tcPr>
            <w:tcW w:w="805" w:type="dxa"/>
            <w:tcBorders>
              <w:top w:val="nil"/>
              <w:left w:val="nil"/>
              <w:bottom w:val="nil"/>
              <w:right w:val="nil"/>
            </w:tcBorders>
            <w:shd w:val="clear" w:color="auto" w:fill="auto"/>
            <w:noWrap/>
            <w:vAlign w:val="bottom"/>
            <w:hideMark/>
          </w:tcPr>
          <w:p w14:paraId="6F21BC05" w14:textId="77777777" w:rsidR="00F655EE" w:rsidRPr="00EE6C20" w:rsidRDefault="00F655EE" w:rsidP="00956A38">
            <w:pPr>
              <w:widowControl/>
              <w:spacing w:line="480" w:lineRule="auto"/>
              <w:jc w:val="center"/>
              <w:rPr>
                <w:rFonts w:ascii="Times New Roman" w:eastAsia="等线" w:hAnsi="Times New Roman" w:cs="Times New Roman"/>
                <w:color w:val="000000"/>
                <w:kern w:val="0"/>
                <w:szCs w:val="21"/>
              </w:rPr>
            </w:pPr>
            <w:r w:rsidRPr="00EE6C20">
              <w:rPr>
                <w:rFonts w:ascii="Times New Roman" w:eastAsia="等线" w:hAnsi="Times New Roman" w:cs="Times New Roman"/>
                <w:color w:val="000000"/>
                <w:kern w:val="0"/>
                <w:szCs w:val="21"/>
              </w:rPr>
              <w:t>21.76%</w:t>
            </w:r>
          </w:p>
        </w:tc>
      </w:tr>
      <w:tr w:rsidR="00F655EE" w:rsidRPr="00EE6C20" w14:paraId="7C87E983" w14:textId="77777777" w:rsidTr="00F655EE">
        <w:trPr>
          <w:trHeight w:val="276"/>
          <w:jc w:val="center"/>
        </w:trPr>
        <w:tc>
          <w:tcPr>
            <w:tcW w:w="960" w:type="dxa"/>
            <w:tcBorders>
              <w:top w:val="nil"/>
              <w:left w:val="nil"/>
              <w:bottom w:val="nil"/>
              <w:right w:val="nil"/>
            </w:tcBorders>
            <w:shd w:val="clear" w:color="auto" w:fill="auto"/>
            <w:noWrap/>
            <w:vAlign w:val="bottom"/>
            <w:hideMark/>
          </w:tcPr>
          <w:p w14:paraId="6257214B" w14:textId="77777777" w:rsidR="00F655EE" w:rsidRPr="00EE6C20" w:rsidRDefault="00F655EE" w:rsidP="00956A38">
            <w:pPr>
              <w:widowControl/>
              <w:spacing w:line="480" w:lineRule="auto"/>
              <w:jc w:val="center"/>
              <w:rPr>
                <w:rFonts w:ascii="Times New Roman" w:eastAsia="等线" w:hAnsi="Times New Roman" w:cs="Times New Roman"/>
                <w:color w:val="FF0000"/>
                <w:kern w:val="0"/>
                <w:szCs w:val="21"/>
              </w:rPr>
            </w:pPr>
            <w:r w:rsidRPr="00EE6C20">
              <w:rPr>
                <w:rFonts w:ascii="Times New Roman" w:eastAsia="等线" w:hAnsi="Times New Roman" w:cs="Times New Roman"/>
                <w:color w:val="FF0000"/>
                <w:kern w:val="0"/>
                <w:szCs w:val="21"/>
              </w:rPr>
              <w:t>2018</w:t>
            </w:r>
          </w:p>
        </w:tc>
        <w:tc>
          <w:tcPr>
            <w:tcW w:w="768" w:type="dxa"/>
            <w:tcBorders>
              <w:top w:val="nil"/>
              <w:left w:val="nil"/>
              <w:bottom w:val="nil"/>
              <w:right w:val="nil"/>
            </w:tcBorders>
            <w:shd w:val="clear" w:color="auto" w:fill="auto"/>
            <w:noWrap/>
            <w:vAlign w:val="bottom"/>
            <w:hideMark/>
          </w:tcPr>
          <w:p w14:paraId="43A5197B" w14:textId="77777777" w:rsidR="00F655EE" w:rsidRPr="00EE6C20" w:rsidRDefault="00F655EE" w:rsidP="00956A38">
            <w:pPr>
              <w:widowControl/>
              <w:spacing w:line="480" w:lineRule="auto"/>
              <w:jc w:val="center"/>
              <w:rPr>
                <w:rFonts w:ascii="Times New Roman" w:eastAsia="等线" w:hAnsi="Times New Roman" w:cs="Times New Roman"/>
                <w:color w:val="FF0000"/>
                <w:kern w:val="0"/>
                <w:szCs w:val="21"/>
              </w:rPr>
            </w:pPr>
            <w:r w:rsidRPr="00EE6C20">
              <w:rPr>
                <w:rFonts w:ascii="Times New Roman" w:eastAsia="等线" w:hAnsi="Times New Roman" w:cs="Times New Roman"/>
                <w:color w:val="FF0000"/>
                <w:kern w:val="0"/>
                <w:szCs w:val="21"/>
              </w:rPr>
              <w:t>22.47%</w:t>
            </w:r>
          </w:p>
        </w:tc>
        <w:tc>
          <w:tcPr>
            <w:tcW w:w="1307" w:type="dxa"/>
            <w:tcBorders>
              <w:top w:val="nil"/>
              <w:left w:val="nil"/>
              <w:bottom w:val="nil"/>
              <w:right w:val="nil"/>
            </w:tcBorders>
            <w:shd w:val="clear" w:color="auto" w:fill="auto"/>
            <w:noWrap/>
            <w:vAlign w:val="bottom"/>
            <w:hideMark/>
          </w:tcPr>
          <w:p w14:paraId="2FCF585B" w14:textId="77777777" w:rsidR="00F655EE" w:rsidRPr="00EE6C20" w:rsidRDefault="00F655EE" w:rsidP="00956A38">
            <w:pPr>
              <w:widowControl/>
              <w:spacing w:line="480" w:lineRule="auto"/>
              <w:jc w:val="center"/>
              <w:rPr>
                <w:rFonts w:ascii="Times New Roman" w:eastAsia="等线" w:hAnsi="Times New Roman" w:cs="Times New Roman"/>
                <w:color w:val="FF0000"/>
                <w:kern w:val="0"/>
                <w:szCs w:val="21"/>
              </w:rPr>
            </w:pPr>
            <w:r w:rsidRPr="00EE6C20">
              <w:rPr>
                <w:rFonts w:ascii="Times New Roman" w:eastAsia="等线" w:hAnsi="Times New Roman" w:cs="Times New Roman"/>
                <w:color w:val="FF0000"/>
                <w:kern w:val="0"/>
                <w:szCs w:val="21"/>
              </w:rPr>
              <w:t>10.83%</w:t>
            </w:r>
          </w:p>
        </w:tc>
        <w:tc>
          <w:tcPr>
            <w:tcW w:w="805" w:type="dxa"/>
            <w:tcBorders>
              <w:top w:val="nil"/>
              <w:left w:val="nil"/>
              <w:bottom w:val="nil"/>
              <w:right w:val="nil"/>
            </w:tcBorders>
            <w:shd w:val="clear" w:color="auto" w:fill="auto"/>
            <w:noWrap/>
            <w:vAlign w:val="bottom"/>
            <w:hideMark/>
          </w:tcPr>
          <w:p w14:paraId="407D5846" w14:textId="77777777" w:rsidR="00F655EE" w:rsidRPr="00EE6C20" w:rsidRDefault="00F655EE" w:rsidP="00956A38">
            <w:pPr>
              <w:widowControl/>
              <w:spacing w:line="480" w:lineRule="auto"/>
              <w:jc w:val="center"/>
              <w:rPr>
                <w:rFonts w:ascii="Times New Roman" w:eastAsia="等线" w:hAnsi="Times New Roman" w:cs="Times New Roman"/>
                <w:color w:val="FF0000"/>
                <w:kern w:val="0"/>
                <w:szCs w:val="21"/>
              </w:rPr>
            </w:pPr>
            <w:r w:rsidRPr="00EE6C20">
              <w:rPr>
                <w:rFonts w:ascii="Times New Roman" w:eastAsia="等线" w:hAnsi="Times New Roman" w:cs="Times New Roman"/>
                <w:color w:val="FF0000"/>
                <w:kern w:val="0"/>
                <w:szCs w:val="21"/>
              </w:rPr>
              <w:t>18.11%</w:t>
            </w:r>
          </w:p>
        </w:tc>
        <w:tc>
          <w:tcPr>
            <w:tcW w:w="768" w:type="dxa"/>
            <w:tcBorders>
              <w:top w:val="nil"/>
              <w:left w:val="nil"/>
              <w:bottom w:val="nil"/>
              <w:right w:val="nil"/>
            </w:tcBorders>
            <w:shd w:val="clear" w:color="auto" w:fill="auto"/>
            <w:noWrap/>
            <w:vAlign w:val="bottom"/>
            <w:hideMark/>
          </w:tcPr>
          <w:p w14:paraId="23B05EA2" w14:textId="77777777" w:rsidR="00F655EE" w:rsidRPr="00EE6C20" w:rsidRDefault="00F655EE" w:rsidP="00956A38">
            <w:pPr>
              <w:widowControl/>
              <w:spacing w:line="480" w:lineRule="auto"/>
              <w:jc w:val="center"/>
              <w:rPr>
                <w:rFonts w:ascii="Times New Roman" w:eastAsia="等线" w:hAnsi="Times New Roman" w:cs="Times New Roman"/>
                <w:color w:val="FF0000"/>
                <w:kern w:val="0"/>
                <w:szCs w:val="21"/>
              </w:rPr>
            </w:pPr>
            <w:r w:rsidRPr="00EE6C20">
              <w:rPr>
                <w:rFonts w:ascii="Times New Roman" w:eastAsia="等线" w:hAnsi="Times New Roman" w:cs="Times New Roman"/>
                <w:color w:val="FF0000"/>
                <w:kern w:val="0"/>
                <w:szCs w:val="21"/>
              </w:rPr>
              <w:t>22.47%</w:t>
            </w:r>
          </w:p>
        </w:tc>
        <w:tc>
          <w:tcPr>
            <w:tcW w:w="1307" w:type="dxa"/>
            <w:tcBorders>
              <w:top w:val="nil"/>
              <w:left w:val="nil"/>
              <w:bottom w:val="nil"/>
              <w:right w:val="nil"/>
            </w:tcBorders>
            <w:shd w:val="clear" w:color="auto" w:fill="auto"/>
            <w:noWrap/>
            <w:vAlign w:val="bottom"/>
            <w:hideMark/>
          </w:tcPr>
          <w:p w14:paraId="402B213A" w14:textId="77777777" w:rsidR="00F655EE" w:rsidRPr="00EE6C20" w:rsidRDefault="00F655EE" w:rsidP="00956A38">
            <w:pPr>
              <w:widowControl/>
              <w:spacing w:line="480" w:lineRule="auto"/>
              <w:jc w:val="center"/>
              <w:rPr>
                <w:rFonts w:ascii="Times New Roman" w:eastAsia="等线" w:hAnsi="Times New Roman" w:cs="Times New Roman"/>
                <w:color w:val="FF0000"/>
                <w:kern w:val="0"/>
                <w:szCs w:val="21"/>
              </w:rPr>
            </w:pPr>
            <w:r w:rsidRPr="00EE6C20">
              <w:rPr>
                <w:rFonts w:ascii="Times New Roman" w:eastAsia="等线" w:hAnsi="Times New Roman" w:cs="Times New Roman"/>
                <w:color w:val="FF0000"/>
                <w:kern w:val="0"/>
                <w:szCs w:val="21"/>
              </w:rPr>
              <w:t>10.83%</w:t>
            </w:r>
          </w:p>
        </w:tc>
        <w:tc>
          <w:tcPr>
            <w:tcW w:w="805" w:type="dxa"/>
            <w:tcBorders>
              <w:top w:val="nil"/>
              <w:left w:val="nil"/>
              <w:bottom w:val="nil"/>
              <w:right w:val="nil"/>
            </w:tcBorders>
            <w:shd w:val="clear" w:color="auto" w:fill="auto"/>
            <w:noWrap/>
            <w:vAlign w:val="bottom"/>
            <w:hideMark/>
          </w:tcPr>
          <w:p w14:paraId="51A686A3" w14:textId="77777777" w:rsidR="00F655EE" w:rsidRPr="00EE6C20" w:rsidRDefault="00F655EE" w:rsidP="00956A38">
            <w:pPr>
              <w:widowControl/>
              <w:spacing w:line="480" w:lineRule="auto"/>
              <w:jc w:val="center"/>
              <w:rPr>
                <w:rFonts w:ascii="Times New Roman" w:eastAsia="等线" w:hAnsi="Times New Roman" w:cs="Times New Roman"/>
                <w:color w:val="FF0000"/>
                <w:kern w:val="0"/>
                <w:szCs w:val="21"/>
              </w:rPr>
            </w:pPr>
            <w:r w:rsidRPr="00EE6C20">
              <w:rPr>
                <w:rFonts w:ascii="Times New Roman" w:eastAsia="等线" w:hAnsi="Times New Roman" w:cs="Times New Roman"/>
                <w:color w:val="FF0000"/>
                <w:kern w:val="0"/>
                <w:szCs w:val="21"/>
              </w:rPr>
              <w:t>48.20%</w:t>
            </w:r>
          </w:p>
        </w:tc>
      </w:tr>
      <w:tr w:rsidR="00F655EE" w:rsidRPr="00EE6C20" w14:paraId="324B755D" w14:textId="77777777" w:rsidTr="00F655EE">
        <w:trPr>
          <w:trHeight w:val="276"/>
          <w:jc w:val="center"/>
        </w:trPr>
        <w:tc>
          <w:tcPr>
            <w:tcW w:w="960" w:type="dxa"/>
            <w:tcBorders>
              <w:top w:val="nil"/>
              <w:left w:val="nil"/>
              <w:bottom w:val="nil"/>
              <w:right w:val="nil"/>
            </w:tcBorders>
            <w:shd w:val="clear" w:color="auto" w:fill="auto"/>
            <w:noWrap/>
            <w:vAlign w:val="bottom"/>
            <w:hideMark/>
          </w:tcPr>
          <w:p w14:paraId="05163FAE" w14:textId="77777777" w:rsidR="00F655EE" w:rsidRPr="00EE6C20" w:rsidRDefault="00F655EE" w:rsidP="00956A38">
            <w:pPr>
              <w:widowControl/>
              <w:spacing w:line="480" w:lineRule="auto"/>
              <w:jc w:val="center"/>
              <w:rPr>
                <w:rFonts w:ascii="Times New Roman" w:eastAsia="等线" w:hAnsi="Times New Roman" w:cs="Times New Roman"/>
                <w:color w:val="FF0000"/>
                <w:kern w:val="0"/>
                <w:szCs w:val="21"/>
              </w:rPr>
            </w:pPr>
            <w:r w:rsidRPr="00EE6C20">
              <w:rPr>
                <w:rFonts w:ascii="Times New Roman" w:eastAsia="等线" w:hAnsi="Times New Roman" w:cs="Times New Roman"/>
                <w:color w:val="FF0000"/>
                <w:kern w:val="0"/>
                <w:szCs w:val="21"/>
              </w:rPr>
              <w:t>2019</w:t>
            </w:r>
          </w:p>
        </w:tc>
        <w:tc>
          <w:tcPr>
            <w:tcW w:w="768" w:type="dxa"/>
            <w:tcBorders>
              <w:top w:val="nil"/>
              <w:left w:val="nil"/>
              <w:bottom w:val="nil"/>
              <w:right w:val="nil"/>
            </w:tcBorders>
            <w:shd w:val="clear" w:color="auto" w:fill="auto"/>
            <w:noWrap/>
            <w:vAlign w:val="bottom"/>
            <w:hideMark/>
          </w:tcPr>
          <w:p w14:paraId="419597B4" w14:textId="77777777" w:rsidR="00F655EE" w:rsidRPr="00EE6C20" w:rsidRDefault="00F655EE" w:rsidP="00956A38">
            <w:pPr>
              <w:widowControl/>
              <w:spacing w:line="480" w:lineRule="auto"/>
              <w:jc w:val="center"/>
              <w:rPr>
                <w:rFonts w:ascii="Times New Roman" w:eastAsia="等线" w:hAnsi="Times New Roman" w:cs="Times New Roman"/>
                <w:color w:val="FF0000"/>
                <w:kern w:val="0"/>
                <w:szCs w:val="21"/>
              </w:rPr>
            </w:pPr>
            <w:r w:rsidRPr="00EE6C20">
              <w:rPr>
                <w:rFonts w:ascii="Times New Roman" w:eastAsia="等线" w:hAnsi="Times New Roman" w:cs="Times New Roman"/>
                <w:color w:val="FF0000"/>
                <w:kern w:val="0"/>
                <w:szCs w:val="21"/>
              </w:rPr>
              <w:t>26.23%</w:t>
            </w:r>
          </w:p>
        </w:tc>
        <w:tc>
          <w:tcPr>
            <w:tcW w:w="1307" w:type="dxa"/>
            <w:tcBorders>
              <w:top w:val="nil"/>
              <w:left w:val="nil"/>
              <w:bottom w:val="nil"/>
              <w:right w:val="nil"/>
            </w:tcBorders>
            <w:shd w:val="clear" w:color="auto" w:fill="auto"/>
            <w:noWrap/>
            <w:vAlign w:val="bottom"/>
            <w:hideMark/>
          </w:tcPr>
          <w:p w14:paraId="22E9B5A6" w14:textId="77777777" w:rsidR="00F655EE" w:rsidRPr="00EE6C20" w:rsidRDefault="00F655EE" w:rsidP="00956A38">
            <w:pPr>
              <w:widowControl/>
              <w:spacing w:line="480" w:lineRule="auto"/>
              <w:jc w:val="center"/>
              <w:rPr>
                <w:rFonts w:ascii="Times New Roman" w:eastAsia="等线" w:hAnsi="Times New Roman" w:cs="Times New Roman"/>
                <w:color w:val="FF0000"/>
                <w:kern w:val="0"/>
                <w:szCs w:val="21"/>
              </w:rPr>
            </w:pPr>
            <w:r w:rsidRPr="00EE6C20">
              <w:rPr>
                <w:rFonts w:ascii="Times New Roman" w:eastAsia="等线" w:hAnsi="Times New Roman" w:cs="Times New Roman"/>
                <w:color w:val="FF0000"/>
                <w:kern w:val="0"/>
                <w:szCs w:val="21"/>
              </w:rPr>
              <w:t>10.83%</w:t>
            </w:r>
          </w:p>
        </w:tc>
        <w:tc>
          <w:tcPr>
            <w:tcW w:w="805" w:type="dxa"/>
            <w:tcBorders>
              <w:top w:val="nil"/>
              <w:left w:val="nil"/>
              <w:bottom w:val="nil"/>
              <w:right w:val="nil"/>
            </w:tcBorders>
            <w:shd w:val="clear" w:color="auto" w:fill="auto"/>
            <w:noWrap/>
            <w:vAlign w:val="bottom"/>
            <w:hideMark/>
          </w:tcPr>
          <w:p w14:paraId="7AEA724D" w14:textId="77777777" w:rsidR="00F655EE" w:rsidRPr="00EE6C20" w:rsidRDefault="00F655EE" w:rsidP="00956A38">
            <w:pPr>
              <w:widowControl/>
              <w:spacing w:line="480" w:lineRule="auto"/>
              <w:jc w:val="center"/>
              <w:rPr>
                <w:rFonts w:ascii="Times New Roman" w:eastAsia="等线" w:hAnsi="Times New Roman" w:cs="Times New Roman"/>
                <w:color w:val="FF0000"/>
                <w:kern w:val="0"/>
                <w:szCs w:val="21"/>
              </w:rPr>
            </w:pPr>
            <w:r w:rsidRPr="00EE6C20">
              <w:rPr>
                <w:rFonts w:ascii="Times New Roman" w:eastAsia="等线" w:hAnsi="Times New Roman" w:cs="Times New Roman"/>
                <w:color w:val="FF0000"/>
                <w:kern w:val="0"/>
                <w:szCs w:val="21"/>
              </w:rPr>
              <w:t>15.51%</w:t>
            </w:r>
          </w:p>
        </w:tc>
        <w:tc>
          <w:tcPr>
            <w:tcW w:w="768" w:type="dxa"/>
            <w:tcBorders>
              <w:top w:val="nil"/>
              <w:left w:val="nil"/>
              <w:bottom w:val="nil"/>
              <w:right w:val="nil"/>
            </w:tcBorders>
            <w:shd w:val="clear" w:color="auto" w:fill="auto"/>
            <w:noWrap/>
            <w:vAlign w:val="bottom"/>
            <w:hideMark/>
          </w:tcPr>
          <w:p w14:paraId="0F2FDB61" w14:textId="77777777" w:rsidR="00F655EE" w:rsidRPr="00EE6C20" w:rsidRDefault="00F655EE" w:rsidP="00956A38">
            <w:pPr>
              <w:widowControl/>
              <w:spacing w:line="480" w:lineRule="auto"/>
              <w:jc w:val="center"/>
              <w:rPr>
                <w:rFonts w:ascii="Times New Roman" w:eastAsia="等线" w:hAnsi="Times New Roman" w:cs="Times New Roman"/>
                <w:color w:val="FF0000"/>
                <w:kern w:val="0"/>
                <w:szCs w:val="21"/>
              </w:rPr>
            </w:pPr>
            <w:r w:rsidRPr="00EE6C20">
              <w:rPr>
                <w:rFonts w:ascii="Times New Roman" w:eastAsia="等线" w:hAnsi="Times New Roman" w:cs="Times New Roman"/>
                <w:color w:val="FF0000"/>
                <w:kern w:val="0"/>
                <w:szCs w:val="21"/>
              </w:rPr>
              <w:t>26.23%</w:t>
            </w:r>
          </w:p>
        </w:tc>
        <w:tc>
          <w:tcPr>
            <w:tcW w:w="1307" w:type="dxa"/>
            <w:tcBorders>
              <w:top w:val="nil"/>
              <w:left w:val="nil"/>
              <w:bottom w:val="nil"/>
              <w:right w:val="nil"/>
            </w:tcBorders>
            <w:shd w:val="clear" w:color="auto" w:fill="auto"/>
            <w:noWrap/>
            <w:vAlign w:val="bottom"/>
            <w:hideMark/>
          </w:tcPr>
          <w:p w14:paraId="39FFBED4" w14:textId="77777777" w:rsidR="00F655EE" w:rsidRPr="00EE6C20" w:rsidRDefault="00F655EE" w:rsidP="00956A38">
            <w:pPr>
              <w:widowControl/>
              <w:spacing w:line="480" w:lineRule="auto"/>
              <w:jc w:val="center"/>
              <w:rPr>
                <w:rFonts w:ascii="Times New Roman" w:eastAsia="等线" w:hAnsi="Times New Roman" w:cs="Times New Roman"/>
                <w:color w:val="FF0000"/>
                <w:kern w:val="0"/>
                <w:szCs w:val="21"/>
              </w:rPr>
            </w:pPr>
            <w:r w:rsidRPr="00EE6C20">
              <w:rPr>
                <w:rFonts w:ascii="Times New Roman" w:eastAsia="等线" w:hAnsi="Times New Roman" w:cs="Times New Roman"/>
                <w:color w:val="FF0000"/>
                <w:kern w:val="0"/>
                <w:szCs w:val="21"/>
              </w:rPr>
              <w:t>10.83%</w:t>
            </w:r>
          </w:p>
        </w:tc>
        <w:tc>
          <w:tcPr>
            <w:tcW w:w="805" w:type="dxa"/>
            <w:tcBorders>
              <w:top w:val="nil"/>
              <w:left w:val="nil"/>
              <w:bottom w:val="nil"/>
              <w:right w:val="nil"/>
            </w:tcBorders>
            <w:shd w:val="clear" w:color="auto" w:fill="auto"/>
            <w:noWrap/>
            <w:vAlign w:val="bottom"/>
            <w:hideMark/>
          </w:tcPr>
          <w:p w14:paraId="23489366" w14:textId="77777777" w:rsidR="00F655EE" w:rsidRPr="00EE6C20" w:rsidRDefault="00F655EE" w:rsidP="00956A38">
            <w:pPr>
              <w:widowControl/>
              <w:spacing w:line="480" w:lineRule="auto"/>
              <w:jc w:val="center"/>
              <w:rPr>
                <w:rFonts w:ascii="Times New Roman" w:eastAsia="等线" w:hAnsi="Times New Roman" w:cs="Times New Roman"/>
                <w:color w:val="FF0000"/>
                <w:kern w:val="0"/>
                <w:szCs w:val="21"/>
              </w:rPr>
            </w:pPr>
            <w:r w:rsidRPr="00EE6C20">
              <w:rPr>
                <w:rFonts w:ascii="Times New Roman" w:eastAsia="等线" w:hAnsi="Times New Roman" w:cs="Times New Roman"/>
                <w:color w:val="FF0000"/>
                <w:kern w:val="0"/>
                <w:szCs w:val="21"/>
              </w:rPr>
              <w:t>41.28%</w:t>
            </w:r>
          </w:p>
        </w:tc>
      </w:tr>
      <w:tr w:rsidR="00F655EE" w:rsidRPr="00EE6C20" w14:paraId="71566F93" w14:textId="77777777" w:rsidTr="00F655EE">
        <w:trPr>
          <w:trHeight w:val="276"/>
          <w:jc w:val="center"/>
        </w:trPr>
        <w:tc>
          <w:tcPr>
            <w:tcW w:w="960" w:type="dxa"/>
            <w:tcBorders>
              <w:top w:val="nil"/>
              <w:left w:val="nil"/>
              <w:bottom w:val="nil"/>
              <w:right w:val="nil"/>
            </w:tcBorders>
            <w:shd w:val="clear" w:color="auto" w:fill="auto"/>
            <w:noWrap/>
            <w:vAlign w:val="bottom"/>
            <w:hideMark/>
          </w:tcPr>
          <w:p w14:paraId="13E24B4D" w14:textId="77777777" w:rsidR="00F655EE" w:rsidRPr="00EE6C20" w:rsidRDefault="00F655EE" w:rsidP="00956A38">
            <w:pPr>
              <w:widowControl/>
              <w:spacing w:line="480" w:lineRule="auto"/>
              <w:jc w:val="center"/>
              <w:rPr>
                <w:rFonts w:ascii="Times New Roman" w:eastAsia="等线" w:hAnsi="Times New Roman" w:cs="Times New Roman"/>
                <w:color w:val="000000"/>
                <w:kern w:val="0"/>
                <w:szCs w:val="21"/>
              </w:rPr>
            </w:pPr>
            <w:r w:rsidRPr="00EE6C20">
              <w:rPr>
                <w:rFonts w:ascii="Times New Roman" w:eastAsia="等线" w:hAnsi="Times New Roman" w:cs="Times New Roman"/>
                <w:color w:val="000000"/>
                <w:kern w:val="0"/>
                <w:szCs w:val="21"/>
              </w:rPr>
              <w:t>2020</w:t>
            </w:r>
          </w:p>
        </w:tc>
        <w:tc>
          <w:tcPr>
            <w:tcW w:w="768" w:type="dxa"/>
            <w:tcBorders>
              <w:top w:val="nil"/>
              <w:left w:val="nil"/>
              <w:bottom w:val="nil"/>
              <w:right w:val="nil"/>
            </w:tcBorders>
            <w:shd w:val="clear" w:color="auto" w:fill="auto"/>
            <w:noWrap/>
            <w:vAlign w:val="bottom"/>
            <w:hideMark/>
          </w:tcPr>
          <w:p w14:paraId="6B6F8CA1" w14:textId="77777777" w:rsidR="00F655EE" w:rsidRPr="00EE6C20" w:rsidRDefault="00F655EE" w:rsidP="00956A38">
            <w:pPr>
              <w:widowControl/>
              <w:spacing w:line="480" w:lineRule="auto"/>
              <w:jc w:val="center"/>
              <w:rPr>
                <w:rFonts w:ascii="Times New Roman" w:eastAsia="等线" w:hAnsi="Times New Roman" w:cs="Times New Roman"/>
                <w:color w:val="000000"/>
                <w:kern w:val="0"/>
                <w:szCs w:val="21"/>
              </w:rPr>
            </w:pPr>
            <w:r w:rsidRPr="00EE6C20">
              <w:rPr>
                <w:rFonts w:ascii="Times New Roman" w:eastAsia="等线" w:hAnsi="Times New Roman" w:cs="Times New Roman"/>
                <w:color w:val="000000"/>
                <w:kern w:val="0"/>
                <w:szCs w:val="21"/>
              </w:rPr>
              <w:t>30.00%</w:t>
            </w:r>
          </w:p>
        </w:tc>
        <w:tc>
          <w:tcPr>
            <w:tcW w:w="1307" w:type="dxa"/>
            <w:tcBorders>
              <w:top w:val="nil"/>
              <w:left w:val="nil"/>
              <w:bottom w:val="nil"/>
              <w:right w:val="nil"/>
            </w:tcBorders>
            <w:shd w:val="clear" w:color="auto" w:fill="auto"/>
            <w:noWrap/>
            <w:vAlign w:val="bottom"/>
            <w:hideMark/>
          </w:tcPr>
          <w:p w14:paraId="3172FD84" w14:textId="77777777" w:rsidR="00F655EE" w:rsidRPr="00EE6C20" w:rsidRDefault="00F655EE" w:rsidP="00956A38">
            <w:pPr>
              <w:widowControl/>
              <w:spacing w:line="480" w:lineRule="auto"/>
              <w:jc w:val="center"/>
              <w:rPr>
                <w:rFonts w:ascii="Times New Roman" w:eastAsia="等线" w:hAnsi="Times New Roman" w:cs="Times New Roman"/>
                <w:color w:val="000000"/>
                <w:kern w:val="0"/>
                <w:szCs w:val="21"/>
              </w:rPr>
            </w:pPr>
            <w:r w:rsidRPr="00EE6C20">
              <w:rPr>
                <w:rFonts w:ascii="Times New Roman" w:eastAsia="等线" w:hAnsi="Times New Roman" w:cs="Times New Roman"/>
                <w:color w:val="000000"/>
                <w:kern w:val="0"/>
                <w:szCs w:val="21"/>
              </w:rPr>
              <w:t>10.83%</w:t>
            </w:r>
          </w:p>
        </w:tc>
        <w:tc>
          <w:tcPr>
            <w:tcW w:w="805" w:type="dxa"/>
            <w:tcBorders>
              <w:top w:val="nil"/>
              <w:left w:val="nil"/>
              <w:bottom w:val="nil"/>
              <w:right w:val="nil"/>
            </w:tcBorders>
            <w:shd w:val="clear" w:color="auto" w:fill="auto"/>
            <w:noWrap/>
            <w:vAlign w:val="bottom"/>
            <w:hideMark/>
          </w:tcPr>
          <w:p w14:paraId="237482B4" w14:textId="77777777" w:rsidR="00F655EE" w:rsidRPr="00EE6C20" w:rsidRDefault="00F655EE" w:rsidP="00956A38">
            <w:pPr>
              <w:widowControl/>
              <w:spacing w:line="480" w:lineRule="auto"/>
              <w:jc w:val="center"/>
              <w:rPr>
                <w:rFonts w:ascii="Times New Roman" w:eastAsia="等线" w:hAnsi="Times New Roman" w:cs="Times New Roman"/>
                <w:color w:val="000000"/>
                <w:kern w:val="0"/>
                <w:szCs w:val="21"/>
              </w:rPr>
            </w:pPr>
            <w:r w:rsidRPr="00EE6C20">
              <w:rPr>
                <w:rFonts w:ascii="Times New Roman" w:eastAsia="等线" w:hAnsi="Times New Roman" w:cs="Times New Roman"/>
                <w:color w:val="000000"/>
                <w:kern w:val="0"/>
                <w:szCs w:val="21"/>
              </w:rPr>
              <w:t>13.56%</w:t>
            </w:r>
          </w:p>
        </w:tc>
        <w:tc>
          <w:tcPr>
            <w:tcW w:w="768" w:type="dxa"/>
            <w:tcBorders>
              <w:top w:val="nil"/>
              <w:left w:val="nil"/>
              <w:bottom w:val="nil"/>
              <w:right w:val="nil"/>
            </w:tcBorders>
            <w:shd w:val="clear" w:color="auto" w:fill="auto"/>
            <w:noWrap/>
            <w:vAlign w:val="bottom"/>
            <w:hideMark/>
          </w:tcPr>
          <w:p w14:paraId="47C6ED63" w14:textId="77777777" w:rsidR="00F655EE" w:rsidRPr="00EE6C20" w:rsidRDefault="00F655EE" w:rsidP="00956A38">
            <w:pPr>
              <w:widowControl/>
              <w:spacing w:line="480" w:lineRule="auto"/>
              <w:jc w:val="center"/>
              <w:rPr>
                <w:rFonts w:ascii="Times New Roman" w:eastAsia="等线" w:hAnsi="Times New Roman" w:cs="Times New Roman"/>
                <w:color w:val="000000"/>
                <w:kern w:val="0"/>
                <w:szCs w:val="21"/>
              </w:rPr>
            </w:pPr>
            <w:r w:rsidRPr="00EE6C20">
              <w:rPr>
                <w:rFonts w:ascii="Times New Roman" w:eastAsia="等线" w:hAnsi="Times New Roman" w:cs="Times New Roman"/>
                <w:color w:val="000000"/>
                <w:kern w:val="0"/>
                <w:szCs w:val="21"/>
              </w:rPr>
              <w:t>30.00%</w:t>
            </w:r>
          </w:p>
        </w:tc>
        <w:tc>
          <w:tcPr>
            <w:tcW w:w="1307" w:type="dxa"/>
            <w:tcBorders>
              <w:top w:val="nil"/>
              <w:left w:val="nil"/>
              <w:bottom w:val="nil"/>
              <w:right w:val="nil"/>
            </w:tcBorders>
            <w:shd w:val="clear" w:color="auto" w:fill="auto"/>
            <w:noWrap/>
            <w:vAlign w:val="bottom"/>
            <w:hideMark/>
          </w:tcPr>
          <w:p w14:paraId="358DB912" w14:textId="77777777" w:rsidR="00F655EE" w:rsidRPr="00EE6C20" w:rsidRDefault="00F655EE" w:rsidP="00956A38">
            <w:pPr>
              <w:widowControl/>
              <w:spacing w:line="480" w:lineRule="auto"/>
              <w:jc w:val="center"/>
              <w:rPr>
                <w:rFonts w:ascii="Times New Roman" w:eastAsia="等线" w:hAnsi="Times New Roman" w:cs="Times New Roman"/>
                <w:color w:val="000000"/>
                <w:kern w:val="0"/>
                <w:szCs w:val="21"/>
              </w:rPr>
            </w:pPr>
            <w:r w:rsidRPr="00EE6C20">
              <w:rPr>
                <w:rFonts w:ascii="Times New Roman" w:eastAsia="等线" w:hAnsi="Times New Roman" w:cs="Times New Roman"/>
                <w:color w:val="000000"/>
                <w:kern w:val="0"/>
                <w:szCs w:val="21"/>
              </w:rPr>
              <w:t>10.83%</w:t>
            </w:r>
          </w:p>
        </w:tc>
        <w:tc>
          <w:tcPr>
            <w:tcW w:w="805" w:type="dxa"/>
            <w:tcBorders>
              <w:top w:val="nil"/>
              <w:left w:val="nil"/>
              <w:bottom w:val="nil"/>
              <w:right w:val="nil"/>
            </w:tcBorders>
            <w:shd w:val="clear" w:color="auto" w:fill="auto"/>
            <w:noWrap/>
            <w:vAlign w:val="bottom"/>
            <w:hideMark/>
          </w:tcPr>
          <w:p w14:paraId="1901B3AB" w14:textId="77777777" w:rsidR="00F655EE" w:rsidRPr="00EE6C20" w:rsidRDefault="00F655EE" w:rsidP="00956A38">
            <w:pPr>
              <w:widowControl/>
              <w:spacing w:line="480" w:lineRule="auto"/>
              <w:jc w:val="center"/>
              <w:rPr>
                <w:rFonts w:ascii="Times New Roman" w:eastAsia="等线" w:hAnsi="Times New Roman" w:cs="Times New Roman"/>
                <w:color w:val="000000"/>
                <w:kern w:val="0"/>
                <w:szCs w:val="21"/>
              </w:rPr>
            </w:pPr>
            <w:r w:rsidRPr="00EE6C20">
              <w:rPr>
                <w:rFonts w:ascii="Times New Roman" w:eastAsia="等线" w:hAnsi="Times New Roman" w:cs="Times New Roman"/>
                <w:color w:val="000000"/>
                <w:kern w:val="0"/>
                <w:szCs w:val="21"/>
              </w:rPr>
              <w:t>36.10%</w:t>
            </w:r>
          </w:p>
        </w:tc>
      </w:tr>
      <w:tr w:rsidR="00F655EE" w:rsidRPr="00EE6C20" w14:paraId="25536871" w14:textId="77777777" w:rsidTr="00F655EE">
        <w:trPr>
          <w:trHeight w:val="276"/>
          <w:jc w:val="center"/>
        </w:trPr>
        <w:tc>
          <w:tcPr>
            <w:tcW w:w="960" w:type="dxa"/>
            <w:tcBorders>
              <w:top w:val="nil"/>
              <w:left w:val="nil"/>
              <w:bottom w:val="nil"/>
              <w:right w:val="nil"/>
            </w:tcBorders>
            <w:shd w:val="clear" w:color="auto" w:fill="auto"/>
            <w:noWrap/>
            <w:vAlign w:val="bottom"/>
            <w:hideMark/>
          </w:tcPr>
          <w:p w14:paraId="1C034D0C" w14:textId="77777777" w:rsidR="00F655EE" w:rsidRPr="00EE6C20" w:rsidRDefault="00F655EE" w:rsidP="00956A38">
            <w:pPr>
              <w:widowControl/>
              <w:spacing w:line="480" w:lineRule="auto"/>
              <w:jc w:val="center"/>
              <w:rPr>
                <w:rFonts w:ascii="Times New Roman" w:eastAsia="等线" w:hAnsi="Times New Roman" w:cs="Times New Roman"/>
                <w:color w:val="FF0000"/>
                <w:kern w:val="0"/>
                <w:szCs w:val="21"/>
              </w:rPr>
            </w:pPr>
            <w:r w:rsidRPr="00EE6C20">
              <w:rPr>
                <w:rFonts w:ascii="Times New Roman" w:eastAsia="等线" w:hAnsi="Times New Roman" w:cs="Times New Roman"/>
                <w:color w:val="FF0000"/>
                <w:kern w:val="0"/>
                <w:szCs w:val="21"/>
              </w:rPr>
              <w:t>2021</w:t>
            </w:r>
          </w:p>
        </w:tc>
        <w:tc>
          <w:tcPr>
            <w:tcW w:w="768" w:type="dxa"/>
            <w:tcBorders>
              <w:top w:val="nil"/>
              <w:left w:val="nil"/>
              <w:bottom w:val="nil"/>
              <w:right w:val="nil"/>
            </w:tcBorders>
            <w:shd w:val="clear" w:color="auto" w:fill="auto"/>
            <w:noWrap/>
            <w:vAlign w:val="bottom"/>
            <w:hideMark/>
          </w:tcPr>
          <w:p w14:paraId="45AF758A" w14:textId="77777777" w:rsidR="00F655EE" w:rsidRPr="00EE6C20" w:rsidRDefault="00F655EE" w:rsidP="00956A38">
            <w:pPr>
              <w:widowControl/>
              <w:spacing w:line="480" w:lineRule="auto"/>
              <w:jc w:val="center"/>
              <w:rPr>
                <w:rFonts w:ascii="Times New Roman" w:eastAsia="等线" w:hAnsi="Times New Roman" w:cs="Times New Roman"/>
                <w:color w:val="FF0000"/>
                <w:kern w:val="0"/>
                <w:szCs w:val="21"/>
              </w:rPr>
            </w:pPr>
            <w:r w:rsidRPr="00EE6C20">
              <w:rPr>
                <w:rFonts w:ascii="Times New Roman" w:eastAsia="等线" w:hAnsi="Times New Roman" w:cs="Times New Roman"/>
                <w:color w:val="FF0000"/>
                <w:kern w:val="0"/>
                <w:szCs w:val="21"/>
              </w:rPr>
              <w:t>36.00%</w:t>
            </w:r>
          </w:p>
        </w:tc>
        <w:tc>
          <w:tcPr>
            <w:tcW w:w="1307" w:type="dxa"/>
            <w:tcBorders>
              <w:top w:val="nil"/>
              <w:left w:val="nil"/>
              <w:bottom w:val="nil"/>
              <w:right w:val="nil"/>
            </w:tcBorders>
            <w:shd w:val="clear" w:color="auto" w:fill="auto"/>
            <w:noWrap/>
            <w:vAlign w:val="bottom"/>
            <w:hideMark/>
          </w:tcPr>
          <w:p w14:paraId="773D011A" w14:textId="77777777" w:rsidR="00F655EE" w:rsidRPr="00EE6C20" w:rsidRDefault="00F655EE" w:rsidP="00956A38">
            <w:pPr>
              <w:widowControl/>
              <w:spacing w:line="480" w:lineRule="auto"/>
              <w:jc w:val="center"/>
              <w:rPr>
                <w:rFonts w:ascii="Times New Roman" w:eastAsia="等线" w:hAnsi="Times New Roman" w:cs="Times New Roman"/>
                <w:color w:val="FF0000"/>
                <w:kern w:val="0"/>
                <w:szCs w:val="21"/>
              </w:rPr>
            </w:pPr>
            <w:r w:rsidRPr="00EE6C20">
              <w:rPr>
                <w:rFonts w:ascii="Times New Roman" w:eastAsia="等线" w:hAnsi="Times New Roman" w:cs="Times New Roman"/>
                <w:color w:val="FF0000"/>
                <w:kern w:val="0"/>
                <w:szCs w:val="21"/>
              </w:rPr>
              <w:t>17.75%</w:t>
            </w:r>
          </w:p>
        </w:tc>
        <w:tc>
          <w:tcPr>
            <w:tcW w:w="805" w:type="dxa"/>
            <w:tcBorders>
              <w:top w:val="nil"/>
              <w:left w:val="nil"/>
              <w:bottom w:val="nil"/>
              <w:right w:val="nil"/>
            </w:tcBorders>
            <w:shd w:val="clear" w:color="auto" w:fill="auto"/>
            <w:noWrap/>
            <w:vAlign w:val="bottom"/>
            <w:hideMark/>
          </w:tcPr>
          <w:p w14:paraId="7A6037B4" w14:textId="77777777" w:rsidR="00F655EE" w:rsidRPr="00EE6C20" w:rsidRDefault="00F655EE" w:rsidP="00956A38">
            <w:pPr>
              <w:widowControl/>
              <w:spacing w:line="480" w:lineRule="auto"/>
              <w:jc w:val="center"/>
              <w:rPr>
                <w:rFonts w:ascii="Times New Roman" w:eastAsia="等线" w:hAnsi="Times New Roman" w:cs="Times New Roman"/>
                <w:color w:val="FF0000"/>
                <w:kern w:val="0"/>
                <w:szCs w:val="21"/>
              </w:rPr>
            </w:pPr>
            <w:r w:rsidRPr="00EE6C20">
              <w:rPr>
                <w:rFonts w:ascii="Times New Roman" w:eastAsia="等线" w:hAnsi="Times New Roman" w:cs="Times New Roman"/>
                <w:color w:val="FF0000"/>
                <w:kern w:val="0"/>
                <w:szCs w:val="21"/>
              </w:rPr>
              <w:t>18.52%</w:t>
            </w:r>
          </w:p>
        </w:tc>
        <w:tc>
          <w:tcPr>
            <w:tcW w:w="768" w:type="dxa"/>
            <w:tcBorders>
              <w:top w:val="nil"/>
              <w:left w:val="nil"/>
              <w:bottom w:val="nil"/>
              <w:right w:val="nil"/>
            </w:tcBorders>
            <w:shd w:val="clear" w:color="auto" w:fill="auto"/>
            <w:noWrap/>
            <w:vAlign w:val="bottom"/>
            <w:hideMark/>
          </w:tcPr>
          <w:p w14:paraId="5845FEEF" w14:textId="77777777" w:rsidR="00F655EE" w:rsidRPr="00EE6C20" w:rsidRDefault="00F655EE" w:rsidP="00956A38">
            <w:pPr>
              <w:widowControl/>
              <w:spacing w:line="480" w:lineRule="auto"/>
              <w:jc w:val="center"/>
              <w:rPr>
                <w:rFonts w:ascii="Times New Roman" w:eastAsia="等线" w:hAnsi="Times New Roman" w:cs="Times New Roman"/>
                <w:color w:val="FF0000"/>
                <w:kern w:val="0"/>
                <w:szCs w:val="21"/>
              </w:rPr>
            </w:pPr>
            <w:r w:rsidRPr="00EE6C20">
              <w:rPr>
                <w:rFonts w:ascii="Times New Roman" w:eastAsia="等线" w:hAnsi="Times New Roman" w:cs="Times New Roman"/>
                <w:color w:val="FF0000"/>
                <w:kern w:val="0"/>
                <w:szCs w:val="21"/>
              </w:rPr>
              <w:t>36.00%</w:t>
            </w:r>
          </w:p>
        </w:tc>
        <w:tc>
          <w:tcPr>
            <w:tcW w:w="1307" w:type="dxa"/>
            <w:tcBorders>
              <w:top w:val="nil"/>
              <w:left w:val="nil"/>
              <w:bottom w:val="nil"/>
              <w:right w:val="nil"/>
            </w:tcBorders>
            <w:shd w:val="clear" w:color="auto" w:fill="auto"/>
            <w:noWrap/>
            <w:vAlign w:val="bottom"/>
            <w:hideMark/>
          </w:tcPr>
          <w:p w14:paraId="1051EB1F" w14:textId="77777777" w:rsidR="00F655EE" w:rsidRPr="00EE6C20" w:rsidRDefault="00F655EE" w:rsidP="00956A38">
            <w:pPr>
              <w:widowControl/>
              <w:spacing w:line="480" w:lineRule="auto"/>
              <w:jc w:val="center"/>
              <w:rPr>
                <w:rFonts w:ascii="Times New Roman" w:eastAsia="等线" w:hAnsi="Times New Roman" w:cs="Times New Roman"/>
                <w:color w:val="FF0000"/>
                <w:kern w:val="0"/>
                <w:szCs w:val="21"/>
              </w:rPr>
            </w:pPr>
            <w:r w:rsidRPr="00EE6C20">
              <w:rPr>
                <w:rFonts w:ascii="Times New Roman" w:eastAsia="等线" w:hAnsi="Times New Roman" w:cs="Times New Roman"/>
                <w:color w:val="FF0000"/>
                <w:kern w:val="0"/>
                <w:szCs w:val="21"/>
              </w:rPr>
              <w:t>17.75%</w:t>
            </w:r>
          </w:p>
        </w:tc>
        <w:tc>
          <w:tcPr>
            <w:tcW w:w="805" w:type="dxa"/>
            <w:tcBorders>
              <w:top w:val="nil"/>
              <w:left w:val="nil"/>
              <w:bottom w:val="nil"/>
              <w:right w:val="nil"/>
            </w:tcBorders>
            <w:shd w:val="clear" w:color="auto" w:fill="auto"/>
            <w:noWrap/>
            <w:vAlign w:val="bottom"/>
            <w:hideMark/>
          </w:tcPr>
          <w:p w14:paraId="31B5C500" w14:textId="77777777" w:rsidR="00F655EE" w:rsidRPr="00EE6C20" w:rsidRDefault="00F655EE" w:rsidP="00956A38">
            <w:pPr>
              <w:widowControl/>
              <w:spacing w:line="480" w:lineRule="auto"/>
              <w:jc w:val="center"/>
              <w:rPr>
                <w:rFonts w:ascii="Times New Roman" w:eastAsia="等线" w:hAnsi="Times New Roman" w:cs="Times New Roman"/>
                <w:color w:val="FF0000"/>
                <w:kern w:val="0"/>
                <w:szCs w:val="21"/>
              </w:rPr>
            </w:pPr>
            <w:r w:rsidRPr="00EE6C20">
              <w:rPr>
                <w:rFonts w:ascii="Times New Roman" w:eastAsia="等线" w:hAnsi="Times New Roman" w:cs="Times New Roman"/>
                <w:color w:val="FF0000"/>
                <w:kern w:val="0"/>
                <w:szCs w:val="21"/>
              </w:rPr>
              <w:t>49.30%</w:t>
            </w:r>
          </w:p>
        </w:tc>
      </w:tr>
      <w:tr w:rsidR="00F655EE" w:rsidRPr="00EE6C20" w14:paraId="6F14F44F" w14:textId="77777777" w:rsidTr="00F655EE">
        <w:trPr>
          <w:trHeight w:val="276"/>
          <w:jc w:val="center"/>
        </w:trPr>
        <w:tc>
          <w:tcPr>
            <w:tcW w:w="960" w:type="dxa"/>
            <w:tcBorders>
              <w:top w:val="nil"/>
              <w:left w:val="nil"/>
              <w:bottom w:val="nil"/>
              <w:right w:val="nil"/>
            </w:tcBorders>
            <w:shd w:val="clear" w:color="auto" w:fill="auto"/>
            <w:noWrap/>
            <w:vAlign w:val="bottom"/>
            <w:hideMark/>
          </w:tcPr>
          <w:p w14:paraId="0BDA8FEB" w14:textId="77777777" w:rsidR="00F655EE" w:rsidRPr="00EE6C20" w:rsidRDefault="00F655EE" w:rsidP="00956A38">
            <w:pPr>
              <w:widowControl/>
              <w:spacing w:line="480" w:lineRule="auto"/>
              <w:jc w:val="center"/>
              <w:rPr>
                <w:rFonts w:ascii="Times New Roman" w:eastAsia="等线" w:hAnsi="Times New Roman" w:cs="Times New Roman"/>
                <w:color w:val="FF0000"/>
                <w:kern w:val="0"/>
                <w:szCs w:val="21"/>
              </w:rPr>
            </w:pPr>
            <w:r w:rsidRPr="00EE6C20">
              <w:rPr>
                <w:rFonts w:ascii="Times New Roman" w:eastAsia="等线" w:hAnsi="Times New Roman" w:cs="Times New Roman"/>
                <w:color w:val="FF0000"/>
                <w:kern w:val="0"/>
                <w:szCs w:val="21"/>
              </w:rPr>
              <w:t>2022</w:t>
            </w:r>
          </w:p>
        </w:tc>
        <w:tc>
          <w:tcPr>
            <w:tcW w:w="768" w:type="dxa"/>
            <w:tcBorders>
              <w:top w:val="nil"/>
              <w:left w:val="nil"/>
              <w:bottom w:val="nil"/>
              <w:right w:val="nil"/>
            </w:tcBorders>
            <w:shd w:val="clear" w:color="auto" w:fill="auto"/>
            <w:noWrap/>
            <w:vAlign w:val="bottom"/>
            <w:hideMark/>
          </w:tcPr>
          <w:p w14:paraId="5ACFEE2E" w14:textId="77777777" w:rsidR="00F655EE" w:rsidRPr="00EE6C20" w:rsidRDefault="00F655EE" w:rsidP="00956A38">
            <w:pPr>
              <w:widowControl/>
              <w:spacing w:line="480" w:lineRule="auto"/>
              <w:jc w:val="center"/>
              <w:rPr>
                <w:rFonts w:ascii="Times New Roman" w:eastAsia="等线" w:hAnsi="Times New Roman" w:cs="Times New Roman"/>
                <w:color w:val="FF0000"/>
                <w:kern w:val="0"/>
                <w:szCs w:val="21"/>
              </w:rPr>
            </w:pPr>
            <w:r w:rsidRPr="00EE6C20">
              <w:rPr>
                <w:rFonts w:ascii="Times New Roman" w:eastAsia="等线" w:hAnsi="Times New Roman" w:cs="Times New Roman"/>
                <w:color w:val="FF0000"/>
                <w:kern w:val="0"/>
                <w:szCs w:val="21"/>
              </w:rPr>
              <w:t>42.00%</w:t>
            </w:r>
          </w:p>
        </w:tc>
        <w:tc>
          <w:tcPr>
            <w:tcW w:w="1307" w:type="dxa"/>
            <w:tcBorders>
              <w:top w:val="nil"/>
              <w:left w:val="nil"/>
              <w:bottom w:val="nil"/>
              <w:right w:val="nil"/>
            </w:tcBorders>
            <w:shd w:val="clear" w:color="auto" w:fill="auto"/>
            <w:noWrap/>
            <w:vAlign w:val="bottom"/>
            <w:hideMark/>
          </w:tcPr>
          <w:p w14:paraId="75F1434F" w14:textId="77777777" w:rsidR="00F655EE" w:rsidRPr="00EE6C20" w:rsidRDefault="00F655EE" w:rsidP="00956A38">
            <w:pPr>
              <w:widowControl/>
              <w:spacing w:line="480" w:lineRule="auto"/>
              <w:jc w:val="center"/>
              <w:rPr>
                <w:rFonts w:ascii="Times New Roman" w:eastAsia="等线" w:hAnsi="Times New Roman" w:cs="Times New Roman"/>
                <w:color w:val="FF0000"/>
                <w:kern w:val="0"/>
                <w:szCs w:val="21"/>
              </w:rPr>
            </w:pPr>
            <w:r w:rsidRPr="00EE6C20">
              <w:rPr>
                <w:rFonts w:ascii="Times New Roman" w:eastAsia="等线" w:hAnsi="Times New Roman" w:cs="Times New Roman"/>
                <w:color w:val="FF0000"/>
                <w:kern w:val="0"/>
                <w:szCs w:val="21"/>
              </w:rPr>
              <w:t>24.66%</w:t>
            </w:r>
          </w:p>
        </w:tc>
        <w:tc>
          <w:tcPr>
            <w:tcW w:w="805" w:type="dxa"/>
            <w:tcBorders>
              <w:top w:val="nil"/>
              <w:left w:val="nil"/>
              <w:bottom w:val="nil"/>
              <w:right w:val="nil"/>
            </w:tcBorders>
            <w:shd w:val="clear" w:color="auto" w:fill="auto"/>
            <w:noWrap/>
            <w:vAlign w:val="bottom"/>
            <w:hideMark/>
          </w:tcPr>
          <w:p w14:paraId="43B01D6B" w14:textId="77777777" w:rsidR="00F655EE" w:rsidRPr="00EE6C20" w:rsidRDefault="00F655EE" w:rsidP="00956A38">
            <w:pPr>
              <w:widowControl/>
              <w:spacing w:line="480" w:lineRule="auto"/>
              <w:jc w:val="center"/>
              <w:rPr>
                <w:rFonts w:ascii="Times New Roman" w:eastAsia="等线" w:hAnsi="Times New Roman" w:cs="Times New Roman"/>
                <w:color w:val="FF0000"/>
                <w:kern w:val="0"/>
                <w:szCs w:val="21"/>
              </w:rPr>
            </w:pPr>
            <w:r w:rsidRPr="00EE6C20">
              <w:rPr>
                <w:rFonts w:ascii="Times New Roman" w:eastAsia="等线" w:hAnsi="Times New Roman" w:cs="Times New Roman"/>
                <w:color w:val="FF0000"/>
                <w:kern w:val="0"/>
                <w:szCs w:val="21"/>
              </w:rPr>
              <w:t>22.06%</w:t>
            </w:r>
          </w:p>
        </w:tc>
        <w:tc>
          <w:tcPr>
            <w:tcW w:w="768" w:type="dxa"/>
            <w:tcBorders>
              <w:top w:val="nil"/>
              <w:left w:val="nil"/>
              <w:bottom w:val="nil"/>
              <w:right w:val="nil"/>
            </w:tcBorders>
            <w:shd w:val="clear" w:color="auto" w:fill="auto"/>
            <w:noWrap/>
            <w:vAlign w:val="bottom"/>
            <w:hideMark/>
          </w:tcPr>
          <w:p w14:paraId="5665651E" w14:textId="77777777" w:rsidR="00F655EE" w:rsidRPr="00EE6C20" w:rsidRDefault="00F655EE" w:rsidP="00956A38">
            <w:pPr>
              <w:widowControl/>
              <w:spacing w:line="480" w:lineRule="auto"/>
              <w:jc w:val="center"/>
              <w:rPr>
                <w:rFonts w:ascii="Times New Roman" w:eastAsia="等线" w:hAnsi="Times New Roman" w:cs="Times New Roman"/>
                <w:color w:val="FF0000"/>
                <w:kern w:val="0"/>
                <w:szCs w:val="21"/>
              </w:rPr>
            </w:pPr>
            <w:r w:rsidRPr="00EE6C20">
              <w:rPr>
                <w:rFonts w:ascii="Times New Roman" w:eastAsia="等线" w:hAnsi="Times New Roman" w:cs="Times New Roman"/>
                <w:color w:val="FF0000"/>
                <w:kern w:val="0"/>
                <w:szCs w:val="21"/>
              </w:rPr>
              <w:t>42.00%</w:t>
            </w:r>
          </w:p>
        </w:tc>
        <w:tc>
          <w:tcPr>
            <w:tcW w:w="1307" w:type="dxa"/>
            <w:tcBorders>
              <w:top w:val="nil"/>
              <w:left w:val="nil"/>
              <w:bottom w:val="nil"/>
              <w:right w:val="nil"/>
            </w:tcBorders>
            <w:shd w:val="clear" w:color="auto" w:fill="auto"/>
            <w:noWrap/>
            <w:vAlign w:val="bottom"/>
            <w:hideMark/>
          </w:tcPr>
          <w:p w14:paraId="0AE5022C" w14:textId="77777777" w:rsidR="00F655EE" w:rsidRPr="00EE6C20" w:rsidRDefault="00F655EE" w:rsidP="00956A38">
            <w:pPr>
              <w:widowControl/>
              <w:spacing w:line="480" w:lineRule="auto"/>
              <w:jc w:val="center"/>
              <w:rPr>
                <w:rFonts w:ascii="Times New Roman" w:eastAsia="等线" w:hAnsi="Times New Roman" w:cs="Times New Roman"/>
                <w:color w:val="FF0000"/>
                <w:kern w:val="0"/>
                <w:szCs w:val="21"/>
              </w:rPr>
            </w:pPr>
            <w:r w:rsidRPr="00EE6C20">
              <w:rPr>
                <w:rFonts w:ascii="Times New Roman" w:eastAsia="等线" w:hAnsi="Times New Roman" w:cs="Times New Roman"/>
                <w:color w:val="FF0000"/>
                <w:kern w:val="0"/>
                <w:szCs w:val="21"/>
              </w:rPr>
              <w:t>24.66%</w:t>
            </w:r>
          </w:p>
        </w:tc>
        <w:tc>
          <w:tcPr>
            <w:tcW w:w="805" w:type="dxa"/>
            <w:tcBorders>
              <w:top w:val="nil"/>
              <w:left w:val="nil"/>
              <w:bottom w:val="nil"/>
              <w:right w:val="nil"/>
            </w:tcBorders>
            <w:shd w:val="clear" w:color="auto" w:fill="auto"/>
            <w:noWrap/>
            <w:vAlign w:val="bottom"/>
            <w:hideMark/>
          </w:tcPr>
          <w:p w14:paraId="0E911666" w14:textId="77777777" w:rsidR="00F655EE" w:rsidRPr="00EE6C20" w:rsidRDefault="00F655EE" w:rsidP="00956A38">
            <w:pPr>
              <w:widowControl/>
              <w:spacing w:line="480" w:lineRule="auto"/>
              <w:jc w:val="center"/>
              <w:rPr>
                <w:rFonts w:ascii="Times New Roman" w:eastAsia="等线" w:hAnsi="Times New Roman" w:cs="Times New Roman"/>
                <w:color w:val="FF0000"/>
                <w:kern w:val="0"/>
                <w:szCs w:val="21"/>
              </w:rPr>
            </w:pPr>
            <w:r w:rsidRPr="00EE6C20">
              <w:rPr>
                <w:rFonts w:ascii="Times New Roman" w:eastAsia="等线" w:hAnsi="Times New Roman" w:cs="Times New Roman"/>
                <w:color w:val="FF0000"/>
                <w:kern w:val="0"/>
                <w:szCs w:val="21"/>
              </w:rPr>
              <w:t>58.72%</w:t>
            </w:r>
          </w:p>
        </w:tc>
      </w:tr>
      <w:tr w:rsidR="00F655EE" w:rsidRPr="00EE6C20" w14:paraId="23E032C3" w14:textId="77777777" w:rsidTr="00F655EE">
        <w:trPr>
          <w:trHeight w:val="276"/>
          <w:jc w:val="center"/>
        </w:trPr>
        <w:tc>
          <w:tcPr>
            <w:tcW w:w="960" w:type="dxa"/>
            <w:tcBorders>
              <w:top w:val="nil"/>
              <w:left w:val="nil"/>
              <w:bottom w:val="nil"/>
              <w:right w:val="nil"/>
            </w:tcBorders>
            <w:shd w:val="clear" w:color="auto" w:fill="auto"/>
            <w:noWrap/>
            <w:vAlign w:val="bottom"/>
            <w:hideMark/>
          </w:tcPr>
          <w:p w14:paraId="11ED6FD1" w14:textId="77777777" w:rsidR="00F655EE" w:rsidRPr="00EE6C20" w:rsidRDefault="00F655EE" w:rsidP="00956A38">
            <w:pPr>
              <w:widowControl/>
              <w:spacing w:line="480" w:lineRule="auto"/>
              <w:jc w:val="center"/>
              <w:rPr>
                <w:rFonts w:ascii="Times New Roman" w:eastAsia="等线" w:hAnsi="Times New Roman" w:cs="Times New Roman"/>
                <w:color w:val="FF0000"/>
                <w:kern w:val="0"/>
                <w:szCs w:val="21"/>
              </w:rPr>
            </w:pPr>
            <w:r w:rsidRPr="00EE6C20">
              <w:rPr>
                <w:rFonts w:ascii="Times New Roman" w:eastAsia="等线" w:hAnsi="Times New Roman" w:cs="Times New Roman"/>
                <w:color w:val="FF0000"/>
                <w:kern w:val="0"/>
                <w:szCs w:val="21"/>
              </w:rPr>
              <w:t>2023</w:t>
            </w:r>
          </w:p>
        </w:tc>
        <w:tc>
          <w:tcPr>
            <w:tcW w:w="768" w:type="dxa"/>
            <w:tcBorders>
              <w:top w:val="nil"/>
              <w:left w:val="nil"/>
              <w:bottom w:val="nil"/>
              <w:right w:val="nil"/>
            </w:tcBorders>
            <w:shd w:val="clear" w:color="auto" w:fill="auto"/>
            <w:noWrap/>
            <w:vAlign w:val="bottom"/>
            <w:hideMark/>
          </w:tcPr>
          <w:p w14:paraId="5CE754CE" w14:textId="77777777" w:rsidR="00F655EE" w:rsidRPr="00EE6C20" w:rsidRDefault="00F655EE" w:rsidP="00956A38">
            <w:pPr>
              <w:widowControl/>
              <w:spacing w:line="480" w:lineRule="auto"/>
              <w:jc w:val="center"/>
              <w:rPr>
                <w:rFonts w:ascii="Times New Roman" w:eastAsia="等线" w:hAnsi="Times New Roman" w:cs="Times New Roman"/>
                <w:color w:val="FF0000"/>
                <w:kern w:val="0"/>
                <w:szCs w:val="21"/>
              </w:rPr>
            </w:pPr>
            <w:r w:rsidRPr="00EE6C20">
              <w:rPr>
                <w:rFonts w:ascii="Times New Roman" w:eastAsia="等线" w:hAnsi="Times New Roman" w:cs="Times New Roman"/>
                <w:color w:val="FF0000"/>
                <w:kern w:val="0"/>
                <w:szCs w:val="21"/>
              </w:rPr>
              <w:t>48.00%</w:t>
            </w:r>
          </w:p>
        </w:tc>
        <w:tc>
          <w:tcPr>
            <w:tcW w:w="1307" w:type="dxa"/>
            <w:tcBorders>
              <w:top w:val="nil"/>
              <w:left w:val="nil"/>
              <w:bottom w:val="nil"/>
              <w:right w:val="nil"/>
            </w:tcBorders>
            <w:shd w:val="clear" w:color="auto" w:fill="auto"/>
            <w:noWrap/>
            <w:vAlign w:val="bottom"/>
            <w:hideMark/>
          </w:tcPr>
          <w:p w14:paraId="31AD3F4C" w14:textId="77777777" w:rsidR="00F655EE" w:rsidRPr="00EE6C20" w:rsidRDefault="00F655EE" w:rsidP="00956A38">
            <w:pPr>
              <w:widowControl/>
              <w:spacing w:line="480" w:lineRule="auto"/>
              <w:jc w:val="center"/>
              <w:rPr>
                <w:rFonts w:ascii="Times New Roman" w:eastAsia="等线" w:hAnsi="Times New Roman" w:cs="Times New Roman"/>
                <w:color w:val="FF0000"/>
                <w:kern w:val="0"/>
                <w:szCs w:val="21"/>
              </w:rPr>
            </w:pPr>
            <w:r w:rsidRPr="00EE6C20">
              <w:rPr>
                <w:rFonts w:ascii="Times New Roman" w:eastAsia="等线" w:hAnsi="Times New Roman" w:cs="Times New Roman"/>
                <w:color w:val="FF0000"/>
                <w:kern w:val="0"/>
                <w:szCs w:val="21"/>
              </w:rPr>
              <w:t>31.58%</w:t>
            </w:r>
          </w:p>
        </w:tc>
        <w:tc>
          <w:tcPr>
            <w:tcW w:w="805" w:type="dxa"/>
            <w:tcBorders>
              <w:top w:val="nil"/>
              <w:left w:val="nil"/>
              <w:bottom w:val="nil"/>
              <w:right w:val="nil"/>
            </w:tcBorders>
            <w:shd w:val="clear" w:color="auto" w:fill="auto"/>
            <w:noWrap/>
            <w:vAlign w:val="bottom"/>
            <w:hideMark/>
          </w:tcPr>
          <w:p w14:paraId="5E6225FE" w14:textId="77777777" w:rsidR="00F655EE" w:rsidRPr="00EE6C20" w:rsidRDefault="00F655EE" w:rsidP="00956A38">
            <w:pPr>
              <w:widowControl/>
              <w:spacing w:line="480" w:lineRule="auto"/>
              <w:jc w:val="center"/>
              <w:rPr>
                <w:rFonts w:ascii="Times New Roman" w:eastAsia="等线" w:hAnsi="Times New Roman" w:cs="Times New Roman"/>
                <w:color w:val="FF0000"/>
                <w:kern w:val="0"/>
                <w:szCs w:val="21"/>
              </w:rPr>
            </w:pPr>
            <w:r w:rsidRPr="00EE6C20">
              <w:rPr>
                <w:rFonts w:ascii="Times New Roman" w:eastAsia="等线" w:hAnsi="Times New Roman" w:cs="Times New Roman"/>
                <w:color w:val="FF0000"/>
                <w:kern w:val="0"/>
                <w:szCs w:val="21"/>
              </w:rPr>
              <w:t>24.72%</w:t>
            </w:r>
          </w:p>
        </w:tc>
        <w:tc>
          <w:tcPr>
            <w:tcW w:w="768" w:type="dxa"/>
            <w:tcBorders>
              <w:top w:val="nil"/>
              <w:left w:val="nil"/>
              <w:bottom w:val="nil"/>
              <w:right w:val="nil"/>
            </w:tcBorders>
            <w:shd w:val="clear" w:color="auto" w:fill="auto"/>
            <w:noWrap/>
            <w:vAlign w:val="bottom"/>
            <w:hideMark/>
          </w:tcPr>
          <w:p w14:paraId="765863E0" w14:textId="77777777" w:rsidR="00F655EE" w:rsidRPr="00EE6C20" w:rsidRDefault="00F655EE" w:rsidP="00956A38">
            <w:pPr>
              <w:widowControl/>
              <w:spacing w:line="480" w:lineRule="auto"/>
              <w:jc w:val="center"/>
              <w:rPr>
                <w:rFonts w:ascii="Times New Roman" w:eastAsia="等线" w:hAnsi="Times New Roman" w:cs="Times New Roman"/>
                <w:color w:val="FF0000"/>
                <w:kern w:val="0"/>
                <w:szCs w:val="21"/>
              </w:rPr>
            </w:pPr>
            <w:r w:rsidRPr="00EE6C20">
              <w:rPr>
                <w:rFonts w:ascii="Times New Roman" w:eastAsia="等线" w:hAnsi="Times New Roman" w:cs="Times New Roman"/>
                <w:color w:val="FF0000"/>
                <w:kern w:val="0"/>
                <w:szCs w:val="21"/>
              </w:rPr>
              <w:t>48.00%</w:t>
            </w:r>
          </w:p>
        </w:tc>
        <w:tc>
          <w:tcPr>
            <w:tcW w:w="1307" w:type="dxa"/>
            <w:tcBorders>
              <w:top w:val="nil"/>
              <w:left w:val="nil"/>
              <w:bottom w:val="nil"/>
              <w:right w:val="nil"/>
            </w:tcBorders>
            <w:shd w:val="clear" w:color="auto" w:fill="auto"/>
            <w:noWrap/>
            <w:vAlign w:val="bottom"/>
            <w:hideMark/>
          </w:tcPr>
          <w:p w14:paraId="37FC8A14" w14:textId="77777777" w:rsidR="00F655EE" w:rsidRPr="00EE6C20" w:rsidRDefault="00F655EE" w:rsidP="00956A38">
            <w:pPr>
              <w:widowControl/>
              <w:spacing w:line="480" w:lineRule="auto"/>
              <w:jc w:val="center"/>
              <w:rPr>
                <w:rFonts w:ascii="Times New Roman" w:eastAsia="等线" w:hAnsi="Times New Roman" w:cs="Times New Roman"/>
                <w:color w:val="FF0000"/>
                <w:kern w:val="0"/>
                <w:szCs w:val="21"/>
              </w:rPr>
            </w:pPr>
            <w:r w:rsidRPr="00EE6C20">
              <w:rPr>
                <w:rFonts w:ascii="Times New Roman" w:eastAsia="等线" w:hAnsi="Times New Roman" w:cs="Times New Roman"/>
                <w:color w:val="FF0000"/>
                <w:kern w:val="0"/>
                <w:szCs w:val="21"/>
              </w:rPr>
              <w:t>31.58%</w:t>
            </w:r>
          </w:p>
        </w:tc>
        <w:tc>
          <w:tcPr>
            <w:tcW w:w="805" w:type="dxa"/>
            <w:tcBorders>
              <w:top w:val="nil"/>
              <w:left w:val="nil"/>
              <w:bottom w:val="nil"/>
              <w:right w:val="nil"/>
            </w:tcBorders>
            <w:shd w:val="clear" w:color="auto" w:fill="auto"/>
            <w:noWrap/>
            <w:vAlign w:val="bottom"/>
            <w:hideMark/>
          </w:tcPr>
          <w:p w14:paraId="6E49E4EC" w14:textId="77777777" w:rsidR="00F655EE" w:rsidRPr="00EE6C20" w:rsidRDefault="00F655EE" w:rsidP="00956A38">
            <w:pPr>
              <w:widowControl/>
              <w:spacing w:line="480" w:lineRule="auto"/>
              <w:jc w:val="center"/>
              <w:rPr>
                <w:rFonts w:ascii="Times New Roman" w:eastAsia="等线" w:hAnsi="Times New Roman" w:cs="Times New Roman"/>
                <w:color w:val="FF0000"/>
                <w:kern w:val="0"/>
                <w:szCs w:val="21"/>
              </w:rPr>
            </w:pPr>
            <w:r w:rsidRPr="00EE6C20">
              <w:rPr>
                <w:rFonts w:ascii="Times New Roman" w:eastAsia="等线" w:hAnsi="Times New Roman" w:cs="Times New Roman"/>
                <w:color w:val="FF0000"/>
                <w:kern w:val="0"/>
                <w:szCs w:val="21"/>
              </w:rPr>
              <w:t>65.79%</w:t>
            </w:r>
          </w:p>
        </w:tc>
      </w:tr>
      <w:tr w:rsidR="00F655EE" w:rsidRPr="00EE6C20" w14:paraId="47866BCC" w14:textId="77777777" w:rsidTr="00F655EE">
        <w:trPr>
          <w:trHeight w:val="276"/>
          <w:jc w:val="center"/>
        </w:trPr>
        <w:tc>
          <w:tcPr>
            <w:tcW w:w="960" w:type="dxa"/>
            <w:tcBorders>
              <w:top w:val="nil"/>
              <w:left w:val="nil"/>
              <w:bottom w:val="nil"/>
              <w:right w:val="nil"/>
            </w:tcBorders>
            <w:shd w:val="clear" w:color="auto" w:fill="auto"/>
            <w:noWrap/>
            <w:vAlign w:val="bottom"/>
            <w:hideMark/>
          </w:tcPr>
          <w:p w14:paraId="6B083496" w14:textId="77777777" w:rsidR="00F655EE" w:rsidRPr="00EE6C20" w:rsidRDefault="00F655EE" w:rsidP="00956A38">
            <w:pPr>
              <w:widowControl/>
              <w:spacing w:line="480" w:lineRule="auto"/>
              <w:jc w:val="center"/>
              <w:rPr>
                <w:rFonts w:ascii="Times New Roman" w:eastAsia="等线" w:hAnsi="Times New Roman" w:cs="Times New Roman"/>
                <w:color w:val="FF0000"/>
                <w:kern w:val="0"/>
                <w:szCs w:val="21"/>
              </w:rPr>
            </w:pPr>
            <w:r w:rsidRPr="00EE6C20">
              <w:rPr>
                <w:rFonts w:ascii="Times New Roman" w:eastAsia="等线" w:hAnsi="Times New Roman" w:cs="Times New Roman"/>
                <w:color w:val="FF0000"/>
                <w:kern w:val="0"/>
                <w:szCs w:val="21"/>
              </w:rPr>
              <w:t>2024</w:t>
            </w:r>
          </w:p>
        </w:tc>
        <w:tc>
          <w:tcPr>
            <w:tcW w:w="768" w:type="dxa"/>
            <w:tcBorders>
              <w:top w:val="nil"/>
              <w:left w:val="nil"/>
              <w:bottom w:val="nil"/>
              <w:right w:val="nil"/>
            </w:tcBorders>
            <w:shd w:val="clear" w:color="auto" w:fill="auto"/>
            <w:noWrap/>
            <w:vAlign w:val="bottom"/>
            <w:hideMark/>
          </w:tcPr>
          <w:p w14:paraId="34D63EDA" w14:textId="77777777" w:rsidR="00F655EE" w:rsidRPr="00EE6C20" w:rsidRDefault="00F655EE" w:rsidP="00956A38">
            <w:pPr>
              <w:widowControl/>
              <w:spacing w:line="480" w:lineRule="auto"/>
              <w:jc w:val="center"/>
              <w:rPr>
                <w:rFonts w:ascii="Times New Roman" w:eastAsia="等线" w:hAnsi="Times New Roman" w:cs="Times New Roman"/>
                <w:color w:val="FF0000"/>
                <w:kern w:val="0"/>
                <w:szCs w:val="21"/>
              </w:rPr>
            </w:pPr>
            <w:r w:rsidRPr="00EE6C20">
              <w:rPr>
                <w:rFonts w:ascii="Times New Roman" w:eastAsia="等线" w:hAnsi="Times New Roman" w:cs="Times New Roman"/>
                <w:color w:val="FF0000"/>
                <w:kern w:val="0"/>
                <w:szCs w:val="21"/>
              </w:rPr>
              <w:t>54.00%</w:t>
            </w:r>
          </w:p>
        </w:tc>
        <w:tc>
          <w:tcPr>
            <w:tcW w:w="1307" w:type="dxa"/>
            <w:tcBorders>
              <w:top w:val="nil"/>
              <w:left w:val="nil"/>
              <w:bottom w:val="nil"/>
              <w:right w:val="nil"/>
            </w:tcBorders>
            <w:shd w:val="clear" w:color="auto" w:fill="auto"/>
            <w:noWrap/>
            <w:vAlign w:val="bottom"/>
            <w:hideMark/>
          </w:tcPr>
          <w:p w14:paraId="1A35FB74" w14:textId="77777777" w:rsidR="00F655EE" w:rsidRPr="00EE6C20" w:rsidRDefault="00F655EE" w:rsidP="00956A38">
            <w:pPr>
              <w:widowControl/>
              <w:spacing w:line="480" w:lineRule="auto"/>
              <w:jc w:val="center"/>
              <w:rPr>
                <w:rFonts w:ascii="Times New Roman" w:eastAsia="等线" w:hAnsi="Times New Roman" w:cs="Times New Roman"/>
                <w:color w:val="FF0000"/>
                <w:kern w:val="0"/>
                <w:szCs w:val="21"/>
              </w:rPr>
            </w:pPr>
            <w:r w:rsidRPr="00EE6C20">
              <w:rPr>
                <w:rFonts w:ascii="Times New Roman" w:eastAsia="等线" w:hAnsi="Times New Roman" w:cs="Times New Roman"/>
                <w:color w:val="FF0000"/>
                <w:kern w:val="0"/>
                <w:szCs w:val="21"/>
              </w:rPr>
              <w:t>38.50%</w:t>
            </w:r>
          </w:p>
        </w:tc>
        <w:tc>
          <w:tcPr>
            <w:tcW w:w="805" w:type="dxa"/>
            <w:tcBorders>
              <w:top w:val="nil"/>
              <w:left w:val="nil"/>
              <w:bottom w:val="nil"/>
              <w:right w:val="nil"/>
            </w:tcBorders>
            <w:shd w:val="clear" w:color="auto" w:fill="auto"/>
            <w:noWrap/>
            <w:vAlign w:val="bottom"/>
            <w:hideMark/>
          </w:tcPr>
          <w:p w14:paraId="23FC44D8" w14:textId="77777777" w:rsidR="00F655EE" w:rsidRPr="00EE6C20" w:rsidRDefault="00F655EE" w:rsidP="00956A38">
            <w:pPr>
              <w:widowControl/>
              <w:spacing w:line="480" w:lineRule="auto"/>
              <w:jc w:val="center"/>
              <w:rPr>
                <w:rFonts w:ascii="Times New Roman" w:eastAsia="等线" w:hAnsi="Times New Roman" w:cs="Times New Roman"/>
                <w:color w:val="FF0000"/>
                <w:kern w:val="0"/>
                <w:szCs w:val="21"/>
              </w:rPr>
            </w:pPr>
            <w:r w:rsidRPr="00EE6C20">
              <w:rPr>
                <w:rFonts w:ascii="Times New Roman" w:eastAsia="等线" w:hAnsi="Times New Roman" w:cs="Times New Roman"/>
                <w:color w:val="FF0000"/>
                <w:kern w:val="0"/>
                <w:szCs w:val="21"/>
              </w:rPr>
              <w:t>26.78%</w:t>
            </w:r>
          </w:p>
        </w:tc>
        <w:tc>
          <w:tcPr>
            <w:tcW w:w="768" w:type="dxa"/>
            <w:tcBorders>
              <w:top w:val="nil"/>
              <w:left w:val="nil"/>
              <w:bottom w:val="nil"/>
              <w:right w:val="nil"/>
            </w:tcBorders>
            <w:shd w:val="clear" w:color="auto" w:fill="auto"/>
            <w:noWrap/>
            <w:vAlign w:val="bottom"/>
            <w:hideMark/>
          </w:tcPr>
          <w:p w14:paraId="1FE9D2AF" w14:textId="77777777" w:rsidR="00F655EE" w:rsidRPr="00EE6C20" w:rsidRDefault="00F655EE" w:rsidP="00956A38">
            <w:pPr>
              <w:widowControl/>
              <w:spacing w:line="480" w:lineRule="auto"/>
              <w:jc w:val="center"/>
              <w:rPr>
                <w:rFonts w:ascii="Times New Roman" w:eastAsia="等线" w:hAnsi="Times New Roman" w:cs="Times New Roman"/>
                <w:color w:val="FF0000"/>
                <w:kern w:val="0"/>
                <w:szCs w:val="21"/>
              </w:rPr>
            </w:pPr>
            <w:r w:rsidRPr="00EE6C20">
              <w:rPr>
                <w:rFonts w:ascii="Times New Roman" w:eastAsia="等线" w:hAnsi="Times New Roman" w:cs="Times New Roman"/>
                <w:color w:val="FF0000"/>
                <w:kern w:val="0"/>
                <w:szCs w:val="21"/>
              </w:rPr>
              <w:t>54.00%</w:t>
            </w:r>
          </w:p>
        </w:tc>
        <w:tc>
          <w:tcPr>
            <w:tcW w:w="1307" w:type="dxa"/>
            <w:tcBorders>
              <w:top w:val="nil"/>
              <w:left w:val="nil"/>
              <w:bottom w:val="nil"/>
              <w:right w:val="nil"/>
            </w:tcBorders>
            <w:shd w:val="clear" w:color="auto" w:fill="auto"/>
            <w:noWrap/>
            <w:vAlign w:val="bottom"/>
            <w:hideMark/>
          </w:tcPr>
          <w:p w14:paraId="68445099" w14:textId="77777777" w:rsidR="00F655EE" w:rsidRPr="00EE6C20" w:rsidRDefault="00F655EE" w:rsidP="00956A38">
            <w:pPr>
              <w:widowControl/>
              <w:spacing w:line="480" w:lineRule="auto"/>
              <w:jc w:val="center"/>
              <w:rPr>
                <w:rFonts w:ascii="Times New Roman" w:eastAsia="等线" w:hAnsi="Times New Roman" w:cs="Times New Roman"/>
                <w:color w:val="FF0000"/>
                <w:kern w:val="0"/>
                <w:szCs w:val="21"/>
              </w:rPr>
            </w:pPr>
            <w:r w:rsidRPr="00EE6C20">
              <w:rPr>
                <w:rFonts w:ascii="Times New Roman" w:eastAsia="等线" w:hAnsi="Times New Roman" w:cs="Times New Roman"/>
                <w:color w:val="FF0000"/>
                <w:kern w:val="0"/>
                <w:szCs w:val="21"/>
              </w:rPr>
              <w:t>38.50%</w:t>
            </w:r>
          </w:p>
        </w:tc>
        <w:tc>
          <w:tcPr>
            <w:tcW w:w="805" w:type="dxa"/>
            <w:tcBorders>
              <w:top w:val="nil"/>
              <w:left w:val="nil"/>
              <w:bottom w:val="nil"/>
              <w:right w:val="nil"/>
            </w:tcBorders>
            <w:shd w:val="clear" w:color="auto" w:fill="auto"/>
            <w:noWrap/>
            <w:vAlign w:val="bottom"/>
            <w:hideMark/>
          </w:tcPr>
          <w:p w14:paraId="1FD4F34C" w14:textId="77777777" w:rsidR="00F655EE" w:rsidRPr="00EE6C20" w:rsidRDefault="00F655EE" w:rsidP="00956A38">
            <w:pPr>
              <w:widowControl/>
              <w:spacing w:line="480" w:lineRule="auto"/>
              <w:jc w:val="center"/>
              <w:rPr>
                <w:rFonts w:ascii="Times New Roman" w:eastAsia="等线" w:hAnsi="Times New Roman" w:cs="Times New Roman"/>
                <w:color w:val="FF0000"/>
                <w:kern w:val="0"/>
                <w:szCs w:val="21"/>
              </w:rPr>
            </w:pPr>
            <w:r w:rsidRPr="00EE6C20">
              <w:rPr>
                <w:rFonts w:ascii="Times New Roman" w:eastAsia="等线" w:hAnsi="Times New Roman" w:cs="Times New Roman"/>
                <w:color w:val="FF0000"/>
                <w:kern w:val="0"/>
                <w:szCs w:val="21"/>
              </w:rPr>
              <w:t>71.29%</w:t>
            </w:r>
          </w:p>
        </w:tc>
      </w:tr>
      <w:tr w:rsidR="00F655EE" w:rsidRPr="00EE6C20" w14:paraId="12FCC544" w14:textId="77777777" w:rsidTr="00F655EE">
        <w:trPr>
          <w:trHeight w:val="276"/>
          <w:jc w:val="center"/>
        </w:trPr>
        <w:tc>
          <w:tcPr>
            <w:tcW w:w="960" w:type="dxa"/>
            <w:tcBorders>
              <w:top w:val="nil"/>
              <w:left w:val="nil"/>
              <w:bottom w:val="nil"/>
              <w:right w:val="nil"/>
            </w:tcBorders>
            <w:shd w:val="clear" w:color="auto" w:fill="auto"/>
            <w:noWrap/>
            <w:vAlign w:val="bottom"/>
            <w:hideMark/>
          </w:tcPr>
          <w:p w14:paraId="0AE24C00" w14:textId="77777777" w:rsidR="00F655EE" w:rsidRPr="00EE6C20" w:rsidRDefault="00F655EE" w:rsidP="00956A38">
            <w:pPr>
              <w:widowControl/>
              <w:spacing w:line="480" w:lineRule="auto"/>
              <w:jc w:val="center"/>
              <w:rPr>
                <w:rFonts w:ascii="Times New Roman" w:eastAsia="等线" w:hAnsi="Times New Roman" w:cs="Times New Roman"/>
                <w:color w:val="FF0000"/>
                <w:kern w:val="0"/>
                <w:szCs w:val="21"/>
              </w:rPr>
            </w:pPr>
            <w:r w:rsidRPr="00EE6C20">
              <w:rPr>
                <w:rFonts w:ascii="Times New Roman" w:eastAsia="等线" w:hAnsi="Times New Roman" w:cs="Times New Roman"/>
                <w:color w:val="FF0000"/>
                <w:kern w:val="0"/>
                <w:szCs w:val="21"/>
              </w:rPr>
              <w:t>2025</w:t>
            </w:r>
          </w:p>
        </w:tc>
        <w:tc>
          <w:tcPr>
            <w:tcW w:w="768" w:type="dxa"/>
            <w:tcBorders>
              <w:top w:val="nil"/>
              <w:left w:val="nil"/>
              <w:bottom w:val="nil"/>
              <w:right w:val="nil"/>
            </w:tcBorders>
            <w:shd w:val="clear" w:color="auto" w:fill="auto"/>
            <w:noWrap/>
            <w:vAlign w:val="bottom"/>
            <w:hideMark/>
          </w:tcPr>
          <w:p w14:paraId="268A5C24" w14:textId="77777777" w:rsidR="00F655EE" w:rsidRPr="00EE6C20" w:rsidRDefault="00F655EE" w:rsidP="00956A38">
            <w:pPr>
              <w:widowControl/>
              <w:spacing w:line="480" w:lineRule="auto"/>
              <w:jc w:val="center"/>
              <w:rPr>
                <w:rFonts w:ascii="Times New Roman" w:eastAsia="等线" w:hAnsi="Times New Roman" w:cs="Times New Roman"/>
                <w:color w:val="FF0000"/>
                <w:kern w:val="0"/>
                <w:szCs w:val="21"/>
              </w:rPr>
            </w:pPr>
            <w:r w:rsidRPr="00EE6C20">
              <w:rPr>
                <w:rFonts w:ascii="Times New Roman" w:eastAsia="等线" w:hAnsi="Times New Roman" w:cs="Times New Roman"/>
                <w:color w:val="FF0000"/>
                <w:kern w:val="0"/>
                <w:szCs w:val="21"/>
              </w:rPr>
              <w:t>60.00%</w:t>
            </w:r>
          </w:p>
        </w:tc>
        <w:tc>
          <w:tcPr>
            <w:tcW w:w="1307" w:type="dxa"/>
            <w:tcBorders>
              <w:top w:val="nil"/>
              <w:left w:val="nil"/>
              <w:bottom w:val="nil"/>
              <w:right w:val="nil"/>
            </w:tcBorders>
            <w:shd w:val="clear" w:color="auto" w:fill="auto"/>
            <w:noWrap/>
            <w:vAlign w:val="bottom"/>
            <w:hideMark/>
          </w:tcPr>
          <w:p w14:paraId="24FD9723" w14:textId="77777777" w:rsidR="00F655EE" w:rsidRPr="00EE6C20" w:rsidRDefault="00F655EE" w:rsidP="00956A38">
            <w:pPr>
              <w:widowControl/>
              <w:spacing w:line="480" w:lineRule="auto"/>
              <w:jc w:val="center"/>
              <w:rPr>
                <w:rFonts w:ascii="Times New Roman" w:eastAsia="等线" w:hAnsi="Times New Roman" w:cs="Times New Roman"/>
                <w:color w:val="FF0000"/>
                <w:kern w:val="0"/>
                <w:szCs w:val="21"/>
              </w:rPr>
            </w:pPr>
            <w:r w:rsidRPr="00EE6C20">
              <w:rPr>
                <w:rFonts w:ascii="Times New Roman" w:eastAsia="等线" w:hAnsi="Times New Roman" w:cs="Times New Roman"/>
                <w:color w:val="FF0000"/>
                <w:kern w:val="0"/>
                <w:szCs w:val="21"/>
              </w:rPr>
              <w:t>45.42%</w:t>
            </w:r>
          </w:p>
        </w:tc>
        <w:tc>
          <w:tcPr>
            <w:tcW w:w="805" w:type="dxa"/>
            <w:tcBorders>
              <w:top w:val="nil"/>
              <w:left w:val="nil"/>
              <w:bottom w:val="nil"/>
              <w:right w:val="nil"/>
            </w:tcBorders>
            <w:shd w:val="clear" w:color="auto" w:fill="auto"/>
            <w:noWrap/>
            <w:vAlign w:val="bottom"/>
            <w:hideMark/>
          </w:tcPr>
          <w:p w14:paraId="2F9BED30" w14:textId="77777777" w:rsidR="00F655EE" w:rsidRPr="00EE6C20" w:rsidRDefault="00F655EE" w:rsidP="00956A38">
            <w:pPr>
              <w:widowControl/>
              <w:spacing w:line="480" w:lineRule="auto"/>
              <w:jc w:val="center"/>
              <w:rPr>
                <w:rFonts w:ascii="Times New Roman" w:eastAsia="等线" w:hAnsi="Times New Roman" w:cs="Times New Roman"/>
                <w:color w:val="FF0000"/>
                <w:kern w:val="0"/>
                <w:szCs w:val="21"/>
              </w:rPr>
            </w:pPr>
            <w:r w:rsidRPr="00EE6C20">
              <w:rPr>
                <w:rFonts w:ascii="Times New Roman" w:eastAsia="等线" w:hAnsi="Times New Roman" w:cs="Times New Roman"/>
                <w:color w:val="FF0000"/>
                <w:kern w:val="0"/>
                <w:szCs w:val="21"/>
              </w:rPr>
              <w:t>28.44%</w:t>
            </w:r>
          </w:p>
        </w:tc>
        <w:tc>
          <w:tcPr>
            <w:tcW w:w="768" w:type="dxa"/>
            <w:tcBorders>
              <w:top w:val="nil"/>
              <w:left w:val="nil"/>
              <w:bottom w:val="nil"/>
              <w:right w:val="nil"/>
            </w:tcBorders>
            <w:shd w:val="clear" w:color="auto" w:fill="auto"/>
            <w:noWrap/>
            <w:vAlign w:val="bottom"/>
            <w:hideMark/>
          </w:tcPr>
          <w:p w14:paraId="0BE70B41" w14:textId="77777777" w:rsidR="00F655EE" w:rsidRPr="00EE6C20" w:rsidRDefault="00F655EE" w:rsidP="00956A38">
            <w:pPr>
              <w:widowControl/>
              <w:spacing w:line="480" w:lineRule="auto"/>
              <w:jc w:val="center"/>
              <w:rPr>
                <w:rFonts w:ascii="Times New Roman" w:eastAsia="等线" w:hAnsi="Times New Roman" w:cs="Times New Roman"/>
                <w:color w:val="FF0000"/>
                <w:kern w:val="0"/>
                <w:szCs w:val="21"/>
              </w:rPr>
            </w:pPr>
            <w:r w:rsidRPr="00EE6C20">
              <w:rPr>
                <w:rFonts w:ascii="Times New Roman" w:eastAsia="等线" w:hAnsi="Times New Roman" w:cs="Times New Roman"/>
                <w:color w:val="FF0000"/>
                <w:kern w:val="0"/>
                <w:szCs w:val="21"/>
              </w:rPr>
              <w:t>60.00%</w:t>
            </w:r>
          </w:p>
        </w:tc>
        <w:tc>
          <w:tcPr>
            <w:tcW w:w="1307" w:type="dxa"/>
            <w:tcBorders>
              <w:top w:val="nil"/>
              <w:left w:val="nil"/>
              <w:bottom w:val="nil"/>
              <w:right w:val="nil"/>
            </w:tcBorders>
            <w:shd w:val="clear" w:color="auto" w:fill="auto"/>
            <w:noWrap/>
            <w:vAlign w:val="bottom"/>
            <w:hideMark/>
          </w:tcPr>
          <w:p w14:paraId="39A774A9" w14:textId="77777777" w:rsidR="00F655EE" w:rsidRPr="00EE6C20" w:rsidRDefault="00F655EE" w:rsidP="00956A38">
            <w:pPr>
              <w:widowControl/>
              <w:spacing w:line="480" w:lineRule="auto"/>
              <w:jc w:val="center"/>
              <w:rPr>
                <w:rFonts w:ascii="Times New Roman" w:eastAsia="等线" w:hAnsi="Times New Roman" w:cs="Times New Roman"/>
                <w:color w:val="FF0000"/>
                <w:kern w:val="0"/>
                <w:szCs w:val="21"/>
              </w:rPr>
            </w:pPr>
            <w:r w:rsidRPr="00EE6C20">
              <w:rPr>
                <w:rFonts w:ascii="Times New Roman" w:eastAsia="等线" w:hAnsi="Times New Roman" w:cs="Times New Roman"/>
                <w:color w:val="FF0000"/>
                <w:kern w:val="0"/>
                <w:szCs w:val="21"/>
              </w:rPr>
              <w:t>45.42%</w:t>
            </w:r>
          </w:p>
        </w:tc>
        <w:tc>
          <w:tcPr>
            <w:tcW w:w="805" w:type="dxa"/>
            <w:tcBorders>
              <w:top w:val="nil"/>
              <w:left w:val="nil"/>
              <w:bottom w:val="nil"/>
              <w:right w:val="nil"/>
            </w:tcBorders>
            <w:shd w:val="clear" w:color="auto" w:fill="auto"/>
            <w:noWrap/>
            <w:vAlign w:val="bottom"/>
            <w:hideMark/>
          </w:tcPr>
          <w:p w14:paraId="68334C23" w14:textId="77777777" w:rsidR="00F655EE" w:rsidRPr="00EE6C20" w:rsidRDefault="00F655EE" w:rsidP="00956A38">
            <w:pPr>
              <w:widowControl/>
              <w:spacing w:line="480" w:lineRule="auto"/>
              <w:jc w:val="center"/>
              <w:rPr>
                <w:rFonts w:ascii="Times New Roman" w:eastAsia="等线" w:hAnsi="Times New Roman" w:cs="Times New Roman"/>
                <w:color w:val="FF0000"/>
                <w:kern w:val="0"/>
                <w:szCs w:val="21"/>
              </w:rPr>
            </w:pPr>
            <w:r w:rsidRPr="00EE6C20">
              <w:rPr>
                <w:rFonts w:ascii="Times New Roman" w:eastAsia="等线" w:hAnsi="Times New Roman" w:cs="Times New Roman"/>
                <w:color w:val="FF0000"/>
                <w:kern w:val="0"/>
                <w:szCs w:val="21"/>
              </w:rPr>
              <w:t>75.69%</w:t>
            </w:r>
          </w:p>
        </w:tc>
      </w:tr>
      <w:tr w:rsidR="00F655EE" w:rsidRPr="00EE6C20" w14:paraId="4E32EF0D" w14:textId="77777777" w:rsidTr="00F655EE">
        <w:trPr>
          <w:trHeight w:val="276"/>
          <w:jc w:val="center"/>
        </w:trPr>
        <w:tc>
          <w:tcPr>
            <w:tcW w:w="960" w:type="dxa"/>
            <w:tcBorders>
              <w:top w:val="nil"/>
              <w:left w:val="nil"/>
              <w:bottom w:val="nil"/>
              <w:right w:val="nil"/>
            </w:tcBorders>
            <w:shd w:val="clear" w:color="auto" w:fill="auto"/>
            <w:noWrap/>
            <w:vAlign w:val="bottom"/>
            <w:hideMark/>
          </w:tcPr>
          <w:p w14:paraId="0628806C" w14:textId="77777777" w:rsidR="00F655EE" w:rsidRPr="00EE6C20" w:rsidRDefault="00F655EE" w:rsidP="00956A38">
            <w:pPr>
              <w:widowControl/>
              <w:spacing w:line="480" w:lineRule="auto"/>
              <w:jc w:val="center"/>
              <w:rPr>
                <w:rFonts w:ascii="Times New Roman" w:eastAsia="等线" w:hAnsi="Times New Roman" w:cs="Times New Roman"/>
                <w:color w:val="FF0000"/>
                <w:kern w:val="0"/>
                <w:szCs w:val="21"/>
              </w:rPr>
            </w:pPr>
            <w:r w:rsidRPr="00EE6C20">
              <w:rPr>
                <w:rFonts w:ascii="Times New Roman" w:eastAsia="等线" w:hAnsi="Times New Roman" w:cs="Times New Roman"/>
                <w:color w:val="FF0000"/>
                <w:kern w:val="0"/>
                <w:szCs w:val="21"/>
              </w:rPr>
              <w:t>2026</w:t>
            </w:r>
          </w:p>
        </w:tc>
        <w:tc>
          <w:tcPr>
            <w:tcW w:w="768" w:type="dxa"/>
            <w:tcBorders>
              <w:top w:val="nil"/>
              <w:left w:val="nil"/>
              <w:bottom w:val="nil"/>
              <w:right w:val="nil"/>
            </w:tcBorders>
            <w:shd w:val="clear" w:color="auto" w:fill="auto"/>
            <w:noWrap/>
            <w:vAlign w:val="bottom"/>
            <w:hideMark/>
          </w:tcPr>
          <w:p w14:paraId="5AD363FC" w14:textId="77777777" w:rsidR="00F655EE" w:rsidRPr="00EE6C20" w:rsidRDefault="00F655EE" w:rsidP="00956A38">
            <w:pPr>
              <w:widowControl/>
              <w:spacing w:line="480" w:lineRule="auto"/>
              <w:jc w:val="center"/>
              <w:rPr>
                <w:rFonts w:ascii="Times New Roman" w:eastAsia="等线" w:hAnsi="Times New Roman" w:cs="Times New Roman"/>
                <w:color w:val="FF0000"/>
                <w:kern w:val="0"/>
                <w:szCs w:val="21"/>
              </w:rPr>
            </w:pPr>
            <w:r w:rsidRPr="00EE6C20">
              <w:rPr>
                <w:rFonts w:ascii="Times New Roman" w:eastAsia="等线" w:hAnsi="Times New Roman" w:cs="Times New Roman"/>
                <w:color w:val="FF0000"/>
                <w:kern w:val="0"/>
                <w:szCs w:val="21"/>
              </w:rPr>
              <w:t>66.00%</w:t>
            </w:r>
          </w:p>
        </w:tc>
        <w:tc>
          <w:tcPr>
            <w:tcW w:w="1307" w:type="dxa"/>
            <w:tcBorders>
              <w:top w:val="nil"/>
              <w:left w:val="nil"/>
              <w:bottom w:val="nil"/>
              <w:right w:val="nil"/>
            </w:tcBorders>
            <w:shd w:val="clear" w:color="auto" w:fill="auto"/>
            <w:noWrap/>
            <w:vAlign w:val="bottom"/>
            <w:hideMark/>
          </w:tcPr>
          <w:p w14:paraId="7AAF8F96" w14:textId="77777777" w:rsidR="00F655EE" w:rsidRPr="00EE6C20" w:rsidRDefault="00F655EE" w:rsidP="00956A38">
            <w:pPr>
              <w:widowControl/>
              <w:spacing w:line="480" w:lineRule="auto"/>
              <w:jc w:val="center"/>
              <w:rPr>
                <w:rFonts w:ascii="Times New Roman" w:eastAsia="等线" w:hAnsi="Times New Roman" w:cs="Times New Roman"/>
                <w:color w:val="FF0000"/>
                <w:kern w:val="0"/>
                <w:szCs w:val="21"/>
              </w:rPr>
            </w:pPr>
            <w:r w:rsidRPr="00EE6C20">
              <w:rPr>
                <w:rFonts w:ascii="Times New Roman" w:eastAsia="等线" w:hAnsi="Times New Roman" w:cs="Times New Roman"/>
                <w:color w:val="FF0000"/>
                <w:kern w:val="0"/>
                <w:szCs w:val="21"/>
              </w:rPr>
              <w:t>52.33%</w:t>
            </w:r>
          </w:p>
        </w:tc>
        <w:tc>
          <w:tcPr>
            <w:tcW w:w="805" w:type="dxa"/>
            <w:tcBorders>
              <w:top w:val="nil"/>
              <w:left w:val="nil"/>
              <w:bottom w:val="nil"/>
              <w:right w:val="nil"/>
            </w:tcBorders>
            <w:shd w:val="clear" w:color="auto" w:fill="auto"/>
            <w:noWrap/>
            <w:vAlign w:val="bottom"/>
            <w:hideMark/>
          </w:tcPr>
          <w:p w14:paraId="3C2473EA" w14:textId="77777777" w:rsidR="00F655EE" w:rsidRPr="00EE6C20" w:rsidRDefault="00F655EE" w:rsidP="00956A38">
            <w:pPr>
              <w:widowControl/>
              <w:spacing w:line="480" w:lineRule="auto"/>
              <w:jc w:val="center"/>
              <w:rPr>
                <w:rFonts w:ascii="Times New Roman" w:eastAsia="等线" w:hAnsi="Times New Roman" w:cs="Times New Roman"/>
                <w:color w:val="FF0000"/>
                <w:kern w:val="0"/>
                <w:szCs w:val="21"/>
              </w:rPr>
            </w:pPr>
            <w:r w:rsidRPr="00EE6C20">
              <w:rPr>
                <w:rFonts w:ascii="Times New Roman" w:eastAsia="等线" w:hAnsi="Times New Roman" w:cs="Times New Roman"/>
                <w:color w:val="FF0000"/>
                <w:kern w:val="0"/>
                <w:szCs w:val="21"/>
              </w:rPr>
              <w:t>29.79%</w:t>
            </w:r>
          </w:p>
        </w:tc>
        <w:tc>
          <w:tcPr>
            <w:tcW w:w="768" w:type="dxa"/>
            <w:tcBorders>
              <w:top w:val="nil"/>
              <w:left w:val="nil"/>
              <w:bottom w:val="nil"/>
              <w:right w:val="nil"/>
            </w:tcBorders>
            <w:shd w:val="clear" w:color="auto" w:fill="auto"/>
            <w:noWrap/>
            <w:vAlign w:val="bottom"/>
            <w:hideMark/>
          </w:tcPr>
          <w:p w14:paraId="5D7FACC0" w14:textId="77777777" w:rsidR="00F655EE" w:rsidRPr="00EE6C20" w:rsidRDefault="00F655EE" w:rsidP="00956A38">
            <w:pPr>
              <w:widowControl/>
              <w:spacing w:line="480" w:lineRule="auto"/>
              <w:jc w:val="center"/>
              <w:rPr>
                <w:rFonts w:ascii="Times New Roman" w:eastAsia="等线" w:hAnsi="Times New Roman" w:cs="Times New Roman"/>
                <w:color w:val="FF0000"/>
                <w:kern w:val="0"/>
                <w:szCs w:val="21"/>
              </w:rPr>
            </w:pPr>
            <w:r w:rsidRPr="00EE6C20">
              <w:rPr>
                <w:rFonts w:ascii="Times New Roman" w:eastAsia="等线" w:hAnsi="Times New Roman" w:cs="Times New Roman"/>
                <w:color w:val="FF0000"/>
                <w:kern w:val="0"/>
                <w:szCs w:val="21"/>
              </w:rPr>
              <w:t>66.00%</w:t>
            </w:r>
          </w:p>
        </w:tc>
        <w:tc>
          <w:tcPr>
            <w:tcW w:w="1307" w:type="dxa"/>
            <w:tcBorders>
              <w:top w:val="nil"/>
              <w:left w:val="nil"/>
              <w:bottom w:val="nil"/>
              <w:right w:val="nil"/>
            </w:tcBorders>
            <w:shd w:val="clear" w:color="auto" w:fill="auto"/>
            <w:noWrap/>
            <w:vAlign w:val="bottom"/>
            <w:hideMark/>
          </w:tcPr>
          <w:p w14:paraId="06132C4D" w14:textId="77777777" w:rsidR="00F655EE" w:rsidRPr="00EE6C20" w:rsidRDefault="00F655EE" w:rsidP="00956A38">
            <w:pPr>
              <w:widowControl/>
              <w:spacing w:line="480" w:lineRule="auto"/>
              <w:jc w:val="center"/>
              <w:rPr>
                <w:rFonts w:ascii="Times New Roman" w:eastAsia="等线" w:hAnsi="Times New Roman" w:cs="Times New Roman"/>
                <w:color w:val="FF0000"/>
                <w:kern w:val="0"/>
                <w:szCs w:val="21"/>
              </w:rPr>
            </w:pPr>
            <w:r w:rsidRPr="00EE6C20">
              <w:rPr>
                <w:rFonts w:ascii="Times New Roman" w:eastAsia="等线" w:hAnsi="Times New Roman" w:cs="Times New Roman"/>
                <w:color w:val="FF0000"/>
                <w:kern w:val="0"/>
                <w:szCs w:val="21"/>
              </w:rPr>
              <w:t>52.33%</w:t>
            </w:r>
          </w:p>
        </w:tc>
        <w:tc>
          <w:tcPr>
            <w:tcW w:w="805" w:type="dxa"/>
            <w:tcBorders>
              <w:top w:val="nil"/>
              <w:left w:val="nil"/>
              <w:bottom w:val="nil"/>
              <w:right w:val="nil"/>
            </w:tcBorders>
            <w:shd w:val="clear" w:color="auto" w:fill="auto"/>
            <w:noWrap/>
            <w:vAlign w:val="bottom"/>
            <w:hideMark/>
          </w:tcPr>
          <w:p w14:paraId="289744B0" w14:textId="77777777" w:rsidR="00F655EE" w:rsidRPr="00EE6C20" w:rsidRDefault="00F655EE" w:rsidP="00956A38">
            <w:pPr>
              <w:widowControl/>
              <w:spacing w:line="480" w:lineRule="auto"/>
              <w:jc w:val="center"/>
              <w:rPr>
                <w:rFonts w:ascii="Times New Roman" w:eastAsia="等线" w:hAnsi="Times New Roman" w:cs="Times New Roman"/>
                <w:color w:val="FF0000"/>
                <w:kern w:val="0"/>
                <w:szCs w:val="21"/>
              </w:rPr>
            </w:pPr>
            <w:r w:rsidRPr="00EE6C20">
              <w:rPr>
                <w:rFonts w:ascii="Times New Roman" w:eastAsia="等线" w:hAnsi="Times New Roman" w:cs="Times New Roman"/>
                <w:color w:val="FF0000"/>
                <w:kern w:val="0"/>
                <w:szCs w:val="21"/>
              </w:rPr>
              <w:t>79.29%</w:t>
            </w:r>
          </w:p>
        </w:tc>
      </w:tr>
      <w:tr w:rsidR="00F655EE" w:rsidRPr="00EE6C20" w14:paraId="7CAD5081" w14:textId="77777777" w:rsidTr="00F655EE">
        <w:trPr>
          <w:trHeight w:val="276"/>
          <w:jc w:val="center"/>
        </w:trPr>
        <w:tc>
          <w:tcPr>
            <w:tcW w:w="960" w:type="dxa"/>
            <w:tcBorders>
              <w:top w:val="nil"/>
              <w:left w:val="nil"/>
              <w:bottom w:val="nil"/>
              <w:right w:val="nil"/>
            </w:tcBorders>
            <w:shd w:val="clear" w:color="auto" w:fill="auto"/>
            <w:noWrap/>
            <w:vAlign w:val="bottom"/>
            <w:hideMark/>
          </w:tcPr>
          <w:p w14:paraId="13099AC5" w14:textId="77777777" w:rsidR="00F655EE" w:rsidRPr="00EE6C20" w:rsidRDefault="00F655EE" w:rsidP="00956A38">
            <w:pPr>
              <w:widowControl/>
              <w:spacing w:line="480" w:lineRule="auto"/>
              <w:jc w:val="center"/>
              <w:rPr>
                <w:rFonts w:ascii="Times New Roman" w:eastAsia="等线" w:hAnsi="Times New Roman" w:cs="Times New Roman"/>
                <w:color w:val="FF0000"/>
                <w:kern w:val="0"/>
                <w:szCs w:val="21"/>
              </w:rPr>
            </w:pPr>
            <w:r w:rsidRPr="00EE6C20">
              <w:rPr>
                <w:rFonts w:ascii="Times New Roman" w:eastAsia="等线" w:hAnsi="Times New Roman" w:cs="Times New Roman"/>
                <w:color w:val="FF0000"/>
                <w:kern w:val="0"/>
                <w:szCs w:val="21"/>
              </w:rPr>
              <w:t>2027</w:t>
            </w:r>
          </w:p>
        </w:tc>
        <w:tc>
          <w:tcPr>
            <w:tcW w:w="768" w:type="dxa"/>
            <w:tcBorders>
              <w:top w:val="nil"/>
              <w:left w:val="nil"/>
              <w:bottom w:val="nil"/>
              <w:right w:val="nil"/>
            </w:tcBorders>
            <w:shd w:val="clear" w:color="auto" w:fill="auto"/>
            <w:noWrap/>
            <w:vAlign w:val="bottom"/>
            <w:hideMark/>
          </w:tcPr>
          <w:p w14:paraId="72833142" w14:textId="77777777" w:rsidR="00F655EE" w:rsidRPr="00EE6C20" w:rsidRDefault="00F655EE" w:rsidP="00956A38">
            <w:pPr>
              <w:widowControl/>
              <w:spacing w:line="480" w:lineRule="auto"/>
              <w:jc w:val="center"/>
              <w:rPr>
                <w:rFonts w:ascii="Times New Roman" w:eastAsia="等线" w:hAnsi="Times New Roman" w:cs="Times New Roman"/>
                <w:color w:val="FF0000"/>
                <w:kern w:val="0"/>
                <w:szCs w:val="21"/>
              </w:rPr>
            </w:pPr>
            <w:r w:rsidRPr="00EE6C20">
              <w:rPr>
                <w:rFonts w:ascii="Times New Roman" w:eastAsia="等线" w:hAnsi="Times New Roman" w:cs="Times New Roman"/>
                <w:color w:val="FF0000"/>
                <w:kern w:val="0"/>
                <w:szCs w:val="21"/>
              </w:rPr>
              <w:t>72.00%</w:t>
            </w:r>
          </w:p>
        </w:tc>
        <w:tc>
          <w:tcPr>
            <w:tcW w:w="1307" w:type="dxa"/>
            <w:tcBorders>
              <w:top w:val="nil"/>
              <w:left w:val="nil"/>
              <w:bottom w:val="nil"/>
              <w:right w:val="nil"/>
            </w:tcBorders>
            <w:shd w:val="clear" w:color="auto" w:fill="auto"/>
            <w:noWrap/>
            <w:vAlign w:val="bottom"/>
            <w:hideMark/>
          </w:tcPr>
          <w:p w14:paraId="2E05ABEF" w14:textId="77777777" w:rsidR="00F655EE" w:rsidRPr="00EE6C20" w:rsidRDefault="00F655EE" w:rsidP="00956A38">
            <w:pPr>
              <w:widowControl/>
              <w:spacing w:line="480" w:lineRule="auto"/>
              <w:jc w:val="center"/>
              <w:rPr>
                <w:rFonts w:ascii="Times New Roman" w:eastAsia="等线" w:hAnsi="Times New Roman" w:cs="Times New Roman"/>
                <w:color w:val="FF0000"/>
                <w:kern w:val="0"/>
                <w:szCs w:val="21"/>
              </w:rPr>
            </w:pPr>
            <w:r w:rsidRPr="00EE6C20">
              <w:rPr>
                <w:rFonts w:ascii="Times New Roman" w:eastAsia="等线" w:hAnsi="Times New Roman" w:cs="Times New Roman"/>
                <w:color w:val="FF0000"/>
                <w:kern w:val="0"/>
                <w:szCs w:val="21"/>
              </w:rPr>
              <w:t>59.25%</w:t>
            </w:r>
          </w:p>
        </w:tc>
        <w:tc>
          <w:tcPr>
            <w:tcW w:w="805" w:type="dxa"/>
            <w:tcBorders>
              <w:top w:val="nil"/>
              <w:left w:val="nil"/>
              <w:bottom w:val="nil"/>
              <w:right w:val="nil"/>
            </w:tcBorders>
            <w:shd w:val="clear" w:color="auto" w:fill="auto"/>
            <w:noWrap/>
            <w:vAlign w:val="bottom"/>
            <w:hideMark/>
          </w:tcPr>
          <w:p w14:paraId="2AA1CC83" w14:textId="77777777" w:rsidR="00F655EE" w:rsidRPr="00EE6C20" w:rsidRDefault="00F655EE" w:rsidP="00956A38">
            <w:pPr>
              <w:widowControl/>
              <w:spacing w:line="480" w:lineRule="auto"/>
              <w:jc w:val="center"/>
              <w:rPr>
                <w:rFonts w:ascii="Times New Roman" w:eastAsia="等线" w:hAnsi="Times New Roman" w:cs="Times New Roman"/>
                <w:color w:val="FF0000"/>
                <w:kern w:val="0"/>
                <w:szCs w:val="21"/>
              </w:rPr>
            </w:pPr>
            <w:r w:rsidRPr="00EE6C20">
              <w:rPr>
                <w:rFonts w:ascii="Times New Roman" w:eastAsia="等线" w:hAnsi="Times New Roman" w:cs="Times New Roman"/>
                <w:color w:val="FF0000"/>
                <w:kern w:val="0"/>
                <w:szCs w:val="21"/>
              </w:rPr>
              <w:t>30.92%</w:t>
            </w:r>
          </w:p>
        </w:tc>
        <w:tc>
          <w:tcPr>
            <w:tcW w:w="768" w:type="dxa"/>
            <w:tcBorders>
              <w:top w:val="nil"/>
              <w:left w:val="nil"/>
              <w:bottom w:val="nil"/>
              <w:right w:val="nil"/>
            </w:tcBorders>
            <w:shd w:val="clear" w:color="auto" w:fill="auto"/>
            <w:noWrap/>
            <w:vAlign w:val="bottom"/>
            <w:hideMark/>
          </w:tcPr>
          <w:p w14:paraId="1C2F8B85" w14:textId="77777777" w:rsidR="00F655EE" w:rsidRPr="00EE6C20" w:rsidRDefault="00F655EE" w:rsidP="00956A38">
            <w:pPr>
              <w:widowControl/>
              <w:spacing w:line="480" w:lineRule="auto"/>
              <w:jc w:val="center"/>
              <w:rPr>
                <w:rFonts w:ascii="Times New Roman" w:eastAsia="等线" w:hAnsi="Times New Roman" w:cs="Times New Roman"/>
                <w:color w:val="FF0000"/>
                <w:kern w:val="0"/>
                <w:szCs w:val="21"/>
              </w:rPr>
            </w:pPr>
            <w:r w:rsidRPr="00EE6C20">
              <w:rPr>
                <w:rFonts w:ascii="Times New Roman" w:eastAsia="等线" w:hAnsi="Times New Roman" w:cs="Times New Roman"/>
                <w:color w:val="FF0000"/>
                <w:kern w:val="0"/>
                <w:szCs w:val="21"/>
              </w:rPr>
              <w:t>72.00%</w:t>
            </w:r>
          </w:p>
        </w:tc>
        <w:tc>
          <w:tcPr>
            <w:tcW w:w="1307" w:type="dxa"/>
            <w:tcBorders>
              <w:top w:val="nil"/>
              <w:left w:val="nil"/>
              <w:bottom w:val="nil"/>
              <w:right w:val="nil"/>
            </w:tcBorders>
            <w:shd w:val="clear" w:color="auto" w:fill="auto"/>
            <w:noWrap/>
            <w:vAlign w:val="bottom"/>
            <w:hideMark/>
          </w:tcPr>
          <w:p w14:paraId="67081D32" w14:textId="77777777" w:rsidR="00F655EE" w:rsidRPr="00EE6C20" w:rsidRDefault="00F655EE" w:rsidP="00956A38">
            <w:pPr>
              <w:widowControl/>
              <w:spacing w:line="480" w:lineRule="auto"/>
              <w:jc w:val="center"/>
              <w:rPr>
                <w:rFonts w:ascii="Times New Roman" w:eastAsia="等线" w:hAnsi="Times New Roman" w:cs="Times New Roman"/>
                <w:color w:val="FF0000"/>
                <w:kern w:val="0"/>
                <w:szCs w:val="21"/>
              </w:rPr>
            </w:pPr>
            <w:r w:rsidRPr="00EE6C20">
              <w:rPr>
                <w:rFonts w:ascii="Times New Roman" w:eastAsia="等线" w:hAnsi="Times New Roman" w:cs="Times New Roman"/>
                <w:color w:val="FF0000"/>
                <w:kern w:val="0"/>
                <w:szCs w:val="21"/>
              </w:rPr>
              <w:t>59.25%</w:t>
            </w:r>
          </w:p>
        </w:tc>
        <w:tc>
          <w:tcPr>
            <w:tcW w:w="805" w:type="dxa"/>
            <w:tcBorders>
              <w:top w:val="nil"/>
              <w:left w:val="nil"/>
              <w:bottom w:val="nil"/>
              <w:right w:val="nil"/>
            </w:tcBorders>
            <w:shd w:val="clear" w:color="auto" w:fill="auto"/>
            <w:noWrap/>
            <w:vAlign w:val="bottom"/>
            <w:hideMark/>
          </w:tcPr>
          <w:p w14:paraId="3D54E3A0" w14:textId="77777777" w:rsidR="00F655EE" w:rsidRPr="00EE6C20" w:rsidRDefault="00F655EE" w:rsidP="00956A38">
            <w:pPr>
              <w:widowControl/>
              <w:spacing w:line="480" w:lineRule="auto"/>
              <w:jc w:val="center"/>
              <w:rPr>
                <w:rFonts w:ascii="Times New Roman" w:eastAsia="等线" w:hAnsi="Times New Roman" w:cs="Times New Roman"/>
                <w:color w:val="FF0000"/>
                <w:kern w:val="0"/>
                <w:szCs w:val="21"/>
              </w:rPr>
            </w:pPr>
            <w:r w:rsidRPr="00EE6C20">
              <w:rPr>
                <w:rFonts w:ascii="Times New Roman" w:eastAsia="等线" w:hAnsi="Times New Roman" w:cs="Times New Roman"/>
                <w:color w:val="FF0000"/>
                <w:kern w:val="0"/>
                <w:szCs w:val="21"/>
              </w:rPr>
              <w:t>82.29%</w:t>
            </w:r>
          </w:p>
        </w:tc>
      </w:tr>
      <w:tr w:rsidR="00F655EE" w:rsidRPr="00EE6C20" w14:paraId="154D0F16" w14:textId="77777777" w:rsidTr="00F655EE">
        <w:trPr>
          <w:trHeight w:val="276"/>
          <w:jc w:val="center"/>
        </w:trPr>
        <w:tc>
          <w:tcPr>
            <w:tcW w:w="960" w:type="dxa"/>
            <w:tcBorders>
              <w:top w:val="nil"/>
              <w:left w:val="nil"/>
              <w:bottom w:val="nil"/>
              <w:right w:val="nil"/>
            </w:tcBorders>
            <w:shd w:val="clear" w:color="auto" w:fill="auto"/>
            <w:noWrap/>
            <w:vAlign w:val="bottom"/>
            <w:hideMark/>
          </w:tcPr>
          <w:p w14:paraId="1FF66DD6" w14:textId="77777777" w:rsidR="00F655EE" w:rsidRPr="00EE6C20" w:rsidRDefault="00F655EE" w:rsidP="00956A38">
            <w:pPr>
              <w:widowControl/>
              <w:spacing w:line="480" w:lineRule="auto"/>
              <w:jc w:val="center"/>
              <w:rPr>
                <w:rFonts w:ascii="Times New Roman" w:eastAsia="等线" w:hAnsi="Times New Roman" w:cs="Times New Roman"/>
                <w:color w:val="FF0000"/>
                <w:kern w:val="0"/>
                <w:szCs w:val="21"/>
              </w:rPr>
            </w:pPr>
            <w:r w:rsidRPr="00EE6C20">
              <w:rPr>
                <w:rFonts w:ascii="Times New Roman" w:eastAsia="等线" w:hAnsi="Times New Roman" w:cs="Times New Roman"/>
                <w:color w:val="FF0000"/>
                <w:kern w:val="0"/>
                <w:szCs w:val="21"/>
              </w:rPr>
              <w:t>2028</w:t>
            </w:r>
          </w:p>
        </w:tc>
        <w:tc>
          <w:tcPr>
            <w:tcW w:w="768" w:type="dxa"/>
            <w:tcBorders>
              <w:top w:val="nil"/>
              <w:left w:val="nil"/>
              <w:bottom w:val="nil"/>
              <w:right w:val="nil"/>
            </w:tcBorders>
            <w:shd w:val="clear" w:color="auto" w:fill="auto"/>
            <w:noWrap/>
            <w:vAlign w:val="bottom"/>
            <w:hideMark/>
          </w:tcPr>
          <w:p w14:paraId="4BE05FB7" w14:textId="77777777" w:rsidR="00F655EE" w:rsidRPr="00EE6C20" w:rsidRDefault="00F655EE" w:rsidP="00956A38">
            <w:pPr>
              <w:widowControl/>
              <w:spacing w:line="480" w:lineRule="auto"/>
              <w:jc w:val="center"/>
              <w:rPr>
                <w:rFonts w:ascii="Times New Roman" w:eastAsia="等线" w:hAnsi="Times New Roman" w:cs="Times New Roman"/>
                <w:color w:val="FF0000"/>
                <w:kern w:val="0"/>
                <w:szCs w:val="21"/>
              </w:rPr>
            </w:pPr>
            <w:r w:rsidRPr="00EE6C20">
              <w:rPr>
                <w:rFonts w:ascii="Times New Roman" w:eastAsia="等线" w:hAnsi="Times New Roman" w:cs="Times New Roman"/>
                <w:color w:val="FF0000"/>
                <w:kern w:val="0"/>
                <w:szCs w:val="21"/>
              </w:rPr>
              <w:t>78.00%</w:t>
            </w:r>
          </w:p>
        </w:tc>
        <w:tc>
          <w:tcPr>
            <w:tcW w:w="1307" w:type="dxa"/>
            <w:tcBorders>
              <w:top w:val="nil"/>
              <w:left w:val="nil"/>
              <w:bottom w:val="nil"/>
              <w:right w:val="nil"/>
            </w:tcBorders>
            <w:shd w:val="clear" w:color="auto" w:fill="auto"/>
            <w:noWrap/>
            <w:vAlign w:val="bottom"/>
            <w:hideMark/>
          </w:tcPr>
          <w:p w14:paraId="79C4D96D" w14:textId="77777777" w:rsidR="00F655EE" w:rsidRPr="00EE6C20" w:rsidRDefault="00F655EE" w:rsidP="00956A38">
            <w:pPr>
              <w:widowControl/>
              <w:spacing w:line="480" w:lineRule="auto"/>
              <w:jc w:val="center"/>
              <w:rPr>
                <w:rFonts w:ascii="Times New Roman" w:eastAsia="等线" w:hAnsi="Times New Roman" w:cs="Times New Roman"/>
                <w:color w:val="FF0000"/>
                <w:kern w:val="0"/>
                <w:szCs w:val="21"/>
              </w:rPr>
            </w:pPr>
            <w:r w:rsidRPr="00EE6C20">
              <w:rPr>
                <w:rFonts w:ascii="Times New Roman" w:eastAsia="等线" w:hAnsi="Times New Roman" w:cs="Times New Roman"/>
                <w:color w:val="FF0000"/>
                <w:kern w:val="0"/>
                <w:szCs w:val="21"/>
              </w:rPr>
              <w:t>66.17%</w:t>
            </w:r>
          </w:p>
        </w:tc>
        <w:tc>
          <w:tcPr>
            <w:tcW w:w="805" w:type="dxa"/>
            <w:tcBorders>
              <w:top w:val="nil"/>
              <w:left w:val="nil"/>
              <w:bottom w:val="nil"/>
              <w:right w:val="nil"/>
            </w:tcBorders>
            <w:shd w:val="clear" w:color="auto" w:fill="auto"/>
            <w:noWrap/>
            <w:vAlign w:val="bottom"/>
            <w:hideMark/>
          </w:tcPr>
          <w:p w14:paraId="0FD624A9" w14:textId="77777777" w:rsidR="00F655EE" w:rsidRPr="00EE6C20" w:rsidRDefault="00F655EE" w:rsidP="00956A38">
            <w:pPr>
              <w:widowControl/>
              <w:spacing w:line="480" w:lineRule="auto"/>
              <w:jc w:val="center"/>
              <w:rPr>
                <w:rFonts w:ascii="Times New Roman" w:eastAsia="等线" w:hAnsi="Times New Roman" w:cs="Times New Roman"/>
                <w:color w:val="FF0000"/>
                <w:kern w:val="0"/>
                <w:szCs w:val="21"/>
              </w:rPr>
            </w:pPr>
            <w:r w:rsidRPr="00EE6C20">
              <w:rPr>
                <w:rFonts w:ascii="Times New Roman" w:eastAsia="等线" w:hAnsi="Times New Roman" w:cs="Times New Roman"/>
                <w:color w:val="FF0000"/>
                <w:kern w:val="0"/>
                <w:szCs w:val="21"/>
              </w:rPr>
              <w:t>31.87%</w:t>
            </w:r>
          </w:p>
        </w:tc>
        <w:tc>
          <w:tcPr>
            <w:tcW w:w="768" w:type="dxa"/>
            <w:tcBorders>
              <w:top w:val="nil"/>
              <w:left w:val="nil"/>
              <w:bottom w:val="nil"/>
              <w:right w:val="nil"/>
            </w:tcBorders>
            <w:shd w:val="clear" w:color="auto" w:fill="auto"/>
            <w:noWrap/>
            <w:vAlign w:val="bottom"/>
            <w:hideMark/>
          </w:tcPr>
          <w:p w14:paraId="254916D3" w14:textId="77777777" w:rsidR="00F655EE" w:rsidRPr="00EE6C20" w:rsidRDefault="00F655EE" w:rsidP="00956A38">
            <w:pPr>
              <w:widowControl/>
              <w:spacing w:line="480" w:lineRule="auto"/>
              <w:jc w:val="center"/>
              <w:rPr>
                <w:rFonts w:ascii="Times New Roman" w:eastAsia="等线" w:hAnsi="Times New Roman" w:cs="Times New Roman"/>
                <w:color w:val="FF0000"/>
                <w:kern w:val="0"/>
                <w:szCs w:val="21"/>
              </w:rPr>
            </w:pPr>
            <w:r w:rsidRPr="00EE6C20">
              <w:rPr>
                <w:rFonts w:ascii="Times New Roman" w:eastAsia="等线" w:hAnsi="Times New Roman" w:cs="Times New Roman"/>
                <w:color w:val="FF0000"/>
                <w:kern w:val="0"/>
                <w:szCs w:val="21"/>
              </w:rPr>
              <w:t>78.00%</w:t>
            </w:r>
          </w:p>
        </w:tc>
        <w:tc>
          <w:tcPr>
            <w:tcW w:w="1307" w:type="dxa"/>
            <w:tcBorders>
              <w:top w:val="nil"/>
              <w:left w:val="nil"/>
              <w:bottom w:val="nil"/>
              <w:right w:val="nil"/>
            </w:tcBorders>
            <w:shd w:val="clear" w:color="auto" w:fill="auto"/>
            <w:noWrap/>
            <w:vAlign w:val="bottom"/>
            <w:hideMark/>
          </w:tcPr>
          <w:p w14:paraId="7FFD75AA" w14:textId="77777777" w:rsidR="00F655EE" w:rsidRPr="00EE6C20" w:rsidRDefault="00F655EE" w:rsidP="00956A38">
            <w:pPr>
              <w:widowControl/>
              <w:spacing w:line="480" w:lineRule="auto"/>
              <w:jc w:val="center"/>
              <w:rPr>
                <w:rFonts w:ascii="Times New Roman" w:eastAsia="等线" w:hAnsi="Times New Roman" w:cs="Times New Roman"/>
                <w:color w:val="FF0000"/>
                <w:kern w:val="0"/>
                <w:szCs w:val="21"/>
              </w:rPr>
            </w:pPr>
            <w:r w:rsidRPr="00EE6C20">
              <w:rPr>
                <w:rFonts w:ascii="Times New Roman" w:eastAsia="等线" w:hAnsi="Times New Roman" w:cs="Times New Roman"/>
                <w:color w:val="FF0000"/>
                <w:kern w:val="0"/>
                <w:szCs w:val="21"/>
              </w:rPr>
              <w:t>66.17%</w:t>
            </w:r>
          </w:p>
        </w:tc>
        <w:tc>
          <w:tcPr>
            <w:tcW w:w="805" w:type="dxa"/>
            <w:tcBorders>
              <w:top w:val="nil"/>
              <w:left w:val="nil"/>
              <w:bottom w:val="nil"/>
              <w:right w:val="nil"/>
            </w:tcBorders>
            <w:shd w:val="clear" w:color="auto" w:fill="auto"/>
            <w:noWrap/>
            <w:vAlign w:val="bottom"/>
            <w:hideMark/>
          </w:tcPr>
          <w:p w14:paraId="3997F2DE" w14:textId="77777777" w:rsidR="00F655EE" w:rsidRPr="00EE6C20" w:rsidRDefault="00F655EE" w:rsidP="00956A38">
            <w:pPr>
              <w:widowControl/>
              <w:spacing w:line="480" w:lineRule="auto"/>
              <w:jc w:val="center"/>
              <w:rPr>
                <w:rFonts w:ascii="Times New Roman" w:eastAsia="等线" w:hAnsi="Times New Roman" w:cs="Times New Roman"/>
                <w:color w:val="FF0000"/>
                <w:kern w:val="0"/>
                <w:szCs w:val="21"/>
              </w:rPr>
            </w:pPr>
            <w:r w:rsidRPr="00EE6C20">
              <w:rPr>
                <w:rFonts w:ascii="Times New Roman" w:eastAsia="等线" w:hAnsi="Times New Roman" w:cs="Times New Roman"/>
                <w:color w:val="FF0000"/>
                <w:kern w:val="0"/>
                <w:szCs w:val="21"/>
              </w:rPr>
              <w:t>84.83%</w:t>
            </w:r>
          </w:p>
        </w:tc>
      </w:tr>
      <w:tr w:rsidR="00F655EE" w:rsidRPr="00EE6C20" w14:paraId="4C56E173" w14:textId="77777777" w:rsidTr="00F655EE">
        <w:trPr>
          <w:trHeight w:val="276"/>
          <w:jc w:val="center"/>
        </w:trPr>
        <w:tc>
          <w:tcPr>
            <w:tcW w:w="960" w:type="dxa"/>
            <w:tcBorders>
              <w:top w:val="nil"/>
              <w:left w:val="nil"/>
              <w:bottom w:val="nil"/>
              <w:right w:val="nil"/>
            </w:tcBorders>
            <w:shd w:val="clear" w:color="auto" w:fill="auto"/>
            <w:noWrap/>
            <w:vAlign w:val="bottom"/>
            <w:hideMark/>
          </w:tcPr>
          <w:p w14:paraId="484869B3" w14:textId="77777777" w:rsidR="00F655EE" w:rsidRPr="00EE6C20" w:rsidRDefault="00F655EE" w:rsidP="00956A38">
            <w:pPr>
              <w:widowControl/>
              <w:spacing w:line="480" w:lineRule="auto"/>
              <w:jc w:val="center"/>
              <w:rPr>
                <w:rFonts w:ascii="Times New Roman" w:eastAsia="等线" w:hAnsi="Times New Roman" w:cs="Times New Roman"/>
                <w:color w:val="FF0000"/>
                <w:kern w:val="0"/>
                <w:szCs w:val="21"/>
              </w:rPr>
            </w:pPr>
            <w:r w:rsidRPr="00EE6C20">
              <w:rPr>
                <w:rFonts w:ascii="Times New Roman" w:eastAsia="等线" w:hAnsi="Times New Roman" w:cs="Times New Roman"/>
                <w:color w:val="FF0000"/>
                <w:kern w:val="0"/>
                <w:szCs w:val="21"/>
              </w:rPr>
              <w:t>2029</w:t>
            </w:r>
          </w:p>
        </w:tc>
        <w:tc>
          <w:tcPr>
            <w:tcW w:w="768" w:type="dxa"/>
            <w:tcBorders>
              <w:top w:val="nil"/>
              <w:left w:val="nil"/>
              <w:bottom w:val="nil"/>
              <w:right w:val="nil"/>
            </w:tcBorders>
            <w:shd w:val="clear" w:color="auto" w:fill="auto"/>
            <w:noWrap/>
            <w:vAlign w:val="bottom"/>
            <w:hideMark/>
          </w:tcPr>
          <w:p w14:paraId="1D0BE666" w14:textId="77777777" w:rsidR="00F655EE" w:rsidRPr="00EE6C20" w:rsidRDefault="00F655EE" w:rsidP="00956A38">
            <w:pPr>
              <w:widowControl/>
              <w:spacing w:line="480" w:lineRule="auto"/>
              <w:jc w:val="center"/>
              <w:rPr>
                <w:rFonts w:ascii="Times New Roman" w:eastAsia="等线" w:hAnsi="Times New Roman" w:cs="Times New Roman"/>
                <w:color w:val="FF0000"/>
                <w:kern w:val="0"/>
                <w:szCs w:val="21"/>
              </w:rPr>
            </w:pPr>
            <w:r w:rsidRPr="00EE6C20">
              <w:rPr>
                <w:rFonts w:ascii="Times New Roman" w:eastAsia="等线" w:hAnsi="Times New Roman" w:cs="Times New Roman"/>
                <w:color w:val="FF0000"/>
                <w:kern w:val="0"/>
                <w:szCs w:val="21"/>
              </w:rPr>
              <w:t>84.00%</w:t>
            </w:r>
          </w:p>
        </w:tc>
        <w:tc>
          <w:tcPr>
            <w:tcW w:w="1307" w:type="dxa"/>
            <w:tcBorders>
              <w:top w:val="nil"/>
              <w:left w:val="nil"/>
              <w:bottom w:val="nil"/>
              <w:right w:val="nil"/>
            </w:tcBorders>
            <w:shd w:val="clear" w:color="auto" w:fill="auto"/>
            <w:noWrap/>
            <w:vAlign w:val="bottom"/>
            <w:hideMark/>
          </w:tcPr>
          <w:p w14:paraId="6C929FE2" w14:textId="77777777" w:rsidR="00F655EE" w:rsidRPr="00EE6C20" w:rsidRDefault="00F655EE" w:rsidP="00956A38">
            <w:pPr>
              <w:widowControl/>
              <w:spacing w:line="480" w:lineRule="auto"/>
              <w:jc w:val="center"/>
              <w:rPr>
                <w:rFonts w:ascii="Times New Roman" w:eastAsia="等线" w:hAnsi="Times New Roman" w:cs="Times New Roman"/>
                <w:color w:val="FF0000"/>
                <w:kern w:val="0"/>
                <w:szCs w:val="21"/>
              </w:rPr>
            </w:pPr>
            <w:r w:rsidRPr="00EE6C20">
              <w:rPr>
                <w:rFonts w:ascii="Times New Roman" w:eastAsia="等线" w:hAnsi="Times New Roman" w:cs="Times New Roman"/>
                <w:color w:val="FF0000"/>
                <w:kern w:val="0"/>
                <w:szCs w:val="21"/>
              </w:rPr>
              <w:t>73.08%</w:t>
            </w:r>
          </w:p>
        </w:tc>
        <w:tc>
          <w:tcPr>
            <w:tcW w:w="805" w:type="dxa"/>
            <w:tcBorders>
              <w:top w:val="nil"/>
              <w:left w:val="nil"/>
              <w:bottom w:val="nil"/>
              <w:right w:val="nil"/>
            </w:tcBorders>
            <w:shd w:val="clear" w:color="auto" w:fill="auto"/>
            <w:noWrap/>
            <w:vAlign w:val="bottom"/>
            <w:hideMark/>
          </w:tcPr>
          <w:p w14:paraId="500C9038" w14:textId="77777777" w:rsidR="00F655EE" w:rsidRPr="00EE6C20" w:rsidRDefault="00F655EE" w:rsidP="00956A38">
            <w:pPr>
              <w:widowControl/>
              <w:spacing w:line="480" w:lineRule="auto"/>
              <w:jc w:val="center"/>
              <w:rPr>
                <w:rFonts w:ascii="Times New Roman" w:eastAsia="等线" w:hAnsi="Times New Roman" w:cs="Times New Roman"/>
                <w:color w:val="FF0000"/>
                <w:kern w:val="0"/>
                <w:szCs w:val="21"/>
              </w:rPr>
            </w:pPr>
            <w:r w:rsidRPr="00EE6C20">
              <w:rPr>
                <w:rFonts w:ascii="Times New Roman" w:eastAsia="等线" w:hAnsi="Times New Roman" w:cs="Times New Roman"/>
                <w:color w:val="FF0000"/>
                <w:kern w:val="0"/>
                <w:szCs w:val="21"/>
              </w:rPr>
              <w:t>32.69%</w:t>
            </w:r>
          </w:p>
        </w:tc>
        <w:tc>
          <w:tcPr>
            <w:tcW w:w="768" w:type="dxa"/>
            <w:tcBorders>
              <w:top w:val="nil"/>
              <w:left w:val="nil"/>
              <w:bottom w:val="nil"/>
              <w:right w:val="nil"/>
            </w:tcBorders>
            <w:shd w:val="clear" w:color="auto" w:fill="auto"/>
            <w:noWrap/>
            <w:vAlign w:val="bottom"/>
            <w:hideMark/>
          </w:tcPr>
          <w:p w14:paraId="0D059C93" w14:textId="77777777" w:rsidR="00F655EE" w:rsidRPr="00EE6C20" w:rsidRDefault="00F655EE" w:rsidP="00956A38">
            <w:pPr>
              <w:widowControl/>
              <w:spacing w:line="480" w:lineRule="auto"/>
              <w:jc w:val="center"/>
              <w:rPr>
                <w:rFonts w:ascii="Times New Roman" w:eastAsia="等线" w:hAnsi="Times New Roman" w:cs="Times New Roman"/>
                <w:color w:val="FF0000"/>
                <w:kern w:val="0"/>
                <w:szCs w:val="21"/>
              </w:rPr>
            </w:pPr>
            <w:r w:rsidRPr="00EE6C20">
              <w:rPr>
                <w:rFonts w:ascii="Times New Roman" w:eastAsia="等线" w:hAnsi="Times New Roman" w:cs="Times New Roman"/>
                <w:color w:val="FF0000"/>
                <w:kern w:val="0"/>
                <w:szCs w:val="21"/>
              </w:rPr>
              <w:t>84.00%</w:t>
            </w:r>
          </w:p>
        </w:tc>
        <w:tc>
          <w:tcPr>
            <w:tcW w:w="1307" w:type="dxa"/>
            <w:tcBorders>
              <w:top w:val="nil"/>
              <w:left w:val="nil"/>
              <w:bottom w:val="nil"/>
              <w:right w:val="nil"/>
            </w:tcBorders>
            <w:shd w:val="clear" w:color="auto" w:fill="auto"/>
            <w:noWrap/>
            <w:vAlign w:val="bottom"/>
            <w:hideMark/>
          </w:tcPr>
          <w:p w14:paraId="2B5459EB" w14:textId="77777777" w:rsidR="00F655EE" w:rsidRPr="00EE6C20" w:rsidRDefault="00F655EE" w:rsidP="00956A38">
            <w:pPr>
              <w:widowControl/>
              <w:spacing w:line="480" w:lineRule="auto"/>
              <w:jc w:val="center"/>
              <w:rPr>
                <w:rFonts w:ascii="Times New Roman" w:eastAsia="等线" w:hAnsi="Times New Roman" w:cs="Times New Roman"/>
                <w:color w:val="FF0000"/>
                <w:kern w:val="0"/>
                <w:szCs w:val="21"/>
              </w:rPr>
            </w:pPr>
            <w:r w:rsidRPr="00EE6C20">
              <w:rPr>
                <w:rFonts w:ascii="Times New Roman" w:eastAsia="等线" w:hAnsi="Times New Roman" w:cs="Times New Roman"/>
                <w:color w:val="FF0000"/>
                <w:kern w:val="0"/>
                <w:szCs w:val="21"/>
              </w:rPr>
              <w:t>73.08%</w:t>
            </w:r>
          </w:p>
        </w:tc>
        <w:tc>
          <w:tcPr>
            <w:tcW w:w="805" w:type="dxa"/>
            <w:tcBorders>
              <w:top w:val="nil"/>
              <w:left w:val="nil"/>
              <w:bottom w:val="nil"/>
              <w:right w:val="nil"/>
            </w:tcBorders>
            <w:shd w:val="clear" w:color="auto" w:fill="auto"/>
            <w:noWrap/>
            <w:vAlign w:val="bottom"/>
            <w:hideMark/>
          </w:tcPr>
          <w:p w14:paraId="5E0A4DC8" w14:textId="77777777" w:rsidR="00F655EE" w:rsidRPr="00EE6C20" w:rsidRDefault="00F655EE" w:rsidP="00956A38">
            <w:pPr>
              <w:widowControl/>
              <w:spacing w:line="480" w:lineRule="auto"/>
              <w:jc w:val="center"/>
              <w:rPr>
                <w:rFonts w:ascii="Times New Roman" w:eastAsia="等线" w:hAnsi="Times New Roman" w:cs="Times New Roman"/>
                <w:color w:val="FF0000"/>
                <w:kern w:val="0"/>
                <w:szCs w:val="21"/>
              </w:rPr>
            </w:pPr>
            <w:r w:rsidRPr="00EE6C20">
              <w:rPr>
                <w:rFonts w:ascii="Times New Roman" w:eastAsia="等线" w:hAnsi="Times New Roman" w:cs="Times New Roman"/>
                <w:color w:val="FF0000"/>
                <w:kern w:val="0"/>
                <w:szCs w:val="21"/>
              </w:rPr>
              <w:t>87.00%</w:t>
            </w:r>
          </w:p>
        </w:tc>
      </w:tr>
      <w:tr w:rsidR="00F655EE" w:rsidRPr="00EE6C20" w14:paraId="2ECDEA23" w14:textId="77777777" w:rsidTr="00F655EE">
        <w:trPr>
          <w:trHeight w:val="276"/>
          <w:jc w:val="center"/>
        </w:trPr>
        <w:tc>
          <w:tcPr>
            <w:tcW w:w="960" w:type="dxa"/>
            <w:tcBorders>
              <w:top w:val="nil"/>
              <w:left w:val="nil"/>
              <w:bottom w:val="single" w:sz="4" w:space="0" w:color="auto"/>
              <w:right w:val="nil"/>
            </w:tcBorders>
            <w:shd w:val="clear" w:color="auto" w:fill="auto"/>
            <w:noWrap/>
            <w:vAlign w:val="bottom"/>
            <w:hideMark/>
          </w:tcPr>
          <w:p w14:paraId="3C13D2EB" w14:textId="77777777" w:rsidR="00F655EE" w:rsidRPr="00EE6C20" w:rsidRDefault="00F655EE" w:rsidP="00956A38">
            <w:pPr>
              <w:widowControl/>
              <w:spacing w:line="480" w:lineRule="auto"/>
              <w:jc w:val="center"/>
              <w:rPr>
                <w:rFonts w:ascii="Times New Roman" w:eastAsia="等线" w:hAnsi="Times New Roman" w:cs="Times New Roman"/>
                <w:color w:val="000000"/>
                <w:kern w:val="0"/>
                <w:szCs w:val="21"/>
              </w:rPr>
            </w:pPr>
            <w:r w:rsidRPr="00EE6C20">
              <w:rPr>
                <w:rFonts w:ascii="Times New Roman" w:eastAsia="等线" w:hAnsi="Times New Roman" w:cs="Times New Roman"/>
                <w:color w:val="000000"/>
                <w:kern w:val="0"/>
                <w:szCs w:val="21"/>
              </w:rPr>
              <w:t>2030</w:t>
            </w:r>
          </w:p>
        </w:tc>
        <w:tc>
          <w:tcPr>
            <w:tcW w:w="768" w:type="dxa"/>
            <w:tcBorders>
              <w:top w:val="nil"/>
              <w:left w:val="nil"/>
              <w:bottom w:val="single" w:sz="4" w:space="0" w:color="auto"/>
              <w:right w:val="nil"/>
            </w:tcBorders>
            <w:shd w:val="clear" w:color="auto" w:fill="auto"/>
            <w:noWrap/>
            <w:vAlign w:val="bottom"/>
            <w:hideMark/>
          </w:tcPr>
          <w:p w14:paraId="5F8F488D" w14:textId="77777777" w:rsidR="00F655EE" w:rsidRPr="00EE6C20" w:rsidRDefault="00F655EE" w:rsidP="00956A38">
            <w:pPr>
              <w:widowControl/>
              <w:spacing w:line="480" w:lineRule="auto"/>
              <w:jc w:val="center"/>
              <w:rPr>
                <w:rFonts w:ascii="Times New Roman" w:eastAsia="等线" w:hAnsi="Times New Roman" w:cs="Times New Roman"/>
                <w:color w:val="000000"/>
                <w:kern w:val="0"/>
                <w:szCs w:val="21"/>
              </w:rPr>
            </w:pPr>
            <w:r w:rsidRPr="00EE6C20">
              <w:rPr>
                <w:rFonts w:ascii="Times New Roman" w:eastAsia="等线" w:hAnsi="Times New Roman" w:cs="Times New Roman"/>
                <w:color w:val="000000"/>
                <w:kern w:val="0"/>
                <w:szCs w:val="21"/>
              </w:rPr>
              <w:t>90.00%</w:t>
            </w:r>
          </w:p>
        </w:tc>
        <w:tc>
          <w:tcPr>
            <w:tcW w:w="1307" w:type="dxa"/>
            <w:tcBorders>
              <w:top w:val="nil"/>
              <w:left w:val="nil"/>
              <w:bottom w:val="single" w:sz="4" w:space="0" w:color="auto"/>
              <w:right w:val="nil"/>
            </w:tcBorders>
            <w:shd w:val="clear" w:color="auto" w:fill="auto"/>
            <w:noWrap/>
            <w:vAlign w:val="bottom"/>
            <w:hideMark/>
          </w:tcPr>
          <w:p w14:paraId="16DF387E" w14:textId="77777777" w:rsidR="00F655EE" w:rsidRPr="00EE6C20" w:rsidRDefault="00F655EE" w:rsidP="00956A38">
            <w:pPr>
              <w:widowControl/>
              <w:spacing w:line="480" w:lineRule="auto"/>
              <w:jc w:val="center"/>
              <w:rPr>
                <w:rFonts w:ascii="Times New Roman" w:eastAsia="等线" w:hAnsi="Times New Roman" w:cs="Times New Roman"/>
                <w:color w:val="000000"/>
                <w:kern w:val="0"/>
                <w:szCs w:val="21"/>
              </w:rPr>
            </w:pPr>
            <w:r w:rsidRPr="00EE6C20">
              <w:rPr>
                <w:rFonts w:ascii="Times New Roman" w:eastAsia="等线" w:hAnsi="Times New Roman" w:cs="Times New Roman"/>
                <w:color w:val="000000"/>
                <w:kern w:val="0"/>
                <w:szCs w:val="21"/>
              </w:rPr>
              <w:t>80.00%</w:t>
            </w:r>
          </w:p>
        </w:tc>
        <w:tc>
          <w:tcPr>
            <w:tcW w:w="805" w:type="dxa"/>
            <w:tcBorders>
              <w:top w:val="nil"/>
              <w:left w:val="nil"/>
              <w:bottom w:val="single" w:sz="4" w:space="0" w:color="auto"/>
              <w:right w:val="nil"/>
            </w:tcBorders>
            <w:shd w:val="clear" w:color="auto" w:fill="auto"/>
            <w:noWrap/>
            <w:vAlign w:val="bottom"/>
            <w:hideMark/>
          </w:tcPr>
          <w:p w14:paraId="0C870980" w14:textId="77777777" w:rsidR="00F655EE" w:rsidRPr="00EE6C20" w:rsidRDefault="00F655EE" w:rsidP="00956A38">
            <w:pPr>
              <w:widowControl/>
              <w:spacing w:line="480" w:lineRule="auto"/>
              <w:jc w:val="center"/>
              <w:rPr>
                <w:rFonts w:ascii="Times New Roman" w:eastAsia="等线" w:hAnsi="Times New Roman" w:cs="Times New Roman"/>
                <w:color w:val="000000"/>
                <w:kern w:val="0"/>
                <w:szCs w:val="21"/>
              </w:rPr>
            </w:pPr>
            <w:r w:rsidRPr="00EE6C20">
              <w:rPr>
                <w:rFonts w:ascii="Times New Roman" w:eastAsia="等线" w:hAnsi="Times New Roman" w:cs="Times New Roman"/>
                <w:color w:val="000000"/>
                <w:kern w:val="0"/>
                <w:szCs w:val="21"/>
              </w:rPr>
              <w:t>33.40%</w:t>
            </w:r>
          </w:p>
        </w:tc>
        <w:tc>
          <w:tcPr>
            <w:tcW w:w="768" w:type="dxa"/>
            <w:tcBorders>
              <w:top w:val="nil"/>
              <w:left w:val="nil"/>
              <w:bottom w:val="single" w:sz="4" w:space="0" w:color="auto"/>
              <w:right w:val="nil"/>
            </w:tcBorders>
            <w:shd w:val="clear" w:color="auto" w:fill="auto"/>
            <w:noWrap/>
            <w:vAlign w:val="bottom"/>
            <w:hideMark/>
          </w:tcPr>
          <w:p w14:paraId="3384312B" w14:textId="77777777" w:rsidR="00F655EE" w:rsidRPr="00EE6C20" w:rsidRDefault="00F655EE" w:rsidP="00956A38">
            <w:pPr>
              <w:widowControl/>
              <w:spacing w:line="480" w:lineRule="auto"/>
              <w:jc w:val="center"/>
              <w:rPr>
                <w:rFonts w:ascii="Times New Roman" w:eastAsia="等线" w:hAnsi="Times New Roman" w:cs="Times New Roman"/>
                <w:color w:val="000000"/>
                <w:kern w:val="0"/>
                <w:szCs w:val="21"/>
              </w:rPr>
            </w:pPr>
            <w:r w:rsidRPr="00EE6C20">
              <w:rPr>
                <w:rFonts w:ascii="Times New Roman" w:eastAsia="等线" w:hAnsi="Times New Roman" w:cs="Times New Roman"/>
                <w:color w:val="000000"/>
                <w:kern w:val="0"/>
                <w:szCs w:val="21"/>
              </w:rPr>
              <w:t>90.00%</w:t>
            </w:r>
          </w:p>
        </w:tc>
        <w:tc>
          <w:tcPr>
            <w:tcW w:w="1307" w:type="dxa"/>
            <w:tcBorders>
              <w:top w:val="nil"/>
              <w:left w:val="nil"/>
              <w:bottom w:val="single" w:sz="4" w:space="0" w:color="auto"/>
              <w:right w:val="nil"/>
            </w:tcBorders>
            <w:shd w:val="clear" w:color="auto" w:fill="auto"/>
            <w:noWrap/>
            <w:vAlign w:val="bottom"/>
            <w:hideMark/>
          </w:tcPr>
          <w:p w14:paraId="715F04E7" w14:textId="77777777" w:rsidR="00F655EE" w:rsidRPr="00EE6C20" w:rsidRDefault="00F655EE" w:rsidP="00956A38">
            <w:pPr>
              <w:widowControl/>
              <w:spacing w:line="480" w:lineRule="auto"/>
              <w:jc w:val="center"/>
              <w:rPr>
                <w:rFonts w:ascii="Times New Roman" w:eastAsia="等线" w:hAnsi="Times New Roman" w:cs="Times New Roman"/>
                <w:color w:val="000000"/>
                <w:kern w:val="0"/>
                <w:szCs w:val="21"/>
              </w:rPr>
            </w:pPr>
            <w:r w:rsidRPr="00EE6C20">
              <w:rPr>
                <w:rFonts w:ascii="Times New Roman" w:eastAsia="等线" w:hAnsi="Times New Roman" w:cs="Times New Roman"/>
                <w:color w:val="000000"/>
                <w:kern w:val="0"/>
                <w:szCs w:val="21"/>
              </w:rPr>
              <w:t>80.00%</w:t>
            </w:r>
          </w:p>
        </w:tc>
        <w:tc>
          <w:tcPr>
            <w:tcW w:w="805" w:type="dxa"/>
            <w:tcBorders>
              <w:top w:val="nil"/>
              <w:left w:val="nil"/>
              <w:bottom w:val="single" w:sz="4" w:space="0" w:color="auto"/>
              <w:right w:val="nil"/>
            </w:tcBorders>
            <w:shd w:val="clear" w:color="auto" w:fill="auto"/>
            <w:noWrap/>
            <w:vAlign w:val="bottom"/>
            <w:hideMark/>
          </w:tcPr>
          <w:p w14:paraId="654BFA4B" w14:textId="77777777" w:rsidR="00F655EE" w:rsidRPr="00EE6C20" w:rsidRDefault="00F655EE" w:rsidP="00956A38">
            <w:pPr>
              <w:widowControl/>
              <w:spacing w:line="480" w:lineRule="auto"/>
              <w:jc w:val="center"/>
              <w:rPr>
                <w:rFonts w:ascii="Times New Roman" w:eastAsia="等线" w:hAnsi="Times New Roman" w:cs="Times New Roman"/>
                <w:color w:val="000000"/>
                <w:kern w:val="0"/>
                <w:szCs w:val="21"/>
              </w:rPr>
            </w:pPr>
            <w:r w:rsidRPr="00EE6C20">
              <w:rPr>
                <w:rFonts w:ascii="Times New Roman" w:eastAsia="等线" w:hAnsi="Times New Roman" w:cs="Times New Roman"/>
                <w:color w:val="000000"/>
                <w:kern w:val="0"/>
                <w:szCs w:val="21"/>
              </w:rPr>
              <w:t>88.89%</w:t>
            </w:r>
          </w:p>
        </w:tc>
      </w:tr>
    </w:tbl>
    <w:p w14:paraId="7047D40D" w14:textId="35CBEB18" w:rsidR="00D70372" w:rsidRPr="00095DDB" w:rsidRDefault="006D47B0" w:rsidP="009A2C70">
      <w:pPr>
        <w:rPr>
          <w:rFonts w:ascii="Times New Roman" w:hAnsi="Times New Roman" w:cs="Times New Roman"/>
          <w:szCs w:val="21"/>
        </w:rPr>
      </w:pPr>
      <w:r w:rsidRPr="00095DDB">
        <w:rPr>
          <w:rFonts w:ascii="Times New Roman" w:hAnsi="Times New Roman" w:cs="Times New Roman"/>
          <w:szCs w:val="21"/>
        </w:rPr>
        <w:t xml:space="preserve">Figures in the years of </w:t>
      </w:r>
      <w:r w:rsidR="00AA2636" w:rsidRPr="00095DDB">
        <w:rPr>
          <w:rFonts w:ascii="Times New Roman" w:hAnsi="Times New Roman" w:cs="Times New Roman"/>
          <w:szCs w:val="21"/>
        </w:rPr>
        <w:t>2017</w:t>
      </w:r>
      <w:r w:rsidRPr="00095DDB">
        <w:rPr>
          <w:rFonts w:ascii="Times New Roman" w:hAnsi="Times New Roman" w:cs="Times New Roman"/>
          <w:szCs w:val="21"/>
        </w:rPr>
        <w:t xml:space="preserve">, </w:t>
      </w:r>
      <w:r w:rsidR="00AA2636" w:rsidRPr="00095DDB">
        <w:rPr>
          <w:rFonts w:ascii="Times New Roman" w:hAnsi="Times New Roman" w:cs="Times New Roman"/>
          <w:szCs w:val="21"/>
        </w:rPr>
        <w:t>2020</w:t>
      </w:r>
      <w:r w:rsidRPr="00095DDB">
        <w:rPr>
          <w:rFonts w:ascii="Times New Roman" w:hAnsi="Times New Roman" w:cs="Times New Roman"/>
          <w:szCs w:val="21"/>
        </w:rPr>
        <w:t xml:space="preserve">, </w:t>
      </w:r>
      <w:r w:rsidR="00AA2636" w:rsidRPr="00095DDB">
        <w:rPr>
          <w:rFonts w:ascii="Times New Roman" w:hAnsi="Times New Roman" w:cs="Times New Roman"/>
          <w:szCs w:val="21"/>
        </w:rPr>
        <w:t xml:space="preserve">2030 </w:t>
      </w:r>
      <w:r w:rsidRPr="00095DDB">
        <w:rPr>
          <w:rFonts w:ascii="Times New Roman" w:hAnsi="Times New Roman" w:cs="Times New Roman"/>
          <w:szCs w:val="21"/>
        </w:rPr>
        <w:t>were</w:t>
      </w:r>
      <w:r w:rsidR="00402A9C" w:rsidRPr="00095DDB">
        <w:rPr>
          <w:rFonts w:ascii="Times New Roman" w:hAnsi="Times New Roman" w:cs="Times New Roman"/>
          <w:szCs w:val="21"/>
        </w:rPr>
        <w:t xml:space="preserve"> cited from published articles or </w:t>
      </w:r>
      <w:r w:rsidR="00BD2443" w:rsidRPr="00095DDB">
        <w:rPr>
          <w:rFonts w:ascii="Times New Roman" w:hAnsi="Times New Roman" w:cs="Times New Roman"/>
          <w:szCs w:val="21"/>
        </w:rPr>
        <w:t>WHO official data</w:t>
      </w:r>
      <w:r w:rsidR="00127076">
        <w:rPr>
          <w:rFonts w:ascii="Times New Roman" w:hAnsi="Times New Roman" w:cs="Times New Roman"/>
          <w:szCs w:val="21"/>
        </w:rPr>
        <w:t>.</w:t>
      </w:r>
    </w:p>
    <w:p w14:paraId="2392CF07" w14:textId="77777777" w:rsidR="002A105C" w:rsidRPr="00095DDB" w:rsidRDefault="00AA2636" w:rsidP="009A2C70">
      <w:pPr>
        <w:rPr>
          <w:rFonts w:ascii="Times New Roman" w:hAnsi="Times New Roman" w:cs="Times New Roman"/>
          <w:szCs w:val="21"/>
        </w:rPr>
      </w:pPr>
      <w:r w:rsidRPr="00095DDB">
        <w:rPr>
          <w:rFonts w:ascii="Times New Roman" w:hAnsi="Times New Roman" w:cs="Times New Roman"/>
          <w:color w:val="FF0000"/>
          <w:szCs w:val="21"/>
        </w:rPr>
        <w:t>Red figures</w:t>
      </w:r>
      <w:r w:rsidR="009D4EC9" w:rsidRPr="00095DDB">
        <w:rPr>
          <w:rFonts w:ascii="Times New Roman" w:hAnsi="Times New Roman" w:cs="Times New Roman"/>
          <w:color w:val="FF0000"/>
          <w:szCs w:val="21"/>
        </w:rPr>
        <w:t xml:space="preserve">: </w:t>
      </w:r>
      <w:r w:rsidR="009D4EC9" w:rsidRPr="00095DDB">
        <w:rPr>
          <w:rFonts w:ascii="Times New Roman" w:hAnsi="Times New Roman" w:cs="Times New Roman"/>
          <w:szCs w:val="21"/>
        </w:rPr>
        <w:t>Dx% and Tx/eligible% figures</w:t>
      </w:r>
      <w:r w:rsidRPr="00095DDB">
        <w:rPr>
          <w:rFonts w:ascii="Times New Roman" w:hAnsi="Times New Roman" w:cs="Times New Roman"/>
          <w:szCs w:val="21"/>
        </w:rPr>
        <w:t xml:space="preserve"> were </w:t>
      </w:r>
      <w:r w:rsidR="009D4EC9" w:rsidRPr="00095DDB">
        <w:rPr>
          <w:rFonts w:ascii="Times New Roman" w:hAnsi="Times New Roman" w:cs="Times New Roman"/>
          <w:szCs w:val="21"/>
        </w:rPr>
        <w:t>calculated</w:t>
      </w:r>
      <w:r w:rsidR="00D65669" w:rsidRPr="00095DDB">
        <w:rPr>
          <w:rFonts w:ascii="Times New Roman" w:hAnsi="Times New Roman" w:cs="Times New Roman"/>
          <w:szCs w:val="21"/>
        </w:rPr>
        <w:t xml:space="preserve"> </w:t>
      </w:r>
      <w:r w:rsidR="009D4EC9" w:rsidRPr="00095DDB">
        <w:rPr>
          <w:rFonts w:ascii="Times New Roman" w:hAnsi="Times New Roman" w:cs="Times New Roman"/>
          <w:szCs w:val="21"/>
        </w:rPr>
        <w:t xml:space="preserve">directly </w:t>
      </w:r>
      <w:r w:rsidR="00D65669" w:rsidRPr="00095DDB">
        <w:rPr>
          <w:rFonts w:ascii="Times New Roman" w:hAnsi="Times New Roman" w:cs="Times New Roman"/>
          <w:szCs w:val="21"/>
        </w:rPr>
        <w:t xml:space="preserve">by linear </w:t>
      </w:r>
      <w:r w:rsidR="009D4EC9" w:rsidRPr="00095DDB">
        <w:rPr>
          <w:rFonts w:ascii="Times New Roman" w:hAnsi="Times New Roman" w:cs="Times New Roman"/>
          <w:szCs w:val="21"/>
        </w:rPr>
        <w:t>estimation.</w:t>
      </w:r>
    </w:p>
    <w:p w14:paraId="28C542AC" w14:textId="32422318" w:rsidR="009D4EC9" w:rsidRPr="00095DDB" w:rsidRDefault="009D4EC9" w:rsidP="009A2C70">
      <w:pPr>
        <w:rPr>
          <w:rFonts w:ascii="Times New Roman" w:hAnsi="Times New Roman" w:cs="Times New Roman"/>
          <w:szCs w:val="21"/>
        </w:rPr>
      </w:pPr>
      <w:proofErr w:type="spellStart"/>
      <w:r w:rsidRPr="00095DDB">
        <w:rPr>
          <w:rFonts w:ascii="Times New Roman" w:hAnsi="Times New Roman" w:cs="Times New Roman"/>
          <w:szCs w:val="21"/>
        </w:rPr>
        <w:t>Tx</w:t>
      </w:r>
      <w:r w:rsidR="00C63CEF" w:rsidRPr="00095DDB">
        <w:rPr>
          <w:rFonts w:ascii="Times New Roman" w:hAnsi="Times New Roman" w:cs="Times New Roman"/>
          <w:szCs w:val="21"/>
        </w:rPr>
        <w:t>|</w:t>
      </w:r>
      <w:r w:rsidRPr="00095DDB">
        <w:rPr>
          <w:rFonts w:ascii="Times New Roman" w:hAnsi="Times New Roman" w:cs="Times New Roman"/>
          <w:szCs w:val="21"/>
        </w:rPr>
        <w:t>Dx</w:t>
      </w:r>
      <w:proofErr w:type="spellEnd"/>
      <w:r w:rsidRPr="00095DDB">
        <w:rPr>
          <w:rFonts w:ascii="Times New Roman" w:hAnsi="Times New Roman" w:cs="Times New Roman"/>
          <w:szCs w:val="21"/>
        </w:rPr>
        <w:t xml:space="preserve">% figures were </w:t>
      </w:r>
      <w:r w:rsidR="005F7BE0" w:rsidRPr="00095DDB">
        <w:rPr>
          <w:rFonts w:ascii="Times New Roman" w:hAnsi="Times New Roman" w:cs="Times New Roman"/>
          <w:szCs w:val="21"/>
        </w:rPr>
        <w:t>calculated through</w:t>
      </w:r>
      <w:r w:rsidR="001E6954">
        <w:rPr>
          <w:rFonts w:ascii="Times New Roman" w:hAnsi="Times New Roman" w:cs="Times New Roman"/>
          <w:szCs w:val="21"/>
        </w:rPr>
        <w:t xml:space="preserve"> </w:t>
      </w:r>
      <w:r w:rsidR="001E6954">
        <w:rPr>
          <w:rFonts w:ascii="Times New Roman" w:hAnsi="Times New Roman" w:cs="Times New Roman" w:hint="eastAsia"/>
          <w:szCs w:val="21"/>
        </w:rPr>
        <w:t>the</w:t>
      </w:r>
      <w:r w:rsidR="005F7BE0" w:rsidRPr="00095DDB">
        <w:rPr>
          <w:rFonts w:ascii="Times New Roman" w:hAnsi="Times New Roman" w:cs="Times New Roman"/>
          <w:szCs w:val="21"/>
        </w:rPr>
        <w:t xml:space="preserve"> </w:t>
      </w:r>
      <w:r w:rsidR="005F7BE0" w:rsidRPr="001E6954">
        <w:rPr>
          <w:rFonts w:ascii="Times New Roman" w:hAnsi="Times New Roman" w:cs="Times New Roman"/>
          <w:noProof/>
          <w:szCs w:val="21"/>
        </w:rPr>
        <w:t>formula</w:t>
      </w:r>
      <w:r w:rsidR="00806BA7" w:rsidRPr="00095DDB">
        <w:rPr>
          <w:rFonts w:ascii="Times New Roman" w:hAnsi="Times New Roman" w:cs="Times New Roman"/>
          <w:szCs w:val="21"/>
        </w:rPr>
        <w:t>.</w:t>
      </w:r>
    </w:p>
    <w:p w14:paraId="459FF06A" w14:textId="23D6EADA" w:rsidR="005E1568" w:rsidRDefault="005E1568" w:rsidP="00956A38">
      <w:pPr>
        <w:spacing w:line="480" w:lineRule="auto"/>
        <w:rPr>
          <w:rFonts w:ascii="Times New Roman" w:hAnsi="Times New Roman" w:cs="Times New Roman"/>
          <w:sz w:val="20"/>
        </w:rPr>
      </w:pPr>
    </w:p>
    <w:p w14:paraId="2E1BB93E" w14:textId="4C00F51C" w:rsidR="007E26C3" w:rsidRPr="00771498" w:rsidRDefault="00D20060" w:rsidP="00956A38">
      <w:pPr>
        <w:spacing w:line="480" w:lineRule="auto"/>
        <w:rPr>
          <w:rFonts w:ascii="Times New Roman" w:eastAsia="宋体" w:hAnsi="Times New Roman" w:cs="Times New Roman"/>
          <w:b/>
          <w:color w:val="000000" w:themeColor="text1"/>
          <w:sz w:val="28"/>
          <w:szCs w:val="28"/>
        </w:rPr>
      </w:pPr>
      <w:r w:rsidRPr="00771498">
        <w:rPr>
          <w:rFonts w:ascii="Times New Roman" w:eastAsia="宋体" w:hAnsi="Times New Roman" w:cs="Times New Roman"/>
          <w:b/>
          <w:color w:val="000000" w:themeColor="text1"/>
          <w:sz w:val="28"/>
          <w:szCs w:val="28"/>
        </w:rPr>
        <w:lastRenderedPageBreak/>
        <w:t xml:space="preserve">S </w:t>
      </w:r>
      <w:r w:rsidR="00F311A6" w:rsidRPr="00771498">
        <w:rPr>
          <w:rFonts w:ascii="Times New Roman" w:eastAsia="宋体" w:hAnsi="Times New Roman" w:cs="Times New Roman"/>
          <w:b/>
          <w:color w:val="000000" w:themeColor="text1"/>
          <w:sz w:val="28"/>
          <w:szCs w:val="28"/>
        </w:rPr>
        <w:t>4</w:t>
      </w:r>
      <w:r w:rsidRPr="00771498">
        <w:rPr>
          <w:rFonts w:ascii="Times New Roman" w:eastAsia="宋体" w:hAnsi="Times New Roman" w:cs="Times New Roman"/>
          <w:b/>
          <w:color w:val="000000" w:themeColor="text1"/>
          <w:sz w:val="28"/>
          <w:szCs w:val="28"/>
        </w:rPr>
        <w:t xml:space="preserve">. </w:t>
      </w:r>
      <w:r w:rsidR="007E26C3" w:rsidRPr="00771498">
        <w:rPr>
          <w:rFonts w:ascii="Times New Roman" w:eastAsia="宋体" w:hAnsi="Times New Roman" w:cs="Times New Roman"/>
          <w:b/>
          <w:color w:val="000000" w:themeColor="text1"/>
          <w:sz w:val="28"/>
          <w:szCs w:val="28"/>
        </w:rPr>
        <w:t>Data analysis</w:t>
      </w:r>
    </w:p>
    <w:p w14:paraId="414B1835" w14:textId="4EA3E33F" w:rsidR="007E26C3" w:rsidRPr="00771498" w:rsidRDefault="003C2867" w:rsidP="00956A38">
      <w:pPr>
        <w:spacing w:line="480" w:lineRule="auto"/>
        <w:ind w:firstLineChars="100" w:firstLine="240"/>
        <w:rPr>
          <w:rFonts w:ascii="Times New Roman" w:eastAsia="宋体" w:hAnsi="Times New Roman" w:cs="Times New Roman"/>
          <w:color w:val="000000" w:themeColor="text1"/>
          <w:sz w:val="24"/>
          <w:szCs w:val="24"/>
        </w:rPr>
      </w:pPr>
      <w:r w:rsidRPr="00771498">
        <w:rPr>
          <w:rFonts w:ascii="Times New Roman" w:eastAsia="宋体" w:hAnsi="Times New Roman" w:cs="Times New Roman"/>
          <w:color w:val="000000" w:themeColor="text1"/>
          <w:sz w:val="24"/>
          <w:szCs w:val="24"/>
        </w:rPr>
        <w:t xml:space="preserve">Simulated </w:t>
      </w:r>
      <w:r w:rsidR="00EF51E8" w:rsidRPr="00771498">
        <w:rPr>
          <w:rFonts w:ascii="Times New Roman" w:eastAsia="宋体" w:hAnsi="Times New Roman" w:cs="Times New Roman"/>
          <w:color w:val="000000" w:themeColor="text1"/>
          <w:sz w:val="24"/>
          <w:szCs w:val="24"/>
        </w:rPr>
        <w:t>outcomes were kept changing in different trial</w:t>
      </w:r>
      <w:r w:rsidR="00E4052C" w:rsidRPr="00771498">
        <w:rPr>
          <w:rFonts w:ascii="Times New Roman" w:eastAsia="宋体" w:hAnsi="Times New Roman" w:cs="Times New Roman"/>
          <w:color w:val="000000" w:themeColor="text1"/>
          <w:sz w:val="24"/>
          <w:szCs w:val="24"/>
        </w:rPr>
        <w:t>s</w:t>
      </w:r>
      <w:r w:rsidR="00EF51E8" w:rsidRPr="00771498">
        <w:rPr>
          <w:rFonts w:ascii="Times New Roman" w:eastAsia="宋体" w:hAnsi="Times New Roman" w:cs="Times New Roman"/>
          <w:color w:val="000000" w:themeColor="text1"/>
          <w:sz w:val="24"/>
          <w:szCs w:val="24"/>
        </w:rPr>
        <w:t xml:space="preserve"> of individual-based Monte Carlo simulation process.</w:t>
      </w:r>
      <w:r w:rsidR="00DA331B" w:rsidRPr="00771498">
        <w:rPr>
          <w:rFonts w:ascii="Times New Roman" w:eastAsia="宋体" w:hAnsi="Times New Roman" w:cs="Times New Roman"/>
          <w:color w:val="000000" w:themeColor="text1"/>
          <w:sz w:val="24"/>
          <w:szCs w:val="24"/>
        </w:rPr>
        <w:t xml:space="preserve"> However, outcomes should be located with</w:t>
      </w:r>
      <w:r w:rsidR="00C20E4D" w:rsidRPr="00771498">
        <w:rPr>
          <w:rFonts w:ascii="Times New Roman" w:eastAsia="宋体" w:hAnsi="Times New Roman" w:cs="Times New Roman"/>
          <w:color w:val="000000" w:themeColor="text1"/>
          <w:sz w:val="24"/>
          <w:szCs w:val="24"/>
        </w:rPr>
        <w:t>in</w:t>
      </w:r>
      <w:r w:rsidR="00DA331B" w:rsidRPr="00771498">
        <w:rPr>
          <w:rFonts w:ascii="Times New Roman" w:eastAsia="宋体" w:hAnsi="Times New Roman" w:cs="Times New Roman"/>
          <w:color w:val="000000" w:themeColor="text1"/>
          <w:sz w:val="24"/>
          <w:szCs w:val="24"/>
        </w:rPr>
        <w:t xml:space="preserve"> a confidential interval of an average.</w:t>
      </w:r>
    </w:p>
    <w:p w14:paraId="6631A0BA" w14:textId="13C1BA12" w:rsidR="00D20060" w:rsidRPr="00771498" w:rsidRDefault="00E13B8B" w:rsidP="00956A38">
      <w:pPr>
        <w:spacing w:line="480" w:lineRule="auto"/>
        <w:ind w:firstLineChars="100" w:firstLine="240"/>
        <w:rPr>
          <w:rFonts w:ascii="Times New Roman" w:eastAsia="宋体" w:hAnsi="Times New Roman" w:cs="Times New Roman"/>
          <w:color w:val="000000" w:themeColor="text1"/>
          <w:sz w:val="24"/>
          <w:szCs w:val="24"/>
        </w:rPr>
      </w:pPr>
      <w:r w:rsidRPr="00771498">
        <w:rPr>
          <w:rFonts w:ascii="Times New Roman" w:eastAsia="宋体" w:hAnsi="Times New Roman" w:cs="Times New Roman"/>
          <w:color w:val="000000" w:themeColor="text1"/>
          <w:sz w:val="24"/>
          <w:szCs w:val="24"/>
        </w:rPr>
        <w:t>The scatter plot</w:t>
      </w:r>
      <w:r w:rsidR="00BA2DEB" w:rsidRPr="00771498">
        <w:rPr>
          <w:rFonts w:ascii="Times New Roman" w:eastAsia="宋体" w:hAnsi="Times New Roman" w:cs="Times New Roman"/>
          <w:color w:val="000000" w:themeColor="text1"/>
          <w:sz w:val="24"/>
          <w:szCs w:val="24"/>
        </w:rPr>
        <w:t>s</w:t>
      </w:r>
      <w:r w:rsidRPr="00771498">
        <w:rPr>
          <w:rFonts w:ascii="Times New Roman" w:eastAsia="宋体" w:hAnsi="Times New Roman" w:cs="Times New Roman"/>
          <w:color w:val="000000" w:themeColor="text1"/>
          <w:sz w:val="24"/>
          <w:szCs w:val="24"/>
        </w:rPr>
        <w:t xml:space="preserve"> with x axis of year, y axis of events prevalence or incidence</w:t>
      </w:r>
      <w:r w:rsidR="00BA2DEB" w:rsidRPr="00771498">
        <w:rPr>
          <w:rFonts w:ascii="Times New Roman" w:eastAsia="宋体" w:hAnsi="Times New Roman" w:cs="Times New Roman"/>
          <w:color w:val="000000" w:themeColor="text1"/>
          <w:sz w:val="24"/>
          <w:szCs w:val="24"/>
        </w:rPr>
        <w:t xml:space="preserve"> were </w:t>
      </w:r>
      <w:r w:rsidR="00F04A88" w:rsidRPr="00771498">
        <w:rPr>
          <w:rFonts w:ascii="Times New Roman" w:eastAsia="宋体" w:hAnsi="Times New Roman" w:cs="Times New Roman"/>
          <w:color w:val="000000" w:themeColor="text1"/>
          <w:sz w:val="24"/>
          <w:szCs w:val="24"/>
        </w:rPr>
        <w:t xml:space="preserve">unsmooth and changing curves. Regression curves were needed to </w:t>
      </w:r>
      <w:r w:rsidR="00BA7D4F" w:rsidRPr="00771498">
        <w:rPr>
          <w:rFonts w:ascii="Times New Roman" w:eastAsia="宋体" w:hAnsi="Times New Roman" w:cs="Times New Roman"/>
          <w:color w:val="000000" w:themeColor="text1"/>
          <w:sz w:val="24"/>
          <w:szCs w:val="24"/>
        </w:rPr>
        <w:t>demonstrate more of accurate relationships.</w:t>
      </w:r>
      <w:r w:rsidR="00BA7D4F" w:rsidRPr="00771498">
        <w:rPr>
          <w:rFonts w:ascii="Times New Roman" w:eastAsia="宋体" w:hAnsi="Times New Roman" w:cs="Times New Roman" w:hint="eastAsia"/>
          <w:color w:val="000000" w:themeColor="text1"/>
          <w:sz w:val="24"/>
          <w:szCs w:val="24"/>
        </w:rPr>
        <w:t xml:space="preserve"> </w:t>
      </w:r>
      <w:r w:rsidR="009D06DB" w:rsidRPr="00771498">
        <w:rPr>
          <w:rFonts w:ascii="Times New Roman" w:eastAsia="宋体" w:hAnsi="Times New Roman" w:cs="Times New Roman"/>
          <w:color w:val="000000" w:themeColor="text1"/>
          <w:sz w:val="24"/>
          <w:szCs w:val="24"/>
        </w:rPr>
        <w:t>Therefore, w</w:t>
      </w:r>
      <w:r w:rsidR="00BA7D4F" w:rsidRPr="00771498">
        <w:rPr>
          <w:rFonts w:ascii="Times New Roman" w:eastAsia="宋体" w:hAnsi="Times New Roman" w:cs="Times New Roman"/>
          <w:color w:val="000000" w:themeColor="text1"/>
          <w:sz w:val="24"/>
          <w:szCs w:val="24"/>
        </w:rPr>
        <w:t>e utilized l</w:t>
      </w:r>
      <w:r w:rsidR="00C33AF7" w:rsidRPr="00771498">
        <w:rPr>
          <w:rFonts w:ascii="Times New Roman" w:eastAsia="宋体" w:hAnsi="Times New Roman" w:cs="Times New Roman"/>
          <w:color w:val="000000" w:themeColor="text1"/>
          <w:sz w:val="24"/>
          <w:szCs w:val="24"/>
        </w:rPr>
        <w:t xml:space="preserve">ocally weighted regression </w:t>
      </w:r>
      <w:r w:rsidR="00660FDA" w:rsidRPr="00771498">
        <w:rPr>
          <w:rFonts w:ascii="Times New Roman" w:eastAsia="宋体" w:hAnsi="Times New Roman" w:cs="Times New Roman"/>
          <w:color w:val="000000" w:themeColor="text1"/>
          <w:sz w:val="24"/>
          <w:szCs w:val="24"/>
        </w:rPr>
        <w:t xml:space="preserve">with </w:t>
      </w:r>
      <w:r w:rsidR="00FA3B92" w:rsidRPr="00771498">
        <w:rPr>
          <w:rFonts w:ascii="Times New Roman" w:eastAsia="宋体" w:hAnsi="Times New Roman" w:cs="Times New Roman"/>
          <w:color w:val="000000" w:themeColor="text1"/>
          <w:sz w:val="24"/>
          <w:szCs w:val="24"/>
        </w:rPr>
        <w:t xml:space="preserve">the function of LOWESS in </w:t>
      </w:r>
      <w:r w:rsidRPr="00771498">
        <w:rPr>
          <w:rFonts w:ascii="Times New Roman" w:eastAsia="宋体" w:hAnsi="Times New Roman" w:cs="Times New Roman"/>
          <w:color w:val="000000" w:themeColor="text1"/>
          <w:sz w:val="24"/>
          <w:szCs w:val="24"/>
        </w:rPr>
        <w:t>R version 3.5.3</w:t>
      </w:r>
      <w:r w:rsidR="00FA3B92" w:rsidRPr="00771498">
        <w:rPr>
          <w:rFonts w:ascii="Times New Roman" w:eastAsia="宋体" w:hAnsi="Times New Roman" w:cs="Times New Roman"/>
          <w:color w:val="000000" w:themeColor="text1"/>
          <w:sz w:val="24"/>
          <w:szCs w:val="24"/>
        </w:rPr>
        <w:t xml:space="preserve">, figures drawn with </w:t>
      </w:r>
      <w:r w:rsidR="00C026D8" w:rsidRPr="00771498">
        <w:rPr>
          <w:rFonts w:ascii="Times New Roman" w:eastAsia="宋体" w:hAnsi="Times New Roman" w:cs="Times New Roman"/>
          <w:color w:val="000000" w:themeColor="text1"/>
          <w:sz w:val="24"/>
          <w:szCs w:val="24"/>
        </w:rPr>
        <w:t xml:space="preserve">R </w:t>
      </w:r>
      <w:r w:rsidR="00FA3B92" w:rsidRPr="00771498">
        <w:rPr>
          <w:rFonts w:ascii="Times New Roman" w:eastAsia="宋体" w:hAnsi="Times New Roman" w:cs="Times New Roman"/>
          <w:color w:val="000000" w:themeColor="text1"/>
          <w:sz w:val="24"/>
          <w:szCs w:val="24"/>
        </w:rPr>
        <w:t xml:space="preserve">plus </w:t>
      </w:r>
      <w:r w:rsidRPr="00771498">
        <w:rPr>
          <w:rFonts w:ascii="Times New Roman" w:eastAsia="宋体" w:hAnsi="Times New Roman" w:cs="Times New Roman"/>
          <w:color w:val="000000" w:themeColor="text1"/>
          <w:sz w:val="24"/>
          <w:szCs w:val="24"/>
        </w:rPr>
        <w:t>Tableau Desktop 2018 (Tableau Software, Inc. Seattle, WA)</w:t>
      </w:r>
      <w:r w:rsidR="00BA7D4F" w:rsidRPr="00771498">
        <w:rPr>
          <w:rFonts w:ascii="Times New Roman" w:eastAsia="宋体" w:hAnsi="Times New Roman" w:cs="Times New Roman"/>
          <w:color w:val="000000" w:themeColor="text1"/>
          <w:sz w:val="24"/>
          <w:szCs w:val="24"/>
        </w:rPr>
        <w:t xml:space="preserve"> to plot smooth scatterplot graphs.</w:t>
      </w:r>
    </w:p>
    <w:p w14:paraId="5283622D" w14:textId="530AE818" w:rsidR="003754DC" w:rsidRPr="00771498" w:rsidRDefault="000D12E5" w:rsidP="00956A38">
      <w:pPr>
        <w:spacing w:line="480" w:lineRule="auto"/>
        <w:ind w:firstLineChars="100" w:firstLine="240"/>
        <w:rPr>
          <w:rFonts w:ascii="Times New Roman" w:eastAsia="宋体" w:hAnsi="Times New Roman" w:cs="Times New Roman"/>
          <w:color w:val="000000" w:themeColor="text1"/>
          <w:sz w:val="24"/>
          <w:szCs w:val="24"/>
        </w:rPr>
      </w:pPr>
      <w:r w:rsidRPr="00771498">
        <w:rPr>
          <w:rFonts w:ascii="Times New Roman" w:eastAsia="宋体" w:hAnsi="Times New Roman" w:cs="Times New Roman"/>
          <w:color w:val="000000" w:themeColor="text1"/>
          <w:sz w:val="24"/>
          <w:szCs w:val="24"/>
        </w:rPr>
        <w:t xml:space="preserve">Origin cumulative figures </w:t>
      </w:r>
      <w:r w:rsidR="003754DC" w:rsidRPr="00771498">
        <w:rPr>
          <w:rFonts w:ascii="Times New Roman" w:eastAsia="宋体" w:hAnsi="Times New Roman" w:cs="Times New Roman"/>
          <w:color w:val="000000" w:themeColor="text1"/>
          <w:sz w:val="24"/>
          <w:szCs w:val="24"/>
        </w:rPr>
        <w:t>were observed with low deviation, default value of frac=0.6667 were used. Origin annual figures had wide fluctuations, for a better fit, we chose frac=0.2. (frac tends to zero, overfitting; frac=1, under-fitting)</w:t>
      </w:r>
    </w:p>
    <w:p w14:paraId="6476BC5B" w14:textId="3A24CE85" w:rsidR="00326778" w:rsidRPr="00771498" w:rsidRDefault="00326778" w:rsidP="00956A38">
      <w:pPr>
        <w:spacing w:line="480" w:lineRule="auto"/>
        <w:ind w:firstLineChars="100" w:firstLine="240"/>
        <w:rPr>
          <w:rFonts w:ascii="Times New Roman" w:eastAsia="宋体" w:hAnsi="Times New Roman" w:cs="Times New Roman"/>
          <w:color w:val="000000" w:themeColor="text1"/>
          <w:sz w:val="24"/>
          <w:szCs w:val="24"/>
        </w:rPr>
      </w:pPr>
    </w:p>
    <w:p w14:paraId="31138787" w14:textId="55431D42" w:rsidR="00326778" w:rsidRDefault="00326778" w:rsidP="00956A38">
      <w:pPr>
        <w:spacing w:line="480" w:lineRule="auto"/>
        <w:ind w:firstLineChars="100" w:firstLine="240"/>
        <w:rPr>
          <w:rFonts w:ascii="Times New Roman" w:eastAsia="宋体" w:hAnsi="Times New Roman" w:cs="Times New Roman"/>
          <w:sz w:val="24"/>
          <w:szCs w:val="24"/>
        </w:rPr>
      </w:pPr>
    </w:p>
    <w:p w14:paraId="0AC6574E" w14:textId="760FF525" w:rsidR="00326778" w:rsidRDefault="00326778" w:rsidP="00956A38">
      <w:pPr>
        <w:spacing w:line="480" w:lineRule="auto"/>
        <w:ind w:firstLineChars="100" w:firstLine="240"/>
        <w:rPr>
          <w:rFonts w:ascii="Times New Roman" w:eastAsia="宋体" w:hAnsi="Times New Roman" w:cs="Times New Roman"/>
          <w:sz w:val="24"/>
          <w:szCs w:val="24"/>
        </w:rPr>
      </w:pPr>
    </w:p>
    <w:p w14:paraId="5D3C73EA" w14:textId="7337D25D" w:rsidR="00326778" w:rsidRDefault="00326778" w:rsidP="00956A38">
      <w:pPr>
        <w:spacing w:line="480" w:lineRule="auto"/>
        <w:ind w:firstLineChars="100" w:firstLine="240"/>
        <w:rPr>
          <w:rFonts w:ascii="Times New Roman" w:eastAsia="宋体" w:hAnsi="Times New Roman" w:cs="Times New Roman"/>
          <w:sz w:val="24"/>
          <w:szCs w:val="24"/>
        </w:rPr>
      </w:pPr>
    </w:p>
    <w:p w14:paraId="3F8E2B60" w14:textId="4C22E9CD" w:rsidR="00326778" w:rsidRDefault="00326778" w:rsidP="00956A38">
      <w:pPr>
        <w:spacing w:line="480" w:lineRule="auto"/>
        <w:ind w:firstLineChars="100" w:firstLine="240"/>
        <w:rPr>
          <w:rFonts w:ascii="Times New Roman" w:eastAsia="宋体" w:hAnsi="Times New Roman" w:cs="Times New Roman"/>
          <w:sz w:val="24"/>
          <w:szCs w:val="24"/>
        </w:rPr>
      </w:pPr>
    </w:p>
    <w:p w14:paraId="727034D6" w14:textId="55A7EE00" w:rsidR="00326778" w:rsidRDefault="00326778" w:rsidP="00956A38">
      <w:pPr>
        <w:spacing w:line="480" w:lineRule="auto"/>
        <w:ind w:firstLineChars="100" w:firstLine="240"/>
        <w:rPr>
          <w:rFonts w:ascii="Times New Roman" w:eastAsia="宋体" w:hAnsi="Times New Roman" w:cs="Times New Roman"/>
          <w:sz w:val="24"/>
          <w:szCs w:val="24"/>
        </w:rPr>
      </w:pPr>
    </w:p>
    <w:p w14:paraId="2662645F" w14:textId="27B15958" w:rsidR="00326778" w:rsidRDefault="00326778" w:rsidP="00956A38">
      <w:pPr>
        <w:spacing w:line="480" w:lineRule="auto"/>
        <w:ind w:firstLineChars="100" w:firstLine="240"/>
        <w:rPr>
          <w:rFonts w:ascii="Times New Roman" w:eastAsia="宋体" w:hAnsi="Times New Roman" w:cs="Times New Roman"/>
          <w:sz w:val="24"/>
          <w:szCs w:val="24"/>
        </w:rPr>
      </w:pPr>
    </w:p>
    <w:p w14:paraId="59BD4DB9" w14:textId="4E5B9A5B" w:rsidR="00326778" w:rsidRDefault="00326778" w:rsidP="00956A38">
      <w:pPr>
        <w:spacing w:line="480" w:lineRule="auto"/>
        <w:ind w:firstLineChars="100" w:firstLine="240"/>
        <w:rPr>
          <w:rFonts w:ascii="Times New Roman" w:eastAsia="宋体" w:hAnsi="Times New Roman" w:cs="Times New Roman"/>
          <w:sz w:val="24"/>
          <w:szCs w:val="24"/>
        </w:rPr>
      </w:pPr>
    </w:p>
    <w:p w14:paraId="2B3D8155" w14:textId="71975F69" w:rsidR="00326778" w:rsidRDefault="00326778" w:rsidP="00956A38">
      <w:pPr>
        <w:spacing w:line="480" w:lineRule="auto"/>
        <w:ind w:firstLineChars="100" w:firstLine="240"/>
        <w:rPr>
          <w:rFonts w:ascii="Times New Roman" w:eastAsia="宋体" w:hAnsi="Times New Roman" w:cs="Times New Roman"/>
          <w:sz w:val="24"/>
          <w:szCs w:val="24"/>
        </w:rPr>
      </w:pPr>
    </w:p>
    <w:p w14:paraId="57342E90" w14:textId="07EB280D" w:rsidR="00326778" w:rsidRDefault="00326778" w:rsidP="00956A38">
      <w:pPr>
        <w:spacing w:line="480" w:lineRule="auto"/>
        <w:ind w:firstLineChars="100" w:firstLine="240"/>
        <w:rPr>
          <w:rFonts w:ascii="Times New Roman" w:eastAsia="宋体" w:hAnsi="Times New Roman" w:cs="Times New Roman"/>
          <w:sz w:val="24"/>
          <w:szCs w:val="24"/>
        </w:rPr>
      </w:pPr>
    </w:p>
    <w:p w14:paraId="6C4F6456" w14:textId="475CED5D" w:rsidR="0074702A" w:rsidRPr="00AC6835" w:rsidRDefault="008571FB" w:rsidP="00956A38">
      <w:pPr>
        <w:spacing w:line="480" w:lineRule="auto"/>
        <w:rPr>
          <w:rFonts w:ascii="Times New Roman" w:eastAsia="宋体" w:hAnsi="Times New Roman" w:cs="Times New Roman"/>
          <w:b/>
          <w:sz w:val="28"/>
          <w:szCs w:val="28"/>
        </w:rPr>
      </w:pPr>
      <w:r w:rsidRPr="00AC6835">
        <w:rPr>
          <w:rFonts w:ascii="Times New Roman" w:eastAsia="宋体" w:hAnsi="Times New Roman" w:cs="Times New Roman"/>
          <w:b/>
          <w:sz w:val="28"/>
          <w:szCs w:val="28"/>
        </w:rPr>
        <w:lastRenderedPageBreak/>
        <w:t xml:space="preserve">S </w:t>
      </w:r>
      <w:r w:rsidR="00326778">
        <w:rPr>
          <w:rFonts w:ascii="Times New Roman" w:eastAsia="宋体" w:hAnsi="Times New Roman" w:cs="Times New Roman"/>
          <w:b/>
          <w:sz w:val="28"/>
          <w:szCs w:val="28"/>
        </w:rPr>
        <w:t>5</w:t>
      </w:r>
      <w:r w:rsidRPr="00AC6835">
        <w:rPr>
          <w:rFonts w:ascii="Times New Roman" w:eastAsia="宋体" w:hAnsi="Times New Roman" w:cs="Times New Roman"/>
          <w:b/>
          <w:sz w:val="28"/>
          <w:szCs w:val="28"/>
        </w:rPr>
        <w:t xml:space="preserve">. </w:t>
      </w:r>
      <w:r w:rsidR="0074702A" w:rsidRPr="00AC6835">
        <w:rPr>
          <w:rFonts w:ascii="Times New Roman" w:eastAsia="宋体" w:hAnsi="Times New Roman" w:cs="Times New Roman"/>
          <w:b/>
          <w:sz w:val="28"/>
          <w:szCs w:val="28"/>
        </w:rPr>
        <w:t>Validation</w:t>
      </w:r>
    </w:p>
    <w:p w14:paraId="2A62944A" w14:textId="0A8CD0E3" w:rsidR="009A2C70" w:rsidRPr="00EF3DAE" w:rsidRDefault="0074427B" w:rsidP="00EF3DAE">
      <w:pPr>
        <w:spacing w:line="480" w:lineRule="auto"/>
        <w:ind w:firstLineChars="100" w:firstLine="240"/>
        <w:rPr>
          <w:rFonts w:ascii="Times New Roman" w:hAnsi="Times New Roman" w:cs="Times New Roman"/>
          <w:sz w:val="20"/>
        </w:rPr>
      </w:pPr>
      <w:r w:rsidRPr="00AC6835">
        <w:rPr>
          <w:rFonts w:ascii="Times New Roman" w:eastAsia="宋体" w:hAnsi="Times New Roman" w:cs="Times New Roman"/>
          <w:sz w:val="24"/>
          <w:szCs w:val="24"/>
        </w:rPr>
        <w:t xml:space="preserve">We validated our model’s results with authorized public health data including annual HCC incidence number WHO CI5plus/IARC 2010-2012, WHO </w:t>
      </w:r>
      <w:proofErr w:type="spellStart"/>
      <w:r w:rsidRPr="00AC6835">
        <w:rPr>
          <w:rFonts w:ascii="Times New Roman" w:eastAsia="宋体" w:hAnsi="Times New Roman" w:cs="Times New Roman"/>
          <w:sz w:val="24"/>
          <w:szCs w:val="24"/>
        </w:rPr>
        <w:t>Globocan</w:t>
      </w:r>
      <w:proofErr w:type="spellEnd"/>
      <w:r w:rsidRPr="00AC6835">
        <w:rPr>
          <w:rFonts w:ascii="Times New Roman" w:eastAsia="宋体" w:hAnsi="Times New Roman" w:cs="Times New Roman"/>
          <w:sz w:val="24"/>
          <w:szCs w:val="24"/>
        </w:rPr>
        <w:t xml:space="preserve"> 2018, Polaris, HBV-related death with WHO </w:t>
      </w:r>
      <w:proofErr w:type="spellStart"/>
      <w:r w:rsidRPr="00AC6835">
        <w:rPr>
          <w:rFonts w:ascii="Times New Roman" w:eastAsia="宋体" w:hAnsi="Times New Roman" w:cs="Times New Roman"/>
          <w:sz w:val="24"/>
          <w:szCs w:val="24"/>
        </w:rPr>
        <w:t>Globocan</w:t>
      </w:r>
      <w:proofErr w:type="spellEnd"/>
      <w:r w:rsidRPr="00AC6835">
        <w:rPr>
          <w:rFonts w:ascii="Times New Roman" w:eastAsia="宋体" w:hAnsi="Times New Roman" w:cs="Times New Roman"/>
          <w:sz w:val="24"/>
          <w:szCs w:val="24"/>
        </w:rPr>
        <w:t xml:space="preserve"> 2018</w:t>
      </w:r>
      <w:r w:rsidR="00D87925" w:rsidRPr="00AC6835">
        <w:rPr>
          <w:rFonts w:ascii="Times New Roman" w:eastAsia="宋体" w:hAnsi="Times New Roman" w:cs="Times New Roman"/>
          <w:sz w:val="24"/>
          <w:szCs w:val="24"/>
        </w:rPr>
        <w:t xml:space="preserve"> </w:t>
      </w:r>
      <w:r w:rsidR="00D87925" w:rsidRPr="00AC6835">
        <w:rPr>
          <w:rFonts w:ascii="Times New Roman" w:eastAsia="宋体" w:hAnsi="Times New Roman" w:cs="Times New Roman"/>
          <w:sz w:val="24"/>
          <w:szCs w:val="24"/>
        </w:rPr>
        <w:fldChar w:fldCharType="begin"/>
      </w:r>
      <w:r w:rsidR="00F029AD">
        <w:rPr>
          <w:rFonts w:ascii="Times New Roman" w:eastAsia="宋体" w:hAnsi="Times New Roman" w:cs="Times New Roman"/>
          <w:sz w:val="24"/>
          <w:szCs w:val="24"/>
        </w:rPr>
        <w:instrText xml:space="preserve"> ADDIN EN.CITE &lt;EndNote&gt;&lt;Cite&gt;&lt;Year&gt;2019&lt;/Year&gt;&lt;RecNum&gt;37&lt;/RecNum&gt;&lt;DisplayText&gt;(33-35)&lt;/DisplayText&gt;&lt;record&gt;&lt;rec-number&gt;37&lt;/rec-number&gt;&lt;foreign-keys&gt;&lt;key app="EN" db-id="vptdavr5bxvwfiewzvm5s0whatawps92tzre" timestamp="1554099253"&gt;37&lt;/key&gt;&lt;/foreign-keys&gt;&lt;ref-type name="Web Page"&gt;12&lt;/ref-type&gt;&lt;contributors&gt;&lt;/contributors&gt;&lt;titles&gt;&lt;title&gt;World Health Organization; International Agency for Research on Cancer. Cancer Incidence in Five Continents Time Trends(CI5plus)&lt;/title&gt;&lt;/titles&gt;&lt;dates&gt;&lt;year&gt;2019&lt;/year&gt;&lt;/dates&gt;&lt;pub-location&gt;http://ci5.iarc.fr/CI5plus/Default.aspx&lt;/pub-location&gt;&lt;urls&gt;&lt;related-urls&gt;&lt;url&gt;http://ci5.iarc.fr/CI5plus/Default.aspx&lt;/url&gt;&lt;/related-urls&gt;&lt;/urls&gt;&lt;/record&gt;&lt;/Cite&gt;&lt;Cite&gt;&lt;Year&gt;2019&lt;/Year&gt;&lt;RecNum&gt;38&lt;/RecNum&gt;&lt;record&gt;&lt;rec-number&gt;38&lt;/rec-number&gt;&lt;foreign-keys&gt;&lt;key app="EN" db-id="vptdavr5bxvwfiewzvm5s0whatawps92tzre" timestamp="1554099361"&gt;38&lt;/key&gt;&lt;/foreign-keys&gt;&lt;ref-type name="Web Page"&gt;12&lt;/ref-type&gt;&lt;contributors&gt;&lt;/contributors&gt;&lt;titles&gt;&lt;title&gt;World Health Organization; International Agency for Research on Cancer. Globocan: 2018 China&lt;/title&gt;&lt;/titles&gt;&lt;dates&gt;&lt;year&gt;2019&lt;/year&gt;&lt;/dates&gt;&lt;pub-location&gt;http://gco.iarc.fr/today/data/factsheets/populations/160-china-fact-sheets.pdf&lt;/pub-location&gt;&lt;urls&gt;&lt;related-urls&gt;&lt;url&gt;http://gco.iarc.fr/today/data/factsheets/populations/160-china-fact-sheets.pdf&lt;/url&gt;&lt;/related-urls&gt;&lt;/urls&gt;&lt;/record&gt;&lt;/Cite&gt;&lt;Cite&gt;&lt;Year&gt;2019&lt;/Year&gt;&lt;RecNum&gt;39&lt;/RecNum&gt;&lt;record&gt;&lt;rec-number&gt;39&lt;/rec-number&gt;&lt;foreign-keys&gt;&lt;key app="EN" db-id="vptdavr5bxvwfiewzvm5s0whatawps92tzre" timestamp="1554099459"&gt;39&lt;/key&gt;&lt;/foreign-keys&gt;&lt;ref-type name="Web Page"&gt;12&lt;/ref-type&gt;&lt;contributors&gt;&lt;/contributors&gt;&lt;titles&gt;&lt;title&gt;CDA Foundation. POLARIS observatory: hepatitis B in China&lt;/title&gt;&lt;/titles&gt;&lt;dates&gt;&lt;year&gt;2019&lt;/year&gt;&lt;/dates&gt;&lt;pub-location&gt;http://cdafound.org/polaris-hepB-dashboard/&lt;/pub-location&gt;&lt;urls&gt;&lt;related-urls&gt;&lt;url&gt;http://cdafound.org/polaris-hepB-dashboard/&lt;/url&gt;&lt;/related-urls&gt;&lt;/urls&gt;&lt;/record&gt;&lt;/Cite&gt;&lt;/EndNote&gt;</w:instrText>
      </w:r>
      <w:r w:rsidR="00D87925" w:rsidRPr="00AC6835">
        <w:rPr>
          <w:rFonts w:ascii="Times New Roman" w:eastAsia="宋体" w:hAnsi="Times New Roman" w:cs="Times New Roman"/>
          <w:sz w:val="24"/>
          <w:szCs w:val="24"/>
        </w:rPr>
        <w:fldChar w:fldCharType="separate"/>
      </w:r>
      <w:r w:rsidR="00F029AD">
        <w:rPr>
          <w:rFonts w:ascii="Times New Roman" w:eastAsia="宋体" w:hAnsi="Times New Roman" w:cs="Times New Roman"/>
          <w:noProof/>
          <w:sz w:val="24"/>
          <w:szCs w:val="24"/>
        </w:rPr>
        <w:t>(33-35)</w:t>
      </w:r>
      <w:r w:rsidR="00D87925" w:rsidRPr="00AC6835">
        <w:rPr>
          <w:rFonts w:ascii="Times New Roman" w:eastAsia="宋体" w:hAnsi="Times New Roman" w:cs="Times New Roman"/>
          <w:sz w:val="24"/>
          <w:szCs w:val="24"/>
        </w:rPr>
        <w:fldChar w:fldCharType="end"/>
      </w:r>
      <w:r w:rsidR="00D87925" w:rsidRPr="00AC6835">
        <w:rPr>
          <w:rFonts w:ascii="Times New Roman" w:eastAsia="宋体" w:hAnsi="Times New Roman" w:cs="Times New Roman"/>
          <w:sz w:val="24"/>
          <w:szCs w:val="24"/>
        </w:rPr>
        <w:t>. T</w:t>
      </w:r>
      <w:r w:rsidRPr="00AC6835">
        <w:rPr>
          <w:rFonts w:ascii="Times New Roman" w:eastAsia="宋体" w:hAnsi="Times New Roman" w:cs="Times New Roman"/>
          <w:sz w:val="24"/>
          <w:szCs w:val="24"/>
        </w:rPr>
        <w:t xml:space="preserve">otal chronic HBV infection prevalence with published studies </w:t>
      </w:r>
      <w:r w:rsidRPr="001E6954">
        <w:rPr>
          <w:rFonts w:ascii="Times New Roman" w:eastAsia="宋体" w:hAnsi="Times New Roman" w:cs="Times New Roman"/>
          <w:noProof/>
          <w:sz w:val="24"/>
          <w:szCs w:val="24"/>
        </w:rPr>
        <w:t>conduct</w:t>
      </w:r>
      <w:r w:rsidR="001E6954">
        <w:rPr>
          <w:rFonts w:ascii="Times New Roman" w:eastAsia="宋体" w:hAnsi="Times New Roman" w:cs="Times New Roman"/>
          <w:noProof/>
          <w:sz w:val="24"/>
          <w:szCs w:val="24"/>
        </w:rPr>
        <w:t>ed</w:t>
      </w:r>
      <w:r w:rsidRPr="00AC6835">
        <w:rPr>
          <w:rFonts w:ascii="Times New Roman" w:eastAsia="宋体" w:hAnsi="Times New Roman" w:cs="Times New Roman"/>
          <w:sz w:val="24"/>
          <w:szCs w:val="24"/>
        </w:rPr>
        <w:t xml:space="preserve"> by Chinese hepatology experts</w:t>
      </w:r>
      <w:r w:rsidR="00D87925" w:rsidRPr="00AC6835">
        <w:rPr>
          <w:rFonts w:ascii="Times New Roman" w:eastAsia="宋体" w:hAnsi="Times New Roman" w:cs="Times New Roman"/>
          <w:sz w:val="24"/>
          <w:szCs w:val="24"/>
        </w:rPr>
        <w:t xml:space="preserve"> </w:t>
      </w:r>
      <w:r w:rsidRPr="00AC6835">
        <w:rPr>
          <w:rFonts w:ascii="Times New Roman" w:eastAsia="宋体" w:hAnsi="Times New Roman" w:cs="Times New Roman"/>
          <w:sz w:val="24"/>
          <w:szCs w:val="24"/>
        </w:rPr>
        <w:t xml:space="preserve">in </w:t>
      </w:r>
      <w:r w:rsidRPr="001E6954">
        <w:rPr>
          <w:rFonts w:ascii="Times New Roman" w:eastAsia="宋体" w:hAnsi="Times New Roman" w:cs="Times New Roman"/>
          <w:noProof/>
          <w:sz w:val="24"/>
          <w:szCs w:val="24"/>
        </w:rPr>
        <w:t>base-case</w:t>
      </w:r>
      <w:r w:rsidRPr="00AC6835">
        <w:rPr>
          <w:rFonts w:ascii="Times New Roman" w:eastAsia="宋体" w:hAnsi="Times New Roman" w:cs="Times New Roman"/>
          <w:sz w:val="24"/>
          <w:szCs w:val="24"/>
        </w:rPr>
        <w:t xml:space="preserve"> scenario</w:t>
      </w:r>
      <w:r w:rsidR="00D87925" w:rsidRPr="00AC6835">
        <w:rPr>
          <w:rFonts w:ascii="Times New Roman" w:eastAsia="宋体" w:hAnsi="Times New Roman" w:cs="Times New Roman"/>
          <w:sz w:val="24"/>
          <w:szCs w:val="24"/>
        </w:rPr>
        <w:t xml:space="preserve"> </w:t>
      </w:r>
      <w:r w:rsidR="00D87925" w:rsidRPr="00AC6835">
        <w:rPr>
          <w:rFonts w:ascii="Times New Roman" w:eastAsia="宋体" w:hAnsi="Times New Roman" w:cs="Times New Roman"/>
          <w:sz w:val="24"/>
          <w:szCs w:val="24"/>
        </w:rPr>
        <w:fldChar w:fldCharType="begin"/>
      </w:r>
      <w:r w:rsidR="00F029AD">
        <w:rPr>
          <w:rFonts w:ascii="Times New Roman" w:eastAsia="宋体" w:hAnsi="Times New Roman" w:cs="Times New Roman"/>
          <w:sz w:val="24"/>
          <w:szCs w:val="24"/>
        </w:rPr>
        <w:instrText xml:space="preserve"> ADDIN EN.CITE &lt;EndNote&gt;&lt;Cite&gt;&lt;Author&gt;Fu-Qiang&lt;/Author&gt;&lt;Year&gt;2018&lt;/Year&gt;&lt;RecNum&gt;21&lt;/RecNum&gt;&lt;DisplayText&gt;(26)&lt;/DisplayText&gt;&lt;record&gt;&lt;rec-number&gt;21&lt;/rec-number&gt;&lt;foreign-keys&gt;&lt;key app="EN" db-id="vptdavr5bxvwfiewzvm5s0whatawps92tzre" timestamp="1554029672"&gt;21&lt;/key&gt;&lt;/foreign-keys&gt;&lt;ref-type name="Journal Article"&gt;17&lt;/ref-type&gt;&lt;contributors&gt;&lt;authors&gt;&lt;author&gt;Fu-Qiang, Cui&lt;/author&gt;&lt;author&gt;Hui, Zhuang&lt;/author&gt;&lt;/authors&gt;&lt;/contributors&gt;&lt;titles&gt;&lt;title&gt;Epidemics and control of hepatitis B in China&lt;/title&gt;&lt;secondary-title&gt;Chinese Journal of Viral Diseases&lt;/secondary-title&gt;&lt;/titles&gt;&lt;periodical&gt;&lt;full-title&gt;Chinese Journal of Viral Diseases&lt;/full-title&gt;&lt;/periodical&gt;&lt;dates&gt;&lt;year&gt;2018&lt;/year&gt;&lt;/dates&gt;&lt;urls&gt;&lt;/urls&gt;&lt;/record&gt;&lt;/Cite&gt;&lt;/EndNote&gt;</w:instrText>
      </w:r>
      <w:r w:rsidR="00D87925" w:rsidRPr="00AC6835">
        <w:rPr>
          <w:rFonts w:ascii="Times New Roman" w:eastAsia="宋体" w:hAnsi="Times New Roman" w:cs="Times New Roman"/>
          <w:sz w:val="24"/>
          <w:szCs w:val="24"/>
        </w:rPr>
        <w:fldChar w:fldCharType="separate"/>
      </w:r>
      <w:r w:rsidR="00F029AD">
        <w:rPr>
          <w:rFonts w:ascii="Times New Roman" w:eastAsia="宋体" w:hAnsi="Times New Roman" w:cs="Times New Roman"/>
          <w:noProof/>
          <w:sz w:val="24"/>
          <w:szCs w:val="24"/>
        </w:rPr>
        <w:t>(26)</w:t>
      </w:r>
      <w:r w:rsidR="00D87925" w:rsidRPr="00AC6835">
        <w:rPr>
          <w:rFonts w:ascii="Times New Roman" w:eastAsia="宋体" w:hAnsi="Times New Roman" w:cs="Times New Roman"/>
          <w:sz w:val="24"/>
          <w:szCs w:val="24"/>
        </w:rPr>
        <w:fldChar w:fldCharType="end"/>
      </w:r>
      <w:r w:rsidRPr="00AC6835">
        <w:rPr>
          <w:rFonts w:ascii="Times New Roman" w:eastAsia="宋体" w:hAnsi="Times New Roman" w:cs="Times New Roman"/>
          <w:sz w:val="24"/>
          <w:szCs w:val="24"/>
        </w:rPr>
        <w:t>.</w:t>
      </w:r>
      <w:r w:rsidR="00A43C7F">
        <w:rPr>
          <w:rFonts w:ascii="Times New Roman" w:eastAsia="宋体" w:hAnsi="Times New Roman" w:cs="Times New Roman"/>
          <w:sz w:val="24"/>
          <w:szCs w:val="24"/>
        </w:rPr>
        <w:t xml:space="preserve"> </w:t>
      </w:r>
      <w:r w:rsidRPr="00AC6835">
        <w:rPr>
          <w:rFonts w:ascii="Times New Roman" w:eastAsia="宋体" w:hAnsi="Times New Roman" w:cs="Times New Roman"/>
          <w:sz w:val="24"/>
          <w:szCs w:val="24"/>
        </w:rPr>
        <w:t xml:space="preserve">In addition, we compared the predicted cumulative 10-year probabilities of </w:t>
      </w:r>
      <w:r w:rsidR="003B5895" w:rsidRPr="003B5895">
        <w:rPr>
          <w:rFonts w:ascii="Times New Roman" w:eastAsia="宋体" w:hAnsi="Times New Roman" w:cs="Times New Roman"/>
          <w:sz w:val="24"/>
          <w:szCs w:val="24"/>
        </w:rPr>
        <w:t xml:space="preserve">HBsAg loss </w:t>
      </w:r>
      <w:r w:rsidRPr="00AC6835">
        <w:rPr>
          <w:rFonts w:ascii="Times New Roman" w:eastAsia="宋体" w:hAnsi="Times New Roman" w:cs="Times New Roman"/>
          <w:sz w:val="24"/>
          <w:szCs w:val="24"/>
        </w:rPr>
        <w:t xml:space="preserve">and chronic hepatitis with published studies in inactive carriers in natural history </w:t>
      </w:r>
      <w:proofErr w:type="gramStart"/>
      <w:r w:rsidRPr="00AC6835">
        <w:rPr>
          <w:rFonts w:ascii="Times New Roman" w:eastAsia="宋体" w:hAnsi="Times New Roman" w:cs="Times New Roman"/>
          <w:sz w:val="24"/>
          <w:szCs w:val="24"/>
        </w:rPr>
        <w:t>s</w:t>
      </w:r>
      <w:r w:rsidR="000A0C7B" w:rsidRPr="00AC6835">
        <w:rPr>
          <w:rFonts w:ascii="Times New Roman" w:eastAsia="宋体" w:hAnsi="Times New Roman" w:cs="Times New Roman"/>
          <w:sz w:val="24"/>
          <w:szCs w:val="24"/>
        </w:rPr>
        <w:t>cenario</w:t>
      </w:r>
      <w:r w:rsidR="006F45E0">
        <w:rPr>
          <w:rFonts w:ascii="Times New Roman" w:eastAsia="宋体" w:hAnsi="Times New Roman" w:cs="Times New Roman"/>
          <w:sz w:val="24"/>
          <w:szCs w:val="24"/>
        </w:rPr>
        <w:t xml:space="preserve"> </w:t>
      </w:r>
      <w:r w:rsidR="000A0C7B" w:rsidRPr="001E6954">
        <w:rPr>
          <w:rFonts w:ascii="Times New Roman" w:eastAsia="宋体" w:hAnsi="Times New Roman" w:cs="Times New Roman"/>
          <w:noProof/>
          <w:sz w:val="24"/>
          <w:szCs w:val="24"/>
        </w:rPr>
        <w:t>.</w:t>
      </w:r>
      <w:proofErr w:type="gramEnd"/>
      <w:r w:rsidR="001E6954">
        <w:rPr>
          <w:rFonts w:ascii="Times New Roman" w:eastAsia="宋体" w:hAnsi="Times New Roman" w:cs="Times New Roman"/>
          <w:noProof/>
          <w:sz w:val="24"/>
          <w:szCs w:val="24"/>
        </w:rPr>
        <w:t xml:space="preserve"> </w:t>
      </w:r>
    </w:p>
    <w:p w14:paraId="7EE0E124" w14:textId="007E8C41" w:rsidR="0003098F" w:rsidRPr="00AC6835" w:rsidRDefault="00BE6B79" w:rsidP="00956A38">
      <w:pPr>
        <w:spacing w:line="480" w:lineRule="auto"/>
        <w:jc w:val="center"/>
        <w:rPr>
          <w:rFonts w:ascii="Times New Roman" w:hAnsi="Times New Roman" w:cs="Times New Roman"/>
          <w:b/>
          <w:sz w:val="24"/>
          <w:szCs w:val="24"/>
        </w:rPr>
      </w:pPr>
      <w:r w:rsidRPr="00AC6835">
        <w:rPr>
          <w:rFonts w:ascii="Times New Roman" w:hAnsi="Times New Roman" w:cs="Times New Roman"/>
          <w:b/>
          <w:sz w:val="24"/>
          <w:szCs w:val="24"/>
        </w:rPr>
        <w:t xml:space="preserve">Supplementary </w:t>
      </w:r>
      <w:r w:rsidR="0003098F" w:rsidRPr="00AC6835">
        <w:rPr>
          <w:rFonts w:ascii="Times New Roman" w:hAnsi="Times New Roman" w:cs="Times New Roman"/>
          <w:b/>
          <w:sz w:val="24"/>
          <w:szCs w:val="24"/>
        </w:rPr>
        <w:t>Table</w:t>
      </w:r>
      <w:r w:rsidR="00AC6835">
        <w:rPr>
          <w:rFonts w:ascii="Times New Roman" w:hAnsi="Times New Roman" w:cs="Times New Roman"/>
          <w:b/>
          <w:sz w:val="24"/>
          <w:szCs w:val="24"/>
        </w:rPr>
        <w:t xml:space="preserve"> </w:t>
      </w:r>
      <w:r w:rsidR="00D81CAD">
        <w:rPr>
          <w:rFonts w:ascii="Times New Roman" w:hAnsi="Times New Roman" w:cs="Times New Roman"/>
          <w:b/>
          <w:sz w:val="24"/>
          <w:szCs w:val="24"/>
        </w:rPr>
        <w:t>6</w:t>
      </w:r>
      <w:r w:rsidR="0003098F" w:rsidRPr="00AC6835">
        <w:rPr>
          <w:rFonts w:ascii="Times New Roman" w:hAnsi="Times New Roman" w:cs="Times New Roman"/>
          <w:b/>
          <w:sz w:val="24"/>
          <w:szCs w:val="24"/>
        </w:rPr>
        <w:t xml:space="preserve">. Validation of </w:t>
      </w:r>
      <w:r w:rsidR="0003098F" w:rsidRPr="001E6954">
        <w:rPr>
          <w:rFonts w:ascii="Times New Roman" w:hAnsi="Times New Roman" w:cs="Times New Roman"/>
          <w:b/>
          <w:noProof/>
          <w:sz w:val="24"/>
          <w:szCs w:val="24"/>
        </w:rPr>
        <w:t>base-case</w:t>
      </w:r>
      <w:r w:rsidR="0003098F" w:rsidRPr="00AC6835">
        <w:rPr>
          <w:rFonts w:ascii="Times New Roman" w:hAnsi="Times New Roman" w:cs="Times New Roman"/>
          <w:b/>
          <w:sz w:val="24"/>
          <w:szCs w:val="24"/>
        </w:rPr>
        <w:t xml:space="preserve"> intermediate model results to published data</w:t>
      </w:r>
    </w:p>
    <w:tbl>
      <w:tblPr>
        <w:tblW w:w="7938" w:type="dxa"/>
        <w:tblLook w:val="04A0" w:firstRow="1" w:lastRow="0" w:firstColumn="1" w:lastColumn="0" w:noHBand="0" w:noVBand="1"/>
      </w:tblPr>
      <w:tblGrid>
        <w:gridCol w:w="2777"/>
        <w:gridCol w:w="756"/>
        <w:gridCol w:w="1515"/>
        <w:gridCol w:w="1893"/>
        <w:gridCol w:w="1067"/>
      </w:tblGrid>
      <w:tr w:rsidR="0003098F" w:rsidRPr="00AC6835" w14:paraId="55598A9F" w14:textId="77777777" w:rsidTr="00AC6835">
        <w:trPr>
          <w:trHeight w:val="248"/>
        </w:trPr>
        <w:tc>
          <w:tcPr>
            <w:tcW w:w="2777" w:type="dxa"/>
            <w:tcBorders>
              <w:top w:val="single" w:sz="4" w:space="0" w:color="auto"/>
              <w:left w:val="nil"/>
              <w:bottom w:val="single" w:sz="4" w:space="0" w:color="auto"/>
              <w:right w:val="nil"/>
            </w:tcBorders>
            <w:shd w:val="clear" w:color="auto" w:fill="auto"/>
            <w:noWrap/>
            <w:vAlign w:val="center"/>
            <w:hideMark/>
          </w:tcPr>
          <w:p w14:paraId="3826ACFE" w14:textId="2F445B99" w:rsidR="0003098F" w:rsidRPr="00AC6835" w:rsidRDefault="0037149F" w:rsidP="00956A38">
            <w:pPr>
              <w:widowControl/>
              <w:spacing w:line="480" w:lineRule="auto"/>
              <w:jc w:val="left"/>
              <w:rPr>
                <w:rFonts w:ascii="Times New Roman" w:eastAsia="等线" w:hAnsi="Times New Roman" w:cs="Times New Roman"/>
                <w:color w:val="000000"/>
                <w:kern w:val="0"/>
                <w:szCs w:val="21"/>
              </w:rPr>
            </w:pPr>
            <w:r w:rsidRPr="00AC6835">
              <w:rPr>
                <w:rFonts w:ascii="Times New Roman" w:eastAsia="等线" w:hAnsi="Times New Roman" w:cs="Times New Roman"/>
                <w:color w:val="000000"/>
                <w:kern w:val="0"/>
                <w:szCs w:val="21"/>
              </w:rPr>
              <w:t>V</w:t>
            </w:r>
            <w:r w:rsidR="0003098F" w:rsidRPr="00AC6835">
              <w:rPr>
                <w:rFonts w:ascii="Times New Roman" w:eastAsia="等线" w:hAnsi="Times New Roman" w:cs="Times New Roman"/>
                <w:color w:val="000000"/>
                <w:kern w:val="0"/>
                <w:szCs w:val="21"/>
              </w:rPr>
              <w:t>ariables</w:t>
            </w:r>
          </w:p>
        </w:tc>
        <w:tc>
          <w:tcPr>
            <w:tcW w:w="756" w:type="dxa"/>
            <w:tcBorders>
              <w:top w:val="single" w:sz="4" w:space="0" w:color="auto"/>
              <w:left w:val="nil"/>
              <w:bottom w:val="single" w:sz="4" w:space="0" w:color="auto"/>
              <w:right w:val="nil"/>
            </w:tcBorders>
            <w:shd w:val="clear" w:color="auto" w:fill="auto"/>
            <w:noWrap/>
            <w:vAlign w:val="center"/>
            <w:hideMark/>
          </w:tcPr>
          <w:p w14:paraId="3EC760DE" w14:textId="3AEBF3AC" w:rsidR="0003098F" w:rsidRPr="00AC6835" w:rsidRDefault="0037149F" w:rsidP="00956A38">
            <w:pPr>
              <w:widowControl/>
              <w:spacing w:line="480" w:lineRule="auto"/>
              <w:jc w:val="left"/>
              <w:rPr>
                <w:rFonts w:ascii="Times New Roman" w:eastAsia="等线" w:hAnsi="Times New Roman" w:cs="Times New Roman"/>
                <w:color w:val="000000"/>
                <w:kern w:val="0"/>
                <w:szCs w:val="21"/>
              </w:rPr>
            </w:pPr>
            <w:r w:rsidRPr="00AC6835">
              <w:rPr>
                <w:rFonts w:ascii="Times New Roman" w:eastAsia="等线" w:hAnsi="Times New Roman" w:cs="Times New Roman"/>
                <w:color w:val="000000"/>
                <w:kern w:val="0"/>
                <w:szCs w:val="21"/>
              </w:rPr>
              <w:t>Y</w:t>
            </w:r>
            <w:r w:rsidR="0003098F" w:rsidRPr="00AC6835">
              <w:rPr>
                <w:rFonts w:ascii="Times New Roman" w:eastAsia="等线" w:hAnsi="Times New Roman" w:cs="Times New Roman"/>
                <w:color w:val="000000"/>
                <w:kern w:val="0"/>
                <w:szCs w:val="21"/>
              </w:rPr>
              <w:t>ear</w:t>
            </w:r>
          </w:p>
        </w:tc>
        <w:tc>
          <w:tcPr>
            <w:tcW w:w="1515" w:type="dxa"/>
            <w:tcBorders>
              <w:top w:val="single" w:sz="4" w:space="0" w:color="auto"/>
              <w:left w:val="nil"/>
              <w:bottom w:val="single" w:sz="4" w:space="0" w:color="auto"/>
              <w:right w:val="nil"/>
            </w:tcBorders>
            <w:shd w:val="clear" w:color="auto" w:fill="auto"/>
            <w:noWrap/>
            <w:vAlign w:val="center"/>
            <w:hideMark/>
          </w:tcPr>
          <w:p w14:paraId="01DC0144" w14:textId="7581B8B8" w:rsidR="0003098F" w:rsidRPr="00AC6835" w:rsidRDefault="0037149F" w:rsidP="00956A38">
            <w:pPr>
              <w:widowControl/>
              <w:spacing w:line="480" w:lineRule="auto"/>
              <w:jc w:val="left"/>
              <w:rPr>
                <w:rFonts w:ascii="Times New Roman" w:eastAsia="等线" w:hAnsi="Times New Roman" w:cs="Times New Roman"/>
                <w:color w:val="000000"/>
                <w:kern w:val="0"/>
                <w:szCs w:val="21"/>
              </w:rPr>
            </w:pPr>
            <w:r w:rsidRPr="00AC6835">
              <w:rPr>
                <w:rFonts w:ascii="Times New Roman" w:eastAsia="等线" w:hAnsi="Times New Roman" w:cs="Times New Roman"/>
                <w:color w:val="000000"/>
                <w:kern w:val="0"/>
                <w:szCs w:val="21"/>
              </w:rPr>
              <w:t>P</w:t>
            </w:r>
            <w:r w:rsidR="0003098F" w:rsidRPr="00AC6835">
              <w:rPr>
                <w:rFonts w:ascii="Times New Roman" w:eastAsia="等线" w:hAnsi="Times New Roman" w:cs="Times New Roman"/>
                <w:color w:val="000000"/>
                <w:kern w:val="0"/>
                <w:szCs w:val="21"/>
              </w:rPr>
              <w:t>ublished data</w:t>
            </w:r>
          </w:p>
        </w:tc>
        <w:tc>
          <w:tcPr>
            <w:tcW w:w="1893" w:type="dxa"/>
            <w:tcBorders>
              <w:top w:val="single" w:sz="4" w:space="0" w:color="auto"/>
              <w:left w:val="nil"/>
              <w:bottom w:val="single" w:sz="4" w:space="0" w:color="auto"/>
              <w:right w:val="nil"/>
            </w:tcBorders>
            <w:shd w:val="clear" w:color="auto" w:fill="auto"/>
            <w:noWrap/>
            <w:vAlign w:val="center"/>
            <w:hideMark/>
          </w:tcPr>
          <w:p w14:paraId="70292E4B" w14:textId="4D91C5A4" w:rsidR="0003098F" w:rsidRPr="00AC6835" w:rsidRDefault="0037149F" w:rsidP="00956A38">
            <w:pPr>
              <w:widowControl/>
              <w:spacing w:line="480" w:lineRule="auto"/>
              <w:jc w:val="left"/>
              <w:rPr>
                <w:rFonts w:ascii="Times New Roman" w:eastAsia="等线" w:hAnsi="Times New Roman" w:cs="Times New Roman"/>
                <w:color w:val="000000"/>
                <w:kern w:val="0"/>
                <w:szCs w:val="21"/>
              </w:rPr>
            </w:pPr>
            <w:r w:rsidRPr="00AC6835">
              <w:rPr>
                <w:rFonts w:ascii="Times New Roman" w:eastAsia="等线" w:hAnsi="Times New Roman" w:cs="Times New Roman"/>
                <w:color w:val="000000"/>
                <w:kern w:val="0"/>
                <w:szCs w:val="21"/>
              </w:rPr>
              <w:t>M</w:t>
            </w:r>
            <w:r w:rsidR="0003098F" w:rsidRPr="00AC6835">
              <w:rPr>
                <w:rFonts w:ascii="Times New Roman" w:eastAsia="等线" w:hAnsi="Times New Roman" w:cs="Times New Roman"/>
                <w:color w:val="000000"/>
                <w:kern w:val="0"/>
                <w:szCs w:val="21"/>
              </w:rPr>
              <w:t>odel prediction</w:t>
            </w:r>
          </w:p>
        </w:tc>
        <w:tc>
          <w:tcPr>
            <w:tcW w:w="997" w:type="dxa"/>
            <w:tcBorders>
              <w:top w:val="single" w:sz="4" w:space="0" w:color="auto"/>
              <w:left w:val="nil"/>
              <w:bottom w:val="single" w:sz="4" w:space="0" w:color="auto"/>
              <w:right w:val="nil"/>
            </w:tcBorders>
            <w:shd w:val="clear" w:color="auto" w:fill="auto"/>
            <w:noWrap/>
            <w:vAlign w:val="center"/>
            <w:hideMark/>
          </w:tcPr>
          <w:p w14:paraId="76E1F3F9" w14:textId="08466F59" w:rsidR="0003098F" w:rsidRPr="00AC6835" w:rsidRDefault="0037149F" w:rsidP="00956A38">
            <w:pPr>
              <w:widowControl/>
              <w:spacing w:line="480" w:lineRule="auto"/>
              <w:jc w:val="left"/>
              <w:rPr>
                <w:rFonts w:ascii="Times New Roman" w:eastAsia="等线" w:hAnsi="Times New Roman" w:cs="Times New Roman"/>
                <w:color w:val="000000"/>
                <w:kern w:val="0"/>
                <w:szCs w:val="21"/>
              </w:rPr>
            </w:pPr>
            <w:r w:rsidRPr="00AC6835">
              <w:rPr>
                <w:rFonts w:ascii="Times New Roman" w:eastAsia="等线" w:hAnsi="Times New Roman" w:cs="Times New Roman"/>
                <w:color w:val="000000"/>
                <w:kern w:val="0"/>
                <w:szCs w:val="21"/>
              </w:rPr>
              <w:t>R</w:t>
            </w:r>
            <w:r w:rsidR="0003098F" w:rsidRPr="00AC6835">
              <w:rPr>
                <w:rFonts w:ascii="Times New Roman" w:eastAsia="等线" w:hAnsi="Times New Roman" w:cs="Times New Roman"/>
                <w:color w:val="000000"/>
                <w:kern w:val="0"/>
                <w:szCs w:val="21"/>
              </w:rPr>
              <w:t>eference</w:t>
            </w:r>
          </w:p>
        </w:tc>
      </w:tr>
      <w:tr w:rsidR="002B70E1" w:rsidRPr="00AC6835" w14:paraId="522B39D2" w14:textId="77777777" w:rsidTr="00AC6835">
        <w:trPr>
          <w:trHeight w:val="248"/>
        </w:trPr>
        <w:tc>
          <w:tcPr>
            <w:tcW w:w="5048" w:type="dxa"/>
            <w:gridSpan w:val="3"/>
            <w:tcBorders>
              <w:top w:val="nil"/>
              <w:left w:val="nil"/>
              <w:bottom w:val="nil"/>
              <w:right w:val="nil"/>
            </w:tcBorders>
            <w:shd w:val="clear" w:color="auto" w:fill="auto"/>
            <w:noWrap/>
            <w:vAlign w:val="center"/>
            <w:hideMark/>
          </w:tcPr>
          <w:p w14:paraId="1C1C2083" w14:textId="1D5B61E6" w:rsidR="002B70E1" w:rsidRPr="00AC6835" w:rsidRDefault="002B70E1" w:rsidP="00956A38">
            <w:pPr>
              <w:widowControl/>
              <w:spacing w:line="480" w:lineRule="auto"/>
              <w:jc w:val="left"/>
              <w:rPr>
                <w:rFonts w:ascii="Times New Roman" w:eastAsia="Times New Roman" w:hAnsi="Times New Roman" w:cs="Times New Roman"/>
                <w:kern w:val="0"/>
                <w:szCs w:val="21"/>
              </w:rPr>
            </w:pPr>
            <w:r w:rsidRPr="00AC6835">
              <w:rPr>
                <w:rFonts w:ascii="Times New Roman" w:eastAsia="等线" w:hAnsi="Times New Roman" w:cs="Times New Roman"/>
                <w:color w:val="000000"/>
                <w:kern w:val="0"/>
                <w:szCs w:val="21"/>
              </w:rPr>
              <w:t xml:space="preserve">Total </w:t>
            </w:r>
            <w:r w:rsidRPr="001E6954">
              <w:rPr>
                <w:rFonts w:ascii="Times New Roman" w:eastAsia="等线" w:hAnsi="Times New Roman" w:cs="Times New Roman"/>
                <w:noProof/>
                <w:color w:val="000000"/>
                <w:kern w:val="0"/>
                <w:szCs w:val="21"/>
              </w:rPr>
              <w:t>chr</w:t>
            </w:r>
            <w:r w:rsidR="001E6954">
              <w:rPr>
                <w:rFonts w:ascii="Times New Roman" w:eastAsia="等线" w:hAnsi="Times New Roman" w:cs="Times New Roman"/>
                <w:noProof/>
                <w:color w:val="000000"/>
                <w:kern w:val="0"/>
                <w:szCs w:val="21"/>
              </w:rPr>
              <w:t>on</w:t>
            </w:r>
            <w:r w:rsidRPr="001E6954">
              <w:rPr>
                <w:rFonts w:ascii="Times New Roman" w:eastAsia="等线" w:hAnsi="Times New Roman" w:cs="Times New Roman"/>
                <w:noProof/>
                <w:color w:val="000000"/>
                <w:kern w:val="0"/>
                <w:szCs w:val="21"/>
              </w:rPr>
              <w:t>ic</w:t>
            </w:r>
            <w:r w:rsidRPr="00AC6835">
              <w:rPr>
                <w:rFonts w:ascii="Times New Roman" w:eastAsia="等线" w:hAnsi="Times New Roman" w:cs="Times New Roman"/>
                <w:color w:val="000000"/>
                <w:kern w:val="0"/>
                <w:szCs w:val="21"/>
              </w:rPr>
              <w:t xml:space="preserve"> HBV infection (million)</w:t>
            </w:r>
          </w:p>
        </w:tc>
        <w:tc>
          <w:tcPr>
            <w:tcW w:w="1893" w:type="dxa"/>
            <w:tcBorders>
              <w:top w:val="nil"/>
              <w:left w:val="nil"/>
              <w:bottom w:val="nil"/>
              <w:right w:val="nil"/>
            </w:tcBorders>
            <w:shd w:val="clear" w:color="auto" w:fill="auto"/>
            <w:noWrap/>
            <w:vAlign w:val="center"/>
            <w:hideMark/>
          </w:tcPr>
          <w:p w14:paraId="7E180CBD" w14:textId="77777777" w:rsidR="002B70E1" w:rsidRPr="00AC6835" w:rsidRDefault="002B70E1" w:rsidP="00956A38">
            <w:pPr>
              <w:widowControl/>
              <w:spacing w:line="480" w:lineRule="auto"/>
              <w:jc w:val="left"/>
              <w:rPr>
                <w:rFonts w:ascii="Times New Roman" w:eastAsia="Times New Roman" w:hAnsi="Times New Roman" w:cs="Times New Roman"/>
                <w:kern w:val="0"/>
                <w:szCs w:val="21"/>
              </w:rPr>
            </w:pPr>
          </w:p>
        </w:tc>
        <w:tc>
          <w:tcPr>
            <w:tcW w:w="997" w:type="dxa"/>
            <w:tcBorders>
              <w:top w:val="nil"/>
              <w:left w:val="nil"/>
              <w:bottom w:val="nil"/>
              <w:right w:val="nil"/>
            </w:tcBorders>
            <w:shd w:val="clear" w:color="auto" w:fill="auto"/>
            <w:noWrap/>
            <w:vAlign w:val="center"/>
            <w:hideMark/>
          </w:tcPr>
          <w:p w14:paraId="7BADB5FA" w14:textId="77777777" w:rsidR="002B70E1" w:rsidRPr="00AC6835" w:rsidRDefault="002B70E1" w:rsidP="00956A38">
            <w:pPr>
              <w:widowControl/>
              <w:spacing w:line="480" w:lineRule="auto"/>
              <w:jc w:val="left"/>
              <w:rPr>
                <w:rFonts w:ascii="Times New Roman" w:eastAsia="Times New Roman" w:hAnsi="Times New Roman" w:cs="Times New Roman"/>
                <w:kern w:val="0"/>
                <w:szCs w:val="21"/>
              </w:rPr>
            </w:pPr>
          </w:p>
        </w:tc>
      </w:tr>
      <w:tr w:rsidR="0003098F" w:rsidRPr="00AC6835" w14:paraId="08791FBF" w14:textId="77777777" w:rsidTr="00AC6835">
        <w:trPr>
          <w:trHeight w:val="248"/>
        </w:trPr>
        <w:tc>
          <w:tcPr>
            <w:tcW w:w="2777" w:type="dxa"/>
            <w:tcBorders>
              <w:top w:val="nil"/>
              <w:left w:val="nil"/>
              <w:bottom w:val="nil"/>
              <w:right w:val="nil"/>
            </w:tcBorders>
            <w:shd w:val="clear" w:color="auto" w:fill="auto"/>
            <w:noWrap/>
            <w:vAlign w:val="center"/>
            <w:hideMark/>
          </w:tcPr>
          <w:p w14:paraId="5F560CD2" w14:textId="77777777" w:rsidR="0003098F" w:rsidRPr="00AC6835" w:rsidRDefault="0003098F" w:rsidP="00956A38">
            <w:pPr>
              <w:widowControl/>
              <w:spacing w:line="480" w:lineRule="auto"/>
              <w:jc w:val="left"/>
              <w:rPr>
                <w:rFonts w:ascii="Times New Roman" w:eastAsia="Times New Roman" w:hAnsi="Times New Roman" w:cs="Times New Roman"/>
                <w:kern w:val="0"/>
                <w:szCs w:val="21"/>
              </w:rPr>
            </w:pPr>
          </w:p>
        </w:tc>
        <w:tc>
          <w:tcPr>
            <w:tcW w:w="756" w:type="dxa"/>
            <w:tcBorders>
              <w:top w:val="nil"/>
              <w:left w:val="nil"/>
              <w:bottom w:val="nil"/>
              <w:right w:val="nil"/>
            </w:tcBorders>
            <w:shd w:val="clear" w:color="auto" w:fill="auto"/>
            <w:noWrap/>
            <w:vAlign w:val="center"/>
            <w:hideMark/>
          </w:tcPr>
          <w:p w14:paraId="0336C4D6" w14:textId="77777777" w:rsidR="0003098F" w:rsidRPr="00AC6835" w:rsidRDefault="0003098F" w:rsidP="00956A38">
            <w:pPr>
              <w:widowControl/>
              <w:spacing w:line="480" w:lineRule="auto"/>
              <w:jc w:val="left"/>
              <w:rPr>
                <w:rFonts w:ascii="Times New Roman" w:eastAsia="等线" w:hAnsi="Times New Roman" w:cs="Times New Roman"/>
                <w:color w:val="000000"/>
                <w:kern w:val="0"/>
                <w:szCs w:val="21"/>
              </w:rPr>
            </w:pPr>
            <w:r w:rsidRPr="00AC6835">
              <w:rPr>
                <w:rFonts w:ascii="Times New Roman" w:eastAsia="等线" w:hAnsi="Times New Roman" w:cs="Times New Roman"/>
                <w:color w:val="000000"/>
                <w:kern w:val="0"/>
                <w:szCs w:val="21"/>
              </w:rPr>
              <w:t>2016</w:t>
            </w:r>
          </w:p>
        </w:tc>
        <w:tc>
          <w:tcPr>
            <w:tcW w:w="1515" w:type="dxa"/>
            <w:tcBorders>
              <w:top w:val="nil"/>
              <w:left w:val="nil"/>
              <w:bottom w:val="nil"/>
              <w:right w:val="nil"/>
            </w:tcBorders>
            <w:shd w:val="clear" w:color="auto" w:fill="auto"/>
            <w:noWrap/>
            <w:vAlign w:val="center"/>
            <w:hideMark/>
          </w:tcPr>
          <w:p w14:paraId="6729F279" w14:textId="71A8F549" w:rsidR="0003098F" w:rsidRPr="00AC6835" w:rsidRDefault="0003098F" w:rsidP="00956A38">
            <w:pPr>
              <w:widowControl/>
              <w:spacing w:line="480" w:lineRule="auto"/>
              <w:jc w:val="left"/>
              <w:rPr>
                <w:rFonts w:ascii="Times New Roman" w:eastAsia="等线" w:hAnsi="Times New Roman" w:cs="Times New Roman"/>
                <w:color w:val="000000"/>
                <w:kern w:val="0"/>
                <w:szCs w:val="21"/>
              </w:rPr>
            </w:pPr>
            <w:r w:rsidRPr="00AC6835">
              <w:rPr>
                <w:rFonts w:ascii="Times New Roman" w:eastAsia="等线" w:hAnsi="Times New Roman" w:cs="Times New Roman"/>
                <w:color w:val="000000"/>
                <w:kern w:val="0"/>
                <w:szCs w:val="21"/>
              </w:rPr>
              <w:t>8</w:t>
            </w:r>
            <w:r w:rsidR="00C96345" w:rsidRPr="00AC6835">
              <w:rPr>
                <w:rFonts w:ascii="Times New Roman" w:eastAsia="等线" w:hAnsi="Times New Roman" w:cs="Times New Roman"/>
                <w:color w:val="000000"/>
                <w:kern w:val="0"/>
                <w:szCs w:val="21"/>
              </w:rPr>
              <w:t>6</w:t>
            </w:r>
          </w:p>
        </w:tc>
        <w:tc>
          <w:tcPr>
            <w:tcW w:w="1893" w:type="dxa"/>
            <w:tcBorders>
              <w:top w:val="nil"/>
              <w:left w:val="nil"/>
              <w:bottom w:val="nil"/>
              <w:right w:val="nil"/>
            </w:tcBorders>
            <w:shd w:val="clear" w:color="auto" w:fill="auto"/>
            <w:noWrap/>
            <w:vAlign w:val="center"/>
            <w:hideMark/>
          </w:tcPr>
          <w:p w14:paraId="4F47F6A8" w14:textId="79D6F05F" w:rsidR="0003098F" w:rsidRPr="00AC6835" w:rsidRDefault="0003098F" w:rsidP="00956A38">
            <w:pPr>
              <w:widowControl/>
              <w:spacing w:line="480" w:lineRule="auto"/>
              <w:jc w:val="left"/>
              <w:rPr>
                <w:rFonts w:ascii="Times New Roman" w:eastAsia="等线" w:hAnsi="Times New Roman" w:cs="Times New Roman"/>
                <w:color w:val="000000"/>
                <w:kern w:val="0"/>
                <w:szCs w:val="21"/>
              </w:rPr>
            </w:pPr>
            <w:r w:rsidRPr="00AC6835">
              <w:rPr>
                <w:rFonts w:ascii="Times New Roman" w:eastAsia="等线" w:hAnsi="Times New Roman" w:cs="Times New Roman"/>
                <w:color w:val="000000"/>
                <w:kern w:val="0"/>
                <w:szCs w:val="21"/>
              </w:rPr>
              <w:t>8</w:t>
            </w:r>
            <w:r w:rsidR="00C96345" w:rsidRPr="00AC6835">
              <w:rPr>
                <w:rFonts w:ascii="Times New Roman" w:eastAsia="等线" w:hAnsi="Times New Roman" w:cs="Times New Roman"/>
                <w:color w:val="000000"/>
                <w:kern w:val="0"/>
                <w:szCs w:val="21"/>
              </w:rPr>
              <w:t>6.08</w:t>
            </w:r>
          </w:p>
        </w:tc>
        <w:tc>
          <w:tcPr>
            <w:tcW w:w="997" w:type="dxa"/>
            <w:tcBorders>
              <w:top w:val="nil"/>
              <w:left w:val="nil"/>
              <w:bottom w:val="nil"/>
              <w:right w:val="nil"/>
            </w:tcBorders>
            <w:shd w:val="clear" w:color="auto" w:fill="auto"/>
            <w:noWrap/>
            <w:vAlign w:val="center"/>
            <w:hideMark/>
          </w:tcPr>
          <w:p w14:paraId="16CE6EB0" w14:textId="3EF7C2C0" w:rsidR="0003098F" w:rsidRPr="00AC6835" w:rsidRDefault="00E53CCD" w:rsidP="00F029AD">
            <w:pPr>
              <w:widowControl/>
              <w:spacing w:line="480" w:lineRule="auto"/>
              <w:jc w:val="left"/>
              <w:rPr>
                <w:rFonts w:ascii="Times New Roman" w:eastAsia="等线" w:hAnsi="Times New Roman" w:cs="Times New Roman"/>
                <w:color w:val="000000"/>
                <w:kern w:val="0"/>
                <w:szCs w:val="21"/>
              </w:rPr>
            </w:pPr>
            <w:r w:rsidRPr="00AC6835">
              <w:rPr>
                <w:rFonts w:ascii="Times New Roman" w:eastAsia="等线" w:hAnsi="Times New Roman" w:cs="Times New Roman"/>
                <w:color w:val="000000"/>
                <w:kern w:val="0"/>
                <w:szCs w:val="21"/>
              </w:rPr>
              <w:fldChar w:fldCharType="begin"/>
            </w:r>
            <w:r w:rsidR="00F029AD">
              <w:rPr>
                <w:rFonts w:ascii="Times New Roman" w:eastAsia="等线" w:hAnsi="Times New Roman" w:cs="Times New Roman"/>
                <w:color w:val="000000"/>
                <w:kern w:val="0"/>
                <w:szCs w:val="21"/>
              </w:rPr>
              <w:instrText xml:space="preserve"> ADDIN EN.CITE &lt;EndNote&gt;&lt;Cite&gt;&lt;Author&gt;Fu-Qiang&lt;/Author&gt;&lt;Year&gt;2018&lt;/Year&gt;&lt;RecNum&gt;21&lt;/RecNum&gt;&lt;DisplayText&gt;(26)&lt;/DisplayText&gt;&lt;record&gt;&lt;rec-number&gt;21&lt;/rec-number&gt;&lt;foreign-keys&gt;&lt;key app="EN" db-id="vptdavr5bxvwfiewzvm5s0whatawps92tzre" timestamp="1554029672"&gt;21&lt;/key&gt;&lt;/foreign-keys&gt;&lt;ref-type name="Journal Article"&gt;17&lt;/ref-type&gt;&lt;contributors&gt;&lt;authors&gt;&lt;author&gt;Fu-Qiang, Cui&lt;/author&gt;&lt;author&gt;Hui, Zhuang&lt;/author&gt;&lt;/authors&gt;&lt;/contributors&gt;&lt;titles&gt;&lt;title&gt;Epidemics and control of hepatitis B in China&lt;/title&gt;&lt;secondary-title&gt;Chinese Journal of Viral Diseases&lt;/secondary-title&gt;&lt;/titles&gt;&lt;periodical&gt;&lt;full-title&gt;Chinese Journal of Viral Diseases&lt;/full-title&gt;&lt;/periodical&gt;&lt;dates&gt;&lt;year&gt;2018&lt;/year&gt;&lt;/dates&gt;&lt;urls&gt;&lt;/urls&gt;&lt;/record&gt;&lt;/Cite&gt;&lt;/EndNote&gt;</w:instrText>
            </w:r>
            <w:r w:rsidRPr="00AC6835">
              <w:rPr>
                <w:rFonts w:ascii="Times New Roman" w:eastAsia="等线" w:hAnsi="Times New Roman" w:cs="Times New Roman"/>
                <w:color w:val="000000"/>
                <w:kern w:val="0"/>
                <w:szCs w:val="21"/>
              </w:rPr>
              <w:fldChar w:fldCharType="separate"/>
            </w:r>
            <w:r w:rsidR="00F029AD">
              <w:rPr>
                <w:rFonts w:ascii="Times New Roman" w:eastAsia="等线" w:hAnsi="Times New Roman" w:cs="Times New Roman"/>
                <w:noProof/>
                <w:color w:val="000000"/>
                <w:kern w:val="0"/>
                <w:szCs w:val="21"/>
              </w:rPr>
              <w:t>(26)</w:t>
            </w:r>
            <w:r w:rsidRPr="00AC6835">
              <w:rPr>
                <w:rFonts w:ascii="Times New Roman" w:eastAsia="等线" w:hAnsi="Times New Roman" w:cs="Times New Roman"/>
                <w:color w:val="000000"/>
                <w:kern w:val="0"/>
                <w:szCs w:val="21"/>
              </w:rPr>
              <w:fldChar w:fldCharType="end"/>
            </w:r>
          </w:p>
        </w:tc>
      </w:tr>
      <w:tr w:rsidR="0003098F" w:rsidRPr="00AC6835" w14:paraId="47695833" w14:textId="77777777" w:rsidTr="00AC6835">
        <w:trPr>
          <w:trHeight w:val="248"/>
        </w:trPr>
        <w:tc>
          <w:tcPr>
            <w:tcW w:w="5048" w:type="dxa"/>
            <w:gridSpan w:val="3"/>
            <w:tcBorders>
              <w:top w:val="nil"/>
              <w:left w:val="nil"/>
              <w:bottom w:val="nil"/>
              <w:right w:val="nil"/>
            </w:tcBorders>
            <w:shd w:val="clear" w:color="auto" w:fill="auto"/>
            <w:noWrap/>
            <w:vAlign w:val="center"/>
            <w:hideMark/>
          </w:tcPr>
          <w:p w14:paraId="29C392A4" w14:textId="77777777" w:rsidR="0003098F" w:rsidRPr="00AC6835" w:rsidRDefault="0003098F" w:rsidP="00956A38">
            <w:pPr>
              <w:widowControl/>
              <w:spacing w:line="480" w:lineRule="auto"/>
              <w:jc w:val="left"/>
              <w:rPr>
                <w:rFonts w:ascii="Times New Roman" w:eastAsia="等线" w:hAnsi="Times New Roman" w:cs="Times New Roman"/>
                <w:color w:val="000000"/>
                <w:kern w:val="0"/>
                <w:szCs w:val="21"/>
              </w:rPr>
            </w:pPr>
            <w:r w:rsidRPr="00AC6835">
              <w:rPr>
                <w:rFonts w:ascii="Times New Roman" w:eastAsia="等线" w:hAnsi="Times New Roman" w:cs="Times New Roman"/>
                <w:color w:val="000000"/>
                <w:kern w:val="0"/>
                <w:szCs w:val="21"/>
              </w:rPr>
              <w:t>HCC incidence number</w:t>
            </w:r>
          </w:p>
        </w:tc>
        <w:tc>
          <w:tcPr>
            <w:tcW w:w="1893" w:type="dxa"/>
            <w:tcBorders>
              <w:top w:val="nil"/>
              <w:left w:val="nil"/>
              <w:bottom w:val="nil"/>
              <w:right w:val="nil"/>
            </w:tcBorders>
            <w:shd w:val="clear" w:color="auto" w:fill="auto"/>
            <w:noWrap/>
            <w:vAlign w:val="center"/>
            <w:hideMark/>
          </w:tcPr>
          <w:p w14:paraId="4EDD7684" w14:textId="77777777" w:rsidR="0003098F" w:rsidRPr="00AC6835" w:rsidRDefault="0003098F" w:rsidP="00956A38">
            <w:pPr>
              <w:widowControl/>
              <w:spacing w:line="480" w:lineRule="auto"/>
              <w:jc w:val="left"/>
              <w:rPr>
                <w:rFonts w:ascii="Times New Roman" w:eastAsia="等线" w:hAnsi="Times New Roman" w:cs="Times New Roman"/>
                <w:color w:val="000000"/>
                <w:kern w:val="0"/>
                <w:szCs w:val="21"/>
              </w:rPr>
            </w:pPr>
          </w:p>
        </w:tc>
        <w:tc>
          <w:tcPr>
            <w:tcW w:w="997" w:type="dxa"/>
            <w:tcBorders>
              <w:top w:val="nil"/>
              <w:left w:val="nil"/>
              <w:bottom w:val="nil"/>
              <w:right w:val="nil"/>
            </w:tcBorders>
            <w:shd w:val="clear" w:color="auto" w:fill="auto"/>
            <w:noWrap/>
            <w:vAlign w:val="center"/>
            <w:hideMark/>
          </w:tcPr>
          <w:p w14:paraId="21189719" w14:textId="77777777" w:rsidR="0003098F" w:rsidRPr="00AC6835" w:rsidRDefault="0003098F" w:rsidP="00956A38">
            <w:pPr>
              <w:widowControl/>
              <w:spacing w:line="480" w:lineRule="auto"/>
              <w:jc w:val="left"/>
              <w:rPr>
                <w:rFonts w:ascii="Times New Roman" w:eastAsia="Times New Roman" w:hAnsi="Times New Roman" w:cs="Times New Roman"/>
                <w:kern w:val="0"/>
                <w:szCs w:val="21"/>
              </w:rPr>
            </w:pPr>
          </w:p>
        </w:tc>
      </w:tr>
      <w:tr w:rsidR="002B70E1" w:rsidRPr="00AC6835" w14:paraId="157D14CC" w14:textId="77777777" w:rsidTr="00AC6835">
        <w:trPr>
          <w:trHeight w:val="248"/>
        </w:trPr>
        <w:tc>
          <w:tcPr>
            <w:tcW w:w="2777" w:type="dxa"/>
            <w:tcBorders>
              <w:top w:val="nil"/>
              <w:left w:val="nil"/>
              <w:bottom w:val="nil"/>
              <w:right w:val="nil"/>
            </w:tcBorders>
            <w:shd w:val="clear" w:color="auto" w:fill="auto"/>
            <w:noWrap/>
            <w:vAlign w:val="center"/>
            <w:hideMark/>
          </w:tcPr>
          <w:p w14:paraId="2F696642" w14:textId="77777777" w:rsidR="002B70E1" w:rsidRPr="00AC6835" w:rsidRDefault="002B70E1" w:rsidP="00956A38">
            <w:pPr>
              <w:widowControl/>
              <w:spacing w:line="480" w:lineRule="auto"/>
              <w:jc w:val="left"/>
              <w:rPr>
                <w:rFonts w:ascii="Times New Roman" w:eastAsia="Times New Roman" w:hAnsi="Times New Roman" w:cs="Times New Roman"/>
                <w:kern w:val="0"/>
                <w:szCs w:val="21"/>
              </w:rPr>
            </w:pPr>
          </w:p>
        </w:tc>
        <w:tc>
          <w:tcPr>
            <w:tcW w:w="756" w:type="dxa"/>
            <w:tcBorders>
              <w:top w:val="nil"/>
              <w:left w:val="nil"/>
              <w:bottom w:val="nil"/>
              <w:right w:val="nil"/>
            </w:tcBorders>
            <w:shd w:val="clear" w:color="auto" w:fill="auto"/>
            <w:noWrap/>
            <w:vAlign w:val="center"/>
            <w:hideMark/>
          </w:tcPr>
          <w:p w14:paraId="7984C19F" w14:textId="77777777" w:rsidR="002B70E1" w:rsidRPr="00AC6835" w:rsidRDefault="002B70E1" w:rsidP="00956A38">
            <w:pPr>
              <w:widowControl/>
              <w:spacing w:line="480" w:lineRule="auto"/>
              <w:jc w:val="left"/>
              <w:rPr>
                <w:rFonts w:ascii="Times New Roman" w:eastAsia="等线" w:hAnsi="Times New Roman" w:cs="Times New Roman"/>
                <w:color w:val="000000"/>
                <w:kern w:val="0"/>
                <w:szCs w:val="21"/>
              </w:rPr>
            </w:pPr>
            <w:r w:rsidRPr="00AC6835">
              <w:rPr>
                <w:rFonts w:ascii="Times New Roman" w:eastAsia="等线" w:hAnsi="Times New Roman" w:cs="Times New Roman"/>
                <w:color w:val="000000"/>
                <w:kern w:val="0"/>
                <w:szCs w:val="21"/>
              </w:rPr>
              <w:t>2010</w:t>
            </w:r>
          </w:p>
        </w:tc>
        <w:tc>
          <w:tcPr>
            <w:tcW w:w="1515" w:type="dxa"/>
            <w:tcBorders>
              <w:top w:val="nil"/>
              <w:left w:val="nil"/>
              <w:bottom w:val="nil"/>
              <w:right w:val="nil"/>
            </w:tcBorders>
            <w:shd w:val="clear" w:color="auto" w:fill="auto"/>
            <w:noWrap/>
            <w:vAlign w:val="center"/>
            <w:hideMark/>
          </w:tcPr>
          <w:p w14:paraId="7504F42F" w14:textId="77777777" w:rsidR="002B70E1" w:rsidRPr="00AC6835" w:rsidRDefault="002B70E1" w:rsidP="00956A38">
            <w:pPr>
              <w:widowControl/>
              <w:spacing w:line="480" w:lineRule="auto"/>
              <w:jc w:val="left"/>
              <w:rPr>
                <w:rFonts w:ascii="Times New Roman" w:eastAsia="等线" w:hAnsi="Times New Roman" w:cs="Times New Roman"/>
                <w:color w:val="000000"/>
                <w:kern w:val="0"/>
                <w:szCs w:val="21"/>
              </w:rPr>
            </w:pPr>
            <w:r w:rsidRPr="00AC6835">
              <w:rPr>
                <w:rFonts w:ascii="Times New Roman" w:eastAsia="等线" w:hAnsi="Times New Roman" w:cs="Times New Roman"/>
                <w:color w:val="000000"/>
                <w:kern w:val="0"/>
                <w:szCs w:val="21"/>
              </w:rPr>
              <w:t>303627</w:t>
            </w:r>
          </w:p>
        </w:tc>
        <w:tc>
          <w:tcPr>
            <w:tcW w:w="1893" w:type="dxa"/>
            <w:tcBorders>
              <w:top w:val="nil"/>
              <w:left w:val="nil"/>
              <w:bottom w:val="nil"/>
              <w:right w:val="nil"/>
            </w:tcBorders>
            <w:shd w:val="clear" w:color="auto" w:fill="auto"/>
            <w:noWrap/>
            <w:hideMark/>
          </w:tcPr>
          <w:p w14:paraId="5A189FFD" w14:textId="2C9A9AF1" w:rsidR="002B70E1" w:rsidRPr="00AC6835" w:rsidRDefault="002B70E1" w:rsidP="00956A38">
            <w:pPr>
              <w:widowControl/>
              <w:spacing w:line="480" w:lineRule="auto"/>
              <w:jc w:val="left"/>
              <w:rPr>
                <w:rFonts w:ascii="Times New Roman" w:eastAsia="等线" w:hAnsi="Times New Roman" w:cs="Times New Roman"/>
                <w:color w:val="000000"/>
                <w:kern w:val="0"/>
                <w:szCs w:val="21"/>
              </w:rPr>
            </w:pPr>
            <w:r w:rsidRPr="00AC6835">
              <w:rPr>
                <w:rFonts w:ascii="Times New Roman" w:hAnsi="Times New Roman" w:cs="Times New Roman"/>
                <w:szCs w:val="21"/>
              </w:rPr>
              <w:t>337030</w:t>
            </w:r>
          </w:p>
        </w:tc>
        <w:tc>
          <w:tcPr>
            <w:tcW w:w="997" w:type="dxa"/>
            <w:tcBorders>
              <w:top w:val="nil"/>
              <w:left w:val="nil"/>
              <w:bottom w:val="nil"/>
              <w:right w:val="nil"/>
            </w:tcBorders>
            <w:shd w:val="clear" w:color="auto" w:fill="auto"/>
            <w:noWrap/>
            <w:vAlign w:val="bottom"/>
            <w:hideMark/>
          </w:tcPr>
          <w:p w14:paraId="7DBEA2EB" w14:textId="3B0291F3" w:rsidR="002B70E1" w:rsidRPr="00AC6835" w:rsidRDefault="00E53CCD" w:rsidP="00F029AD">
            <w:pPr>
              <w:widowControl/>
              <w:spacing w:line="480" w:lineRule="auto"/>
              <w:jc w:val="left"/>
              <w:rPr>
                <w:rFonts w:ascii="Times New Roman" w:eastAsia="等线" w:hAnsi="Times New Roman" w:cs="Times New Roman"/>
                <w:color w:val="000000"/>
                <w:kern w:val="0"/>
                <w:szCs w:val="21"/>
              </w:rPr>
            </w:pPr>
            <w:r w:rsidRPr="00AC6835">
              <w:rPr>
                <w:rFonts w:ascii="Times New Roman" w:eastAsia="等线" w:hAnsi="Times New Roman" w:cs="Times New Roman"/>
                <w:color w:val="000000"/>
                <w:kern w:val="0"/>
                <w:szCs w:val="21"/>
              </w:rPr>
              <w:fldChar w:fldCharType="begin"/>
            </w:r>
            <w:r w:rsidR="00F029AD">
              <w:rPr>
                <w:rFonts w:ascii="Times New Roman" w:eastAsia="等线" w:hAnsi="Times New Roman" w:cs="Times New Roman"/>
                <w:color w:val="000000"/>
                <w:kern w:val="0"/>
                <w:szCs w:val="21"/>
              </w:rPr>
              <w:instrText xml:space="preserve"> ADDIN EN.CITE &lt;EndNote&gt;&lt;Cite&gt;&lt;Year&gt;2019&lt;/Year&gt;&lt;RecNum&gt;37&lt;/RecNum&gt;&lt;DisplayText&gt;(33)&lt;/DisplayText&gt;&lt;record&gt;&lt;rec-number&gt;37&lt;/rec-number&gt;&lt;foreign-keys&gt;&lt;key app="EN" db-id="vptdavr5bxvwfiewzvm5s0whatawps92tzre" timestamp="1554099253"&gt;37&lt;/key&gt;&lt;/foreign-keys&gt;&lt;ref-type name="Web Page"&gt;12&lt;/ref-type&gt;&lt;contributors&gt;&lt;/contributors&gt;&lt;titles&gt;&lt;title&gt;World Health Organization; International Agency for Research on Cancer. Cancer Incidence in Five Continents Time Trends(CI5plus)&lt;/title&gt;&lt;/titles&gt;&lt;dates&gt;&lt;year&gt;2019&lt;/year&gt;&lt;/dates&gt;&lt;pub-location&gt;http://ci5.iarc.fr/CI5plus/Default.aspx&lt;/pub-location&gt;&lt;urls&gt;&lt;related-urls&gt;&lt;url&gt;http://ci5.iarc.fr/CI5plus/Default.aspx&lt;/url&gt;&lt;/related-urls&gt;&lt;/urls&gt;&lt;/record&gt;&lt;/Cite&gt;&lt;/EndNote&gt;</w:instrText>
            </w:r>
            <w:r w:rsidRPr="00AC6835">
              <w:rPr>
                <w:rFonts w:ascii="Times New Roman" w:eastAsia="等线" w:hAnsi="Times New Roman" w:cs="Times New Roman"/>
                <w:color w:val="000000"/>
                <w:kern w:val="0"/>
                <w:szCs w:val="21"/>
              </w:rPr>
              <w:fldChar w:fldCharType="separate"/>
            </w:r>
            <w:r w:rsidR="00F029AD">
              <w:rPr>
                <w:rFonts w:ascii="Times New Roman" w:eastAsia="等线" w:hAnsi="Times New Roman" w:cs="Times New Roman"/>
                <w:noProof/>
                <w:color w:val="000000"/>
                <w:kern w:val="0"/>
                <w:szCs w:val="21"/>
              </w:rPr>
              <w:t>(33)</w:t>
            </w:r>
            <w:r w:rsidRPr="00AC6835">
              <w:rPr>
                <w:rFonts w:ascii="Times New Roman" w:eastAsia="等线" w:hAnsi="Times New Roman" w:cs="Times New Roman"/>
                <w:color w:val="000000"/>
                <w:kern w:val="0"/>
                <w:szCs w:val="21"/>
              </w:rPr>
              <w:fldChar w:fldCharType="end"/>
            </w:r>
          </w:p>
        </w:tc>
      </w:tr>
      <w:tr w:rsidR="002B70E1" w:rsidRPr="00AC6835" w14:paraId="6C919C75" w14:textId="77777777" w:rsidTr="00AC6835">
        <w:trPr>
          <w:trHeight w:val="248"/>
        </w:trPr>
        <w:tc>
          <w:tcPr>
            <w:tcW w:w="2777" w:type="dxa"/>
            <w:tcBorders>
              <w:top w:val="nil"/>
              <w:left w:val="nil"/>
              <w:bottom w:val="nil"/>
              <w:right w:val="nil"/>
            </w:tcBorders>
            <w:shd w:val="clear" w:color="auto" w:fill="auto"/>
            <w:noWrap/>
            <w:vAlign w:val="center"/>
            <w:hideMark/>
          </w:tcPr>
          <w:p w14:paraId="7A93A0A9" w14:textId="77777777" w:rsidR="002B70E1" w:rsidRPr="00AC6835" w:rsidRDefault="002B70E1" w:rsidP="00956A38">
            <w:pPr>
              <w:widowControl/>
              <w:spacing w:line="480" w:lineRule="auto"/>
              <w:jc w:val="left"/>
              <w:rPr>
                <w:rFonts w:ascii="Times New Roman" w:eastAsia="等线" w:hAnsi="Times New Roman" w:cs="Times New Roman"/>
                <w:color w:val="000000"/>
                <w:kern w:val="0"/>
                <w:szCs w:val="21"/>
              </w:rPr>
            </w:pPr>
          </w:p>
        </w:tc>
        <w:tc>
          <w:tcPr>
            <w:tcW w:w="756" w:type="dxa"/>
            <w:tcBorders>
              <w:top w:val="nil"/>
              <w:left w:val="nil"/>
              <w:bottom w:val="nil"/>
              <w:right w:val="nil"/>
            </w:tcBorders>
            <w:shd w:val="clear" w:color="auto" w:fill="auto"/>
            <w:noWrap/>
            <w:vAlign w:val="center"/>
            <w:hideMark/>
          </w:tcPr>
          <w:p w14:paraId="0C876956" w14:textId="77777777" w:rsidR="002B70E1" w:rsidRPr="00AC6835" w:rsidRDefault="002B70E1" w:rsidP="00956A38">
            <w:pPr>
              <w:widowControl/>
              <w:spacing w:line="480" w:lineRule="auto"/>
              <w:jc w:val="left"/>
              <w:rPr>
                <w:rFonts w:ascii="Times New Roman" w:eastAsia="等线" w:hAnsi="Times New Roman" w:cs="Times New Roman"/>
                <w:color w:val="000000"/>
                <w:kern w:val="0"/>
                <w:szCs w:val="21"/>
              </w:rPr>
            </w:pPr>
            <w:r w:rsidRPr="00AC6835">
              <w:rPr>
                <w:rFonts w:ascii="Times New Roman" w:eastAsia="等线" w:hAnsi="Times New Roman" w:cs="Times New Roman"/>
                <w:color w:val="000000"/>
                <w:kern w:val="0"/>
                <w:szCs w:val="21"/>
              </w:rPr>
              <w:t>2011</w:t>
            </w:r>
          </w:p>
        </w:tc>
        <w:tc>
          <w:tcPr>
            <w:tcW w:w="1515" w:type="dxa"/>
            <w:tcBorders>
              <w:top w:val="nil"/>
              <w:left w:val="nil"/>
              <w:bottom w:val="nil"/>
              <w:right w:val="nil"/>
            </w:tcBorders>
            <w:shd w:val="clear" w:color="auto" w:fill="auto"/>
            <w:noWrap/>
            <w:vAlign w:val="center"/>
            <w:hideMark/>
          </w:tcPr>
          <w:p w14:paraId="41E0B81F" w14:textId="77777777" w:rsidR="002B70E1" w:rsidRPr="00AC6835" w:rsidRDefault="002B70E1" w:rsidP="00956A38">
            <w:pPr>
              <w:widowControl/>
              <w:spacing w:line="480" w:lineRule="auto"/>
              <w:jc w:val="left"/>
              <w:rPr>
                <w:rFonts w:ascii="Times New Roman" w:eastAsia="等线" w:hAnsi="Times New Roman" w:cs="Times New Roman"/>
                <w:color w:val="000000"/>
                <w:kern w:val="0"/>
                <w:szCs w:val="21"/>
              </w:rPr>
            </w:pPr>
            <w:r w:rsidRPr="00AC6835">
              <w:rPr>
                <w:rFonts w:ascii="Times New Roman" w:eastAsia="等线" w:hAnsi="Times New Roman" w:cs="Times New Roman"/>
                <w:color w:val="000000"/>
                <w:kern w:val="0"/>
                <w:szCs w:val="21"/>
              </w:rPr>
              <w:t>300887</w:t>
            </w:r>
          </w:p>
        </w:tc>
        <w:tc>
          <w:tcPr>
            <w:tcW w:w="1893" w:type="dxa"/>
            <w:tcBorders>
              <w:top w:val="nil"/>
              <w:left w:val="nil"/>
              <w:bottom w:val="nil"/>
              <w:right w:val="nil"/>
            </w:tcBorders>
            <w:shd w:val="clear" w:color="auto" w:fill="auto"/>
            <w:noWrap/>
            <w:hideMark/>
          </w:tcPr>
          <w:p w14:paraId="650459B9" w14:textId="4D966AAB" w:rsidR="002B70E1" w:rsidRPr="00AC6835" w:rsidRDefault="002B70E1" w:rsidP="00956A38">
            <w:pPr>
              <w:widowControl/>
              <w:spacing w:line="480" w:lineRule="auto"/>
              <w:jc w:val="left"/>
              <w:rPr>
                <w:rFonts w:ascii="Times New Roman" w:eastAsia="等线" w:hAnsi="Times New Roman" w:cs="Times New Roman"/>
                <w:color w:val="000000"/>
                <w:kern w:val="0"/>
                <w:szCs w:val="21"/>
              </w:rPr>
            </w:pPr>
            <w:r w:rsidRPr="00AC6835">
              <w:rPr>
                <w:rFonts w:ascii="Times New Roman" w:hAnsi="Times New Roman" w:cs="Times New Roman"/>
                <w:szCs w:val="21"/>
              </w:rPr>
              <w:t>339720</w:t>
            </w:r>
          </w:p>
        </w:tc>
        <w:tc>
          <w:tcPr>
            <w:tcW w:w="997" w:type="dxa"/>
            <w:tcBorders>
              <w:top w:val="nil"/>
              <w:left w:val="nil"/>
              <w:bottom w:val="nil"/>
              <w:right w:val="nil"/>
            </w:tcBorders>
            <w:shd w:val="clear" w:color="auto" w:fill="auto"/>
            <w:noWrap/>
            <w:vAlign w:val="bottom"/>
            <w:hideMark/>
          </w:tcPr>
          <w:p w14:paraId="72F2ED97" w14:textId="448B5F78" w:rsidR="002B70E1" w:rsidRPr="00AC6835" w:rsidRDefault="00E53CCD" w:rsidP="00F029AD">
            <w:pPr>
              <w:widowControl/>
              <w:spacing w:line="480" w:lineRule="auto"/>
              <w:jc w:val="left"/>
              <w:rPr>
                <w:rFonts w:ascii="Times New Roman" w:eastAsia="等线" w:hAnsi="Times New Roman" w:cs="Times New Roman"/>
                <w:color w:val="000000"/>
                <w:kern w:val="0"/>
                <w:szCs w:val="21"/>
              </w:rPr>
            </w:pPr>
            <w:r w:rsidRPr="00AC6835">
              <w:rPr>
                <w:rFonts w:ascii="Times New Roman" w:eastAsia="等线" w:hAnsi="Times New Roman" w:cs="Times New Roman"/>
                <w:color w:val="000000"/>
                <w:kern w:val="0"/>
                <w:szCs w:val="21"/>
              </w:rPr>
              <w:fldChar w:fldCharType="begin"/>
            </w:r>
            <w:r w:rsidR="00F029AD">
              <w:rPr>
                <w:rFonts w:ascii="Times New Roman" w:eastAsia="等线" w:hAnsi="Times New Roman" w:cs="Times New Roman"/>
                <w:color w:val="000000"/>
                <w:kern w:val="0"/>
                <w:szCs w:val="21"/>
              </w:rPr>
              <w:instrText xml:space="preserve"> ADDIN EN.CITE &lt;EndNote&gt;&lt;Cite&gt;&lt;Year&gt;2019&lt;/Year&gt;&lt;RecNum&gt;37&lt;/RecNum&gt;&lt;DisplayText&gt;(33)&lt;/DisplayText&gt;&lt;record&gt;&lt;rec-number&gt;37&lt;/rec-number&gt;&lt;foreign-keys&gt;&lt;key app="EN" db-id="vptdavr5bxvwfiewzvm5s0whatawps92tzre" timestamp="1554099253"&gt;37&lt;/key&gt;&lt;/foreign-keys&gt;&lt;ref-type name="Web Page"&gt;12&lt;/ref-type&gt;&lt;contributors&gt;&lt;/contributors&gt;&lt;titles&gt;&lt;title&gt;World Health Organization; International Agency for Research on Cancer. Cancer Incidence in Five Continents Time Trends(CI5plus)&lt;/title&gt;&lt;/titles&gt;&lt;dates&gt;&lt;year&gt;2019&lt;/year&gt;&lt;/dates&gt;&lt;pub-location&gt;http://ci5.iarc.fr/CI5plus/Default.aspx&lt;/pub-location&gt;&lt;urls&gt;&lt;related-urls&gt;&lt;url&gt;http://ci5.iarc.fr/CI5plus/Default.aspx&lt;/url&gt;&lt;/related-urls&gt;&lt;/urls&gt;&lt;/record&gt;&lt;/Cite&gt;&lt;/EndNote&gt;</w:instrText>
            </w:r>
            <w:r w:rsidRPr="00AC6835">
              <w:rPr>
                <w:rFonts w:ascii="Times New Roman" w:eastAsia="等线" w:hAnsi="Times New Roman" w:cs="Times New Roman"/>
                <w:color w:val="000000"/>
                <w:kern w:val="0"/>
                <w:szCs w:val="21"/>
              </w:rPr>
              <w:fldChar w:fldCharType="separate"/>
            </w:r>
            <w:r w:rsidR="00F029AD">
              <w:rPr>
                <w:rFonts w:ascii="Times New Roman" w:eastAsia="等线" w:hAnsi="Times New Roman" w:cs="Times New Roman"/>
                <w:noProof/>
                <w:color w:val="000000"/>
                <w:kern w:val="0"/>
                <w:szCs w:val="21"/>
              </w:rPr>
              <w:t>(33)</w:t>
            </w:r>
            <w:r w:rsidRPr="00AC6835">
              <w:rPr>
                <w:rFonts w:ascii="Times New Roman" w:eastAsia="等线" w:hAnsi="Times New Roman" w:cs="Times New Roman"/>
                <w:color w:val="000000"/>
                <w:kern w:val="0"/>
                <w:szCs w:val="21"/>
              </w:rPr>
              <w:fldChar w:fldCharType="end"/>
            </w:r>
          </w:p>
        </w:tc>
      </w:tr>
      <w:tr w:rsidR="002B70E1" w:rsidRPr="00AC6835" w14:paraId="68A1BE11" w14:textId="77777777" w:rsidTr="00AC6835">
        <w:trPr>
          <w:trHeight w:val="248"/>
        </w:trPr>
        <w:tc>
          <w:tcPr>
            <w:tcW w:w="2777" w:type="dxa"/>
            <w:tcBorders>
              <w:top w:val="nil"/>
              <w:left w:val="nil"/>
              <w:bottom w:val="nil"/>
              <w:right w:val="nil"/>
            </w:tcBorders>
            <w:shd w:val="clear" w:color="auto" w:fill="auto"/>
            <w:noWrap/>
            <w:vAlign w:val="center"/>
            <w:hideMark/>
          </w:tcPr>
          <w:p w14:paraId="292C3635" w14:textId="77777777" w:rsidR="002B70E1" w:rsidRPr="00AC6835" w:rsidRDefault="002B70E1" w:rsidP="00956A38">
            <w:pPr>
              <w:widowControl/>
              <w:spacing w:line="480" w:lineRule="auto"/>
              <w:jc w:val="left"/>
              <w:rPr>
                <w:rFonts w:ascii="Times New Roman" w:eastAsia="等线" w:hAnsi="Times New Roman" w:cs="Times New Roman"/>
                <w:color w:val="000000"/>
                <w:kern w:val="0"/>
                <w:szCs w:val="21"/>
              </w:rPr>
            </w:pPr>
          </w:p>
        </w:tc>
        <w:tc>
          <w:tcPr>
            <w:tcW w:w="756" w:type="dxa"/>
            <w:tcBorders>
              <w:top w:val="nil"/>
              <w:left w:val="nil"/>
              <w:bottom w:val="nil"/>
              <w:right w:val="nil"/>
            </w:tcBorders>
            <w:shd w:val="clear" w:color="auto" w:fill="auto"/>
            <w:noWrap/>
            <w:vAlign w:val="center"/>
            <w:hideMark/>
          </w:tcPr>
          <w:p w14:paraId="202852EB" w14:textId="77777777" w:rsidR="002B70E1" w:rsidRPr="00AC6835" w:rsidRDefault="002B70E1" w:rsidP="00956A38">
            <w:pPr>
              <w:widowControl/>
              <w:spacing w:line="480" w:lineRule="auto"/>
              <w:jc w:val="left"/>
              <w:rPr>
                <w:rFonts w:ascii="Times New Roman" w:eastAsia="等线" w:hAnsi="Times New Roman" w:cs="Times New Roman"/>
                <w:color w:val="000000"/>
                <w:kern w:val="0"/>
                <w:szCs w:val="21"/>
              </w:rPr>
            </w:pPr>
            <w:r w:rsidRPr="00AC6835">
              <w:rPr>
                <w:rFonts w:ascii="Times New Roman" w:eastAsia="等线" w:hAnsi="Times New Roman" w:cs="Times New Roman"/>
                <w:color w:val="000000"/>
                <w:kern w:val="0"/>
                <w:szCs w:val="21"/>
              </w:rPr>
              <w:t>2012</w:t>
            </w:r>
          </w:p>
        </w:tc>
        <w:tc>
          <w:tcPr>
            <w:tcW w:w="1515" w:type="dxa"/>
            <w:tcBorders>
              <w:top w:val="nil"/>
              <w:left w:val="nil"/>
              <w:bottom w:val="nil"/>
              <w:right w:val="nil"/>
            </w:tcBorders>
            <w:shd w:val="clear" w:color="auto" w:fill="auto"/>
            <w:noWrap/>
            <w:vAlign w:val="center"/>
            <w:hideMark/>
          </w:tcPr>
          <w:p w14:paraId="4601B5AC" w14:textId="77777777" w:rsidR="002B70E1" w:rsidRPr="00AC6835" w:rsidRDefault="002B70E1" w:rsidP="00956A38">
            <w:pPr>
              <w:widowControl/>
              <w:spacing w:line="480" w:lineRule="auto"/>
              <w:jc w:val="left"/>
              <w:rPr>
                <w:rFonts w:ascii="Times New Roman" w:eastAsia="等线" w:hAnsi="Times New Roman" w:cs="Times New Roman"/>
                <w:color w:val="000000"/>
                <w:kern w:val="0"/>
                <w:szCs w:val="21"/>
              </w:rPr>
            </w:pPr>
            <w:r w:rsidRPr="00AC6835">
              <w:rPr>
                <w:rFonts w:ascii="Times New Roman" w:eastAsia="等线" w:hAnsi="Times New Roman" w:cs="Times New Roman"/>
                <w:color w:val="000000"/>
                <w:kern w:val="0"/>
                <w:szCs w:val="21"/>
              </w:rPr>
              <w:t>295736</w:t>
            </w:r>
          </w:p>
        </w:tc>
        <w:tc>
          <w:tcPr>
            <w:tcW w:w="1893" w:type="dxa"/>
            <w:tcBorders>
              <w:top w:val="nil"/>
              <w:left w:val="nil"/>
              <w:bottom w:val="nil"/>
              <w:right w:val="nil"/>
            </w:tcBorders>
            <w:shd w:val="clear" w:color="auto" w:fill="auto"/>
            <w:noWrap/>
            <w:hideMark/>
          </w:tcPr>
          <w:p w14:paraId="4AA35915" w14:textId="39749573" w:rsidR="002B70E1" w:rsidRPr="00AC6835" w:rsidRDefault="002B70E1" w:rsidP="00956A38">
            <w:pPr>
              <w:widowControl/>
              <w:spacing w:line="480" w:lineRule="auto"/>
              <w:jc w:val="left"/>
              <w:rPr>
                <w:rFonts w:ascii="Times New Roman" w:eastAsia="等线" w:hAnsi="Times New Roman" w:cs="Times New Roman"/>
                <w:color w:val="000000"/>
                <w:kern w:val="0"/>
                <w:szCs w:val="21"/>
              </w:rPr>
            </w:pPr>
            <w:r w:rsidRPr="00AC6835">
              <w:rPr>
                <w:rFonts w:ascii="Times New Roman" w:hAnsi="Times New Roman" w:cs="Times New Roman"/>
                <w:szCs w:val="21"/>
              </w:rPr>
              <w:t>374010</w:t>
            </w:r>
          </w:p>
        </w:tc>
        <w:tc>
          <w:tcPr>
            <w:tcW w:w="997" w:type="dxa"/>
            <w:tcBorders>
              <w:top w:val="nil"/>
              <w:left w:val="nil"/>
              <w:bottom w:val="nil"/>
              <w:right w:val="nil"/>
            </w:tcBorders>
            <w:shd w:val="clear" w:color="auto" w:fill="auto"/>
            <w:noWrap/>
            <w:vAlign w:val="bottom"/>
            <w:hideMark/>
          </w:tcPr>
          <w:p w14:paraId="779D4D0C" w14:textId="5FA20EE7" w:rsidR="002B70E1" w:rsidRPr="00AC6835" w:rsidRDefault="00E53CCD" w:rsidP="00F029AD">
            <w:pPr>
              <w:widowControl/>
              <w:spacing w:line="480" w:lineRule="auto"/>
              <w:jc w:val="left"/>
              <w:rPr>
                <w:rFonts w:ascii="Times New Roman" w:eastAsia="等线" w:hAnsi="Times New Roman" w:cs="Times New Roman"/>
                <w:color w:val="000000"/>
                <w:kern w:val="0"/>
                <w:szCs w:val="21"/>
              </w:rPr>
            </w:pPr>
            <w:r w:rsidRPr="00AC6835">
              <w:rPr>
                <w:rFonts w:ascii="Times New Roman" w:eastAsia="等线" w:hAnsi="Times New Roman" w:cs="Times New Roman"/>
                <w:color w:val="000000"/>
                <w:kern w:val="0"/>
                <w:szCs w:val="21"/>
              </w:rPr>
              <w:fldChar w:fldCharType="begin"/>
            </w:r>
            <w:r w:rsidR="00F029AD">
              <w:rPr>
                <w:rFonts w:ascii="Times New Roman" w:eastAsia="等线" w:hAnsi="Times New Roman" w:cs="Times New Roman"/>
                <w:color w:val="000000"/>
                <w:kern w:val="0"/>
                <w:szCs w:val="21"/>
              </w:rPr>
              <w:instrText xml:space="preserve"> ADDIN EN.CITE &lt;EndNote&gt;&lt;Cite&gt;&lt;Year&gt;2019&lt;/Year&gt;&lt;RecNum&gt;37&lt;/RecNum&gt;&lt;DisplayText&gt;(33)&lt;/DisplayText&gt;&lt;record&gt;&lt;rec-number&gt;37&lt;/rec-number&gt;&lt;foreign-keys&gt;&lt;key app="EN" db-id="vptdavr5bxvwfiewzvm5s0whatawps92tzre" timestamp="1554099253"&gt;37&lt;/key&gt;&lt;/foreign-keys&gt;&lt;ref-type name="Web Page"&gt;12&lt;/ref-type&gt;&lt;contributors&gt;&lt;/contributors&gt;&lt;titles&gt;&lt;title&gt;World Health Organization; International Agency for Research on Cancer. Cancer Incidence in Five Continents Time Trends(CI5plus)&lt;/title&gt;&lt;/titles&gt;&lt;dates&gt;&lt;year&gt;2019&lt;/year&gt;&lt;/dates&gt;&lt;pub-location&gt;http://ci5.iarc.fr/CI5plus/Default.aspx&lt;/pub-location&gt;&lt;urls&gt;&lt;related-urls&gt;&lt;url&gt;http://ci5.iarc.fr/CI5plus/Default.aspx&lt;/url&gt;&lt;/related-urls&gt;&lt;/urls&gt;&lt;/record&gt;&lt;/Cite&gt;&lt;/EndNote&gt;</w:instrText>
            </w:r>
            <w:r w:rsidRPr="00AC6835">
              <w:rPr>
                <w:rFonts w:ascii="Times New Roman" w:eastAsia="等线" w:hAnsi="Times New Roman" w:cs="Times New Roman"/>
                <w:color w:val="000000"/>
                <w:kern w:val="0"/>
                <w:szCs w:val="21"/>
              </w:rPr>
              <w:fldChar w:fldCharType="separate"/>
            </w:r>
            <w:r w:rsidR="00F029AD">
              <w:rPr>
                <w:rFonts w:ascii="Times New Roman" w:eastAsia="等线" w:hAnsi="Times New Roman" w:cs="Times New Roman"/>
                <w:noProof/>
                <w:color w:val="000000"/>
                <w:kern w:val="0"/>
                <w:szCs w:val="21"/>
              </w:rPr>
              <w:t>(33)</w:t>
            </w:r>
            <w:r w:rsidRPr="00AC6835">
              <w:rPr>
                <w:rFonts w:ascii="Times New Roman" w:eastAsia="等线" w:hAnsi="Times New Roman" w:cs="Times New Roman"/>
                <w:color w:val="000000"/>
                <w:kern w:val="0"/>
                <w:szCs w:val="21"/>
              </w:rPr>
              <w:fldChar w:fldCharType="end"/>
            </w:r>
          </w:p>
        </w:tc>
      </w:tr>
      <w:tr w:rsidR="002B70E1" w:rsidRPr="00AC6835" w14:paraId="6C3F86C4" w14:textId="77777777" w:rsidTr="00AC6835">
        <w:trPr>
          <w:trHeight w:val="248"/>
        </w:trPr>
        <w:tc>
          <w:tcPr>
            <w:tcW w:w="2777" w:type="dxa"/>
            <w:tcBorders>
              <w:top w:val="nil"/>
              <w:left w:val="nil"/>
              <w:bottom w:val="nil"/>
              <w:right w:val="nil"/>
            </w:tcBorders>
            <w:shd w:val="clear" w:color="auto" w:fill="auto"/>
            <w:noWrap/>
            <w:vAlign w:val="center"/>
            <w:hideMark/>
          </w:tcPr>
          <w:p w14:paraId="200583FE" w14:textId="77777777" w:rsidR="002B70E1" w:rsidRPr="00AC6835" w:rsidRDefault="002B70E1" w:rsidP="00956A38">
            <w:pPr>
              <w:widowControl/>
              <w:spacing w:line="480" w:lineRule="auto"/>
              <w:jc w:val="left"/>
              <w:rPr>
                <w:rFonts w:ascii="Times New Roman" w:eastAsia="等线" w:hAnsi="Times New Roman" w:cs="Times New Roman"/>
                <w:color w:val="000000"/>
                <w:kern w:val="0"/>
                <w:szCs w:val="21"/>
              </w:rPr>
            </w:pPr>
          </w:p>
        </w:tc>
        <w:tc>
          <w:tcPr>
            <w:tcW w:w="756" w:type="dxa"/>
            <w:tcBorders>
              <w:top w:val="nil"/>
              <w:left w:val="nil"/>
              <w:bottom w:val="nil"/>
              <w:right w:val="nil"/>
            </w:tcBorders>
            <w:shd w:val="clear" w:color="auto" w:fill="auto"/>
            <w:noWrap/>
            <w:vAlign w:val="center"/>
            <w:hideMark/>
          </w:tcPr>
          <w:p w14:paraId="0EA57DBE" w14:textId="77777777" w:rsidR="002B70E1" w:rsidRPr="00AC6835" w:rsidRDefault="002B70E1" w:rsidP="00956A38">
            <w:pPr>
              <w:widowControl/>
              <w:spacing w:line="480" w:lineRule="auto"/>
              <w:jc w:val="left"/>
              <w:rPr>
                <w:rFonts w:ascii="Times New Roman" w:eastAsia="等线" w:hAnsi="Times New Roman" w:cs="Times New Roman"/>
                <w:color w:val="000000"/>
                <w:kern w:val="0"/>
                <w:szCs w:val="21"/>
              </w:rPr>
            </w:pPr>
            <w:r w:rsidRPr="00AC6835">
              <w:rPr>
                <w:rFonts w:ascii="Times New Roman" w:eastAsia="等线" w:hAnsi="Times New Roman" w:cs="Times New Roman"/>
                <w:color w:val="000000"/>
                <w:kern w:val="0"/>
                <w:szCs w:val="21"/>
              </w:rPr>
              <w:t>2015</w:t>
            </w:r>
          </w:p>
        </w:tc>
        <w:tc>
          <w:tcPr>
            <w:tcW w:w="1515" w:type="dxa"/>
            <w:tcBorders>
              <w:top w:val="nil"/>
              <w:left w:val="nil"/>
              <w:bottom w:val="nil"/>
              <w:right w:val="nil"/>
            </w:tcBorders>
            <w:shd w:val="clear" w:color="auto" w:fill="auto"/>
            <w:noWrap/>
            <w:vAlign w:val="center"/>
            <w:hideMark/>
          </w:tcPr>
          <w:p w14:paraId="7DD5AD06" w14:textId="77777777" w:rsidR="002B70E1" w:rsidRPr="00AC6835" w:rsidRDefault="002B70E1" w:rsidP="00956A38">
            <w:pPr>
              <w:widowControl/>
              <w:spacing w:line="480" w:lineRule="auto"/>
              <w:jc w:val="left"/>
              <w:rPr>
                <w:rFonts w:ascii="Times New Roman" w:eastAsia="等线" w:hAnsi="Times New Roman" w:cs="Times New Roman"/>
                <w:color w:val="000000"/>
                <w:kern w:val="0"/>
                <w:szCs w:val="21"/>
              </w:rPr>
            </w:pPr>
            <w:r w:rsidRPr="00AC6835">
              <w:rPr>
                <w:rFonts w:ascii="Times New Roman" w:eastAsia="等线" w:hAnsi="Times New Roman" w:cs="Times New Roman"/>
                <w:color w:val="000000"/>
                <w:kern w:val="0"/>
                <w:szCs w:val="21"/>
              </w:rPr>
              <w:t>372880</w:t>
            </w:r>
          </w:p>
        </w:tc>
        <w:tc>
          <w:tcPr>
            <w:tcW w:w="1893" w:type="dxa"/>
            <w:tcBorders>
              <w:top w:val="nil"/>
              <w:left w:val="nil"/>
              <w:bottom w:val="nil"/>
              <w:right w:val="nil"/>
            </w:tcBorders>
            <w:shd w:val="clear" w:color="auto" w:fill="auto"/>
            <w:noWrap/>
            <w:hideMark/>
          </w:tcPr>
          <w:p w14:paraId="095BB891" w14:textId="4275A2B4" w:rsidR="002B70E1" w:rsidRPr="00AC6835" w:rsidRDefault="002B70E1" w:rsidP="00956A38">
            <w:pPr>
              <w:widowControl/>
              <w:spacing w:line="480" w:lineRule="auto"/>
              <w:jc w:val="left"/>
              <w:rPr>
                <w:rFonts w:ascii="Times New Roman" w:eastAsia="等线" w:hAnsi="Times New Roman" w:cs="Times New Roman"/>
                <w:color w:val="000000"/>
                <w:kern w:val="0"/>
                <w:szCs w:val="21"/>
              </w:rPr>
            </w:pPr>
            <w:r w:rsidRPr="00AC6835">
              <w:rPr>
                <w:rFonts w:ascii="Times New Roman" w:hAnsi="Times New Roman" w:cs="Times New Roman"/>
                <w:szCs w:val="21"/>
              </w:rPr>
              <w:t>376870</w:t>
            </w:r>
          </w:p>
        </w:tc>
        <w:tc>
          <w:tcPr>
            <w:tcW w:w="997" w:type="dxa"/>
            <w:tcBorders>
              <w:top w:val="nil"/>
              <w:left w:val="nil"/>
              <w:bottom w:val="nil"/>
              <w:right w:val="nil"/>
            </w:tcBorders>
            <w:shd w:val="clear" w:color="auto" w:fill="auto"/>
            <w:noWrap/>
            <w:vAlign w:val="bottom"/>
            <w:hideMark/>
          </w:tcPr>
          <w:p w14:paraId="1EC4500B" w14:textId="626423E9" w:rsidR="002B70E1" w:rsidRPr="00AC6835" w:rsidRDefault="00E53CCD" w:rsidP="00F029AD">
            <w:pPr>
              <w:widowControl/>
              <w:spacing w:line="480" w:lineRule="auto"/>
              <w:jc w:val="left"/>
              <w:rPr>
                <w:rFonts w:ascii="Times New Roman" w:eastAsia="等线" w:hAnsi="Times New Roman" w:cs="Times New Roman"/>
                <w:color w:val="000000"/>
                <w:kern w:val="0"/>
                <w:szCs w:val="21"/>
              </w:rPr>
            </w:pPr>
            <w:r w:rsidRPr="00AC6835">
              <w:rPr>
                <w:rFonts w:ascii="Times New Roman" w:eastAsia="等线" w:hAnsi="Times New Roman" w:cs="Times New Roman"/>
                <w:color w:val="000000"/>
                <w:kern w:val="0"/>
                <w:szCs w:val="21"/>
              </w:rPr>
              <w:fldChar w:fldCharType="begin">
                <w:fldData xml:space="preserve">PEVuZE5vdGU+PENpdGU+PEF1dGhvcj5DaGVuPC9BdXRob3I+PFllYXI+MjAxNjwvWWVhcj48UmVj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</w:fldData>
              </w:fldChar>
            </w:r>
            <w:r w:rsidR="00F029AD">
              <w:rPr>
                <w:rFonts w:ascii="Times New Roman" w:eastAsia="等线" w:hAnsi="Times New Roman" w:cs="Times New Roman"/>
                <w:color w:val="000000"/>
                <w:kern w:val="0"/>
                <w:szCs w:val="21"/>
              </w:rPr>
              <w:instrText xml:space="preserve"> ADDIN EN.CITE </w:instrText>
            </w:r>
            <w:r w:rsidR="00F029AD">
              <w:rPr>
                <w:rFonts w:ascii="Times New Roman" w:eastAsia="等线" w:hAnsi="Times New Roman" w:cs="Times New Roman"/>
                <w:color w:val="000000"/>
                <w:kern w:val="0"/>
                <w:szCs w:val="21"/>
              </w:rPr>
              <w:fldChar w:fldCharType="begin">
                <w:fldData xml:space="preserve">PEVuZE5vdGU+PENpdGU+PEF1dGhvcj5DaGVuPC9BdXRob3I+PFllYXI+MjAxNjwvWWVhcj48UmVj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</w:fldData>
              </w:fldChar>
            </w:r>
            <w:r w:rsidR="00F029AD">
              <w:rPr>
                <w:rFonts w:ascii="Times New Roman" w:eastAsia="等线" w:hAnsi="Times New Roman" w:cs="Times New Roman"/>
                <w:color w:val="000000"/>
                <w:kern w:val="0"/>
                <w:szCs w:val="21"/>
              </w:rPr>
              <w:instrText xml:space="preserve"> ADDIN EN.CITE.DATA </w:instrText>
            </w:r>
            <w:r w:rsidR="00F029AD">
              <w:rPr>
                <w:rFonts w:ascii="Times New Roman" w:eastAsia="等线" w:hAnsi="Times New Roman" w:cs="Times New Roman"/>
                <w:color w:val="000000"/>
                <w:kern w:val="0"/>
                <w:szCs w:val="21"/>
              </w:rPr>
            </w:r>
            <w:r w:rsidR="00F029AD">
              <w:rPr>
                <w:rFonts w:ascii="Times New Roman" w:eastAsia="等线" w:hAnsi="Times New Roman" w:cs="Times New Roman"/>
                <w:color w:val="000000"/>
                <w:kern w:val="0"/>
                <w:szCs w:val="21"/>
              </w:rPr>
              <w:fldChar w:fldCharType="end"/>
            </w:r>
            <w:r w:rsidRPr="00AC6835">
              <w:rPr>
                <w:rFonts w:ascii="Times New Roman" w:eastAsia="等线" w:hAnsi="Times New Roman" w:cs="Times New Roman"/>
                <w:color w:val="000000"/>
                <w:kern w:val="0"/>
                <w:szCs w:val="21"/>
              </w:rPr>
            </w:r>
            <w:r w:rsidRPr="00AC6835">
              <w:rPr>
                <w:rFonts w:ascii="Times New Roman" w:eastAsia="等线" w:hAnsi="Times New Roman" w:cs="Times New Roman"/>
                <w:color w:val="000000"/>
                <w:kern w:val="0"/>
                <w:szCs w:val="21"/>
              </w:rPr>
              <w:fldChar w:fldCharType="separate"/>
            </w:r>
            <w:r w:rsidR="00F029AD">
              <w:rPr>
                <w:rFonts w:ascii="Times New Roman" w:eastAsia="等线" w:hAnsi="Times New Roman" w:cs="Times New Roman"/>
                <w:noProof/>
                <w:color w:val="000000"/>
                <w:kern w:val="0"/>
                <w:szCs w:val="21"/>
              </w:rPr>
              <w:t>(36)</w:t>
            </w:r>
            <w:r w:rsidRPr="00AC6835">
              <w:rPr>
                <w:rFonts w:ascii="Times New Roman" w:eastAsia="等线" w:hAnsi="Times New Roman" w:cs="Times New Roman"/>
                <w:color w:val="000000"/>
                <w:kern w:val="0"/>
                <w:szCs w:val="21"/>
              </w:rPr>
              <w:fldChar w:fldCharType="end"/>
            </w:r>
          </w:p>
        </w:tc>
      </w:tr>
      <w:tr w:rsidR="002B70E1" w:rsidRPr="00AC6835" w14:paraId="7EE5F8D2" w14:textId="77777777" w:rsidTr="00AC6835">
        <w:trPr>
          <w:trHeight w:val="248"/>
        </w:trPr>
        <w:tc>
          <w:tcPr>
            <w:tcW w:w="2777" w:type="dxa"/>
            <w:tcBorders>
              <w:top w:val="nil"/>
              <w:left w:val="nil"/>
              <w:bottom w:val="nil"/>
              <w:right w:val="nil"/>
            </w:tcBorders>
            <w:shd w:val="clear" w:color="auto" w:fill="auto"/>
            <w:noWrap/>
            <w:vAlign w:val="center"/>
            <w:hideMark/>
          </w:tcPr>
          <w:p w14:paraId="5C220610" w14:textId="77777777" w:rsidR="002B70E1" w:rsidRPr="00AC6835" w:rsidRDefault="002B70E1" w:rsidP="00956A38">
            <w:pPr>
              <w:widowControl/>
              <w:spacing w:line="480" w:lineRule="auto"/>
              <w:jc w:val="left"/>
              <w:rPr>
                <w:rFonts w:ascii="Times New Roman" w:eastAsia="等线" w:hAnsi="Times New Roman" w:cs="Times New Roman"/>
                <w:color w:val="000000"/>
                <w:kern w:val="0"/>
                <w:szCs w:val="21"/>
              </w:rPr>
            </w:pPr>
          </w:p>
        </w:tc>
        <w:tc>
          <w:tcPr>
            <w:tcW w:w="756" w:type="dxa"/>
            <w:tcBorders>
              <w:top w:val="nil"/>
              <w:left w:val="nil"/>
              <w:bottom w:val="nil"/>
              <w:right w:val="nil"/>
            </w:tcBorders>
            <w:shd w:val="clear" w:color="auto" w:fill="auto"/>
            <w:noWrap/>
            <w:vAlign w:val="center"/>
            <w:hideMark/>
          </w:tcPr>
          <w:p w14:paraId="204F6D34" w14:textId="77777777" w:rsidR="002B70E1" w:rsidRPr="00AC6835" w:rsidRDefault="002B70E1" w:rsidP="00956A38">
            <w:pPr>
              <w:widowControl/>
              <w:spacing w:line="480" w:lineRule="auto"/>
              <w:jc w:val="left"/>
              <w:rPr>
                <w:rFonts w:ascii="Times New Roman" w:eastAsia="等线" w:hAnsi="Times New Roman" w:cs="Times New Roman"/>
                <w:color w:val="000000"/>
                <w:kern w:val="0"/>
                <w:szCs w:val="21"/>
              </w:rPr>
            </w:pPr>
            <w:r w:rsidRPr="00AC6835">
              <w:rPr>
                <w:rFonts w:ascii="Times New Roman" w:eastAsia="等线" w:hAnsi="Times New Roman" w:cs="Times New Roman"/>
                <w:color w:val="000000"/>
                <w:kern w:val="0"/>
                <w:szCs w:val="21"/>
              </w:rPr>
              <w:t>2016</w:t>
            </w:r>
          </w:p>
        </w:tc>
        <w:tc>
          <w:tcPr>
            <w:tcW w:w="1515" w:type="dxa"/>
            <w:tcBorders>
              <w:top w:val="nil"/>
              <w:left w:val="nil"/>
              <w:bottom w:val="nil"/>
              <w:right w:val="nil"/>
            </w:tcBorders>
            <w:shd w:val="clear" w:color="auto" w:fill="auto"/>
            <w:noWrap/>
            <w:vAlign w:val="center"/>
            <w:hideMark/>
          </w:tcPr>
          <w:p w14:paraId="221D321E" w14:textId="77777777" w:rsidR="002B70E1" w:rsidRPr="00AC6835" w:rsidRDefault="002B70E1" w:rsidP="00956A38">
            <w:pPr>
              <w:widowControl/>
              <w:spacing w:line="480" w:lineRule="auto"/>
              <w:jc w:val="left"/>
              <w:rPr>
                <w:rFonts w:ascii="Times New Roman" w:eastAsia="等线" w:hAnsi="Times New Roman" w:cs="Times New Roman"/>
                <w:color w:val="000000"/>
                <w:kern w:val="0"/>
                <w:szCs w:val="21"/>
              </w:rPr>
            </w:pPr>
            <w:r w:rsidRPr="00AC6835">
              <w:rPr>
                <w:rFonts w:ascii="Times New Roman" w:eastAsia="等线" w:hAnsi="Times New Roman" w:cs="Times New Roman"/>
                <w:color w:val="000000"/>
                <w:kern w:val="0"/>
                <w:szCs w:val="21"/>
              </w:rPr>
              <w:t>328648</w:t>
            </w:r>
          </w:p>
        </w:tc>
        <w:tc>
          <w:tcPr>
            <w:tcW w:w="1893" w:type="dxa"/>
            <w:tcBorders>
              <w:top w:val="nil"/>
              <w:left w:val="nil"/>
              <w:bottom w:val="nil"/>
              <w:right w:val="nil"/>
            </w:tcBorders>
            <w:shd w:val="clear" w:color="auto" w:fill="auto"/>
            <w:noWrap/>
            <w:hideMark/>
          </w:tcPr>
          <w:p w14:paraId="551874A6" w14:textId="484291AE" w:rsidR="002B70E1" w:rsidRPr="00AC6835" w:rsidRDefault="002B70E1" w:rsidP="00956A38">
            <w:pPr>
              <w:widowControl/>
              <w:spacing w:line="480" w:lineRule="auto"/>
              <w:jc w:val="left"/>
              <w:rPr>
                <w:rFonts w:ascii="Times New Roman" w:eastAsia="等线" w:hAnsi="Times New Roman" w:cs="Times New Roman"/>
                <w:color w:val="000000"/>
                <w:kern w:val="0"/>
                <w:szCs w:val="21"/>
              </w:rPr>
            </w:pPr>
            <w:r w:rsidRPr="00AC6835">
              <w:rPr>
                <w:rFonts w:ascii="Times New Roman" w:hAnsi="Times New Roman" w:cs="Times New Roman"/>
                <w:szCs w:val="21"/>
              </w:rPr>
              <w:t>367640</w:t>
            </w:r>
          </w:p>
        </w:tc>
        <w:tc>
          <w:tcPr>
            <w:tcW w:w="997" w:type="dxa"/>
            <w:tcBorders>
              <w:top w:val="nil"/>
              <w:left w:val="nil"/>
              <w:bottom w:val="nil"/>
              <w:right w:val="nil"/>
            </w:tcBorders>
            <w:shd w:val="clear" w:color="auto" w:fill="auto"/>
            <w:noWrap/>
            <w:vAlign w:val="bottom"/>
            <w:hideMark/>
          </w:tcPr>
          <w:p w14:paraId="263FF6A6" w14:textId="20F37B52" w:rsidR="002B70E1" w:rsidRPr="00AC6835" w:rsidRDefault="00E53CCD" w:rsidP="00F029AD">
            <w:pPr>
              <w:widowControl/>
              <w:spacing w:line="480" w:lineRule="auto"/>
              <w:jc w:val="left"/>
              <w:rPr>
                <w:rFonts w:ascii="Times New Roman" w:eastAsia="等线" w:hAnsi="Times New Roman" w:cs="Times New Roman"/>
                <w:color w:val="000000"/>
                <w:kern w:val="0"/>
                <w:szCs w:val="21"/>
              </w:rPr>
            </w:pPr>
            <w:r w:rsidRPr="00AC6835">
              <w:rPr>
                <w:rFonts w:ascii="Times New Roman" w:eastAsia="等线" w:hAnsi="Times New Roman" w:cs="Times New Roman"/>
                <w:color w:val="000000"/>
                <w:kern w:val="0"/>
                <w:szCs w:val="21"/>
              </w:rPr>
              <w:fldChar w:fldCharType="begin"/>
            </w:r>
            <w:r w:rsidR="00F029AD">
              <w:rPr>
                <w:rFonts w:ascii="Times New Roman" w:eastAsia="等线" w:hAnsi="Times New Roman" w:cs="Times New Roman"/>
                <w:color w:val="000000"/>
                <w:kern w:val="0"/>
                <w:szCs w:val="21"/>
              </w:rPr>
              <w:instrText xml:space="preserve"> ADDIN EN.CITE &lt;EndNote&gt;&lt;Cite&gt;&lt;Year&gt;2019&lt;/Year&gt;&lt;RecNum&gt;39&lt;/RecNum&gt;&lt;DisplayText&gt;(35)&lt;/DisplayText&gt;&lt;record&gt;&lt;rec-number&gt;39&lt;/rec-number&gt;&lt;foreign-keys&gt;&lt;key app="EN" db-id="vptdavr5bxvwfiewzvm5s0whatawps92tzre" timestamp="1554099459"&gt;39&lt;/key&gt;&lt;/foreign-keys&gt;&lt;ref-type name="Web Page"&gt;12&lt;/ref-type&gt;&lt;contributors&gt;&lt;/contributors&gt;&lt;titles&gt;&lt;title&gt;CDA Foundation. POLARIS observatory: hepatitis B in China&lt;/title&gt;&lt;/titles&gt;&lt;dates&gt;&lt;year&gt;2019&lt;/year&gt;&lt;/dates&gt;&lt;pub-location&gt;http://cdafound.org/polaris-hepB-dashboard/&lt;/pub-location&gt;&lt;urls&gt;&lt;related-urls&gt;&lt;url&gt;http://cdafound.org/polaris-hepB-dashboard/&lt;/url&gt;&lt;/related-urls&gt;&lt;/urls&gt;&lt;/record&gt;&lt;/Cite&gt;&lt;/EndNote&gt;</w:instrText>
            </w:r>
            <w:r w:rsidRPr="00AC6835">
              <w:rPr>
                <w:rFonts w:ascii="Times New Roman" w:eastAsia="等线" w:hAnsi="Times New Roman" w:cs="Times New Roman"/>
                <w:color w:val="000000"/>
                <w:kern w:val="0"/>
                <w:szCs w:val="21"/>
              </w:rPr>
              <w:fldChar w:fldCharType="separate"/>
            </w:r>
            <w:r w:rsidR="00F029AD">
              <w:rPr>
                <w:rFonts w:ascii="Times New Roman" w:eastAsia="等线" w:hAnsi="Times New Roman" w:cs="Times New Roman"/>
                <w:noProof/>
                <w:color w:val="000000"/>
                <w:kern w:val="0"/>
                <w:szCs w:val="21"/>
              </w:rPr>
              <w:t>(35)</w:t>
            </w:r>
            <w:r w:rsidRPr="00AC6835">
              <w:rPr>
                <w:rFonts w:ascii="Times New Roman" w:eastAsia="等线" w:hAnsi="Times New Roman" w:cs="Times New Roman"/>
                <w:color w:val="000000"/>
                <w:kern w:val="0"/>
                <w:szCs w:val="21"/>
              </w:rPr>
              <w:fldChar w:fldCharType="end"/>
            </w:r>
          </w:p>
        </w:tc>
      </w:tr>
      <w:tr w:rsidR="002B70E1" w:rsidRPr="00AC6835" w14:paraId="1340B34D" w14:textId="77777777" w:rsidTr="00AC6835">
        <w:trPr>
          <w:trHeight w:val="248"/>
        </w:trPr>
        <w:tc>
          <w:tcPr>
            <w:tcW w:w="2777" w:type="dxa"/>
            <w:tcBorders>
              <w:top w:val="nil"/>
              <w:left w:val="nil"/>
              <w:bottom w:val="nil"/>
              <w:right w:val="nil"/>
            </w:tcBorders>
            <w:shd w:val="clear" w:color="auto" w:fill="auto"/>
            <w:noWrap/>
            <w:vAlign w:val="center"/>
            <w:hideMark/>
          </w:tcPr>
          <w:p w14:paraId="57878B2C" w14:textId="77777777" w:rsidR="002B70E1" w:rsidRPr="00AC6835" w:rsidRDefault="002B70E1" w:rsidP="00956A38">
            <w:pPr>
              <w:widowControl/>
              <w:spacing w:line="480" w:lineRule="auto"/>
              <w:jc w:val="left"/>
              <w:rPr>
                <w:rFonts w:ascii="Times New Roman" w:eastAsia="等线" w:hAnsi="Times New Roman" w:cs="Times New Roman"/>
                <w:color w:val="000000"/>
                <w:kern w:val="0"/>
                <w:szCs w:val="21"/>
              </w:rPr>
            </w:pPr>
          </w:p>
        </w:tc>
        <w:tc>
          <w:tcPr>
            <w:tcW w:w="756" w:type="dxa"/>
            <w:tcBorders>
              <w:top w:val="nil"/>
              <w:left w:val="nil"/>
              <w:bottom w:val="nil"/>
              <w:right w:val="nil"/>
            </w:tcBorders>
            <w:shd w:val="clear" w:color="auto" w:fill="auto"/>
            <w:noWrap/>
            <w:vAlign w:val="center"/>
            <w:hideMark/>
          </w:tcPr>
          <w:p w14:paraId="05F2ECA2" w14:textId="77777777" w:rsidR="002B70E1" w:rsidRPr="00AC6835" w:rsidRDefault="002B70E1" w:rsidP="00956A38">
            <w:pPr>
              <w:widowControl/>
              <w:spacing w:line="480" w:lineRule="auto"/>
              <w:jc w:val="left"/>
              <w:rPr>
                <w:rFonts w:ascii="Times New Roman" w:eastAsia="等线" w:hAnsi="Times New Roman" w:cs="Times New Roman"/>
                <w:color w:val="000000"/>
                <w:kern w:val="0"/>
                <w:szCs w:val="21"/>
              </w:rPr>
            </w:pPr>
            <w:r w:rsidRPr="00AC6835">
              <w:rPr>
                <w:rFonts w:ascii="Times New Roman" w:eastAsia="等线" w:hAnsi="Times New Roman" w:cs="Times New Roman"/>
                <w:color w:val="000000"/>
                <w:kern w:val="0"/>
                <w:szCs w:val="21"/>
              </w:rPr>
              <w:t>2018</w:t>
            </w:r>
          </w:p>
        </w:tc>
        <w:tc>
          <w:tcPr>
            <w:tcW w:w="1515" w:type="dxa"/>
            <w:tcBorders>
              <w:top w:val="nil"/>
              <w:left w:val="nil"/>
              <w:bottom w:val="nil"/>
              <w:right w:val="nil"/>
            </w:tcBorders>
            <w:shd w:val="clear" w:color="auto" w:fill="auto"/>
            <w:noWrap/>
            <w:vAlign w:val="center"/>
            <w:hideMark/>
          </w:tcPr>
          <w:p w14:paraId="536CA791" w14:textId="77777777" w:rsidR="002B70E1" w:rsidRPr="00AC6835" w:rsidRDefault="002B70E1" w:rsidP="00956A38">
            <w:pPr>
              <w:widowControl/>
              <w:spacing w:line="480" w:lineRule="auto"/>
              <w:jc w:val="left"/>
              <w:rPr>
                <w:rFonts w:ascii="Times New Roman" w:eastAsia="等线" w:hAnsi="Times New Roman" w:cs="Times New Roman"/>
                <w:color w:val="000000"/>
                <w:kern w:val="0"/>
                <w:szCs w:val="21"/>
              </w:rPr>
            </w:pPr>
            <w:r w:rsidRPr="00AC6835">
              <w:rPr>
                <w:rFonts w:ascii="Times New Roman" w:eastAsia="等线" w:hAnsi="Times New Roman" w:cs="Times New Roman"/>
                <w:color w:val="000000"/>
                <w:kern w:val="0"/>
                <w:szCs w:val="21"/>
              </w:rPr>
              <w:t>314294</w:t>
            </w:r>
          </w:p>
        </w:tc>
        <w:tc>
          <w:tcPr>
            <w:tcW w:w="1893" w:type="dxa"/>
            <w:tcBorders>
              <w:top w:val="nil"/>
              <w:left w:val="nil"/>
              <w:bottom w:val="nil"/>
              <w:right w:val="nil"/>
            </w:tcBorders>
            <w:shd w:val="clear" w:color="auto" w:fill="auto"/>
            <w:noWrap/>
            <w:hideMark/>
          </w:tcPr>
          <w:p w14:paraId="0A653FAB" w14:textId="51AE7F81" w:rsidR="002B70E1" w:rsidRPr="00AC6835" w:rsidRDefault="002B70E1" w:rsidP="00956A38">
            <w:pPr>
              <w:widowControl/>
              <w:spacing w:line="480" w:lineRule="auto"/>
              <w:jc w:val="left"/>
              <w:rPr>
                <w:rFonts w:ascii="Times New Roman" w:eastAsia="等线" w:hAnsi="Times New Roman" w:cs="Times New Roman"/>
                <w:color w:val="000000"/>
                <w:kern w:val="0"/>
                <w:szCs w:val="21"/>
              </w:rPr>
            </w:pPr>
            <w:r w:rsidRPr="00AC6835">
              <w:rPr>
                <w:rFonts w:ascii="Times New Roman" w:hAnsi="Times New Roman" w:cs="Times New Roman"/>
                <w:szCs w:val="21"/>
              </w:rPr>
              <w:t>354560</w:t>
            </w:r>
          </w:p>
        </w:tc>
        <w:tc>
          <w:tcPr>
            <w:tcW w:w="997" w:type="dxa"/>
            <w:tcBorders>
              <w:top w:val="nil"/>
              <w:left w:val="nil"/>
              <w:bottom w:val="nil"/>
              <w:right w:val="nil"/>
            </w:tcBorders>
            <w:shd w:val="clear" w:color="auto" w:fill="auto"/>
            <w:noWrap/>
            <w:vAlign w:val="bottom"/>
            <w:hideMark/>
          </w:tcPr>
          <w:p w14:paraId="69483C5D" w14:textId="56BE9029" w:rsidR="002B70E1" w:rsidRPr="00AC6835" w:rsidRDefault="00E53CCD" w:rsidP="00F029AD">
            <w:pPr>
              <w:widowControl/>
              <w:spacing w:line="480" w:lineRule="auto"/>
              <w:jc w:val="left"/>
              <w:rPr>
                <w:rFonts w:ascii="Times New Roman" w:eastAsia="等线" w:hAnsi="Times New Roman" w:cs="Times New Roman"/>
                <w:color w:val="000000"/>
                <w:kern w:val="0"/>
                <w:szCs w:val="21"/>
              </w:rPr>
            </w:pPr>
            <w:r w:rsidRPr="00AC6835">
              <w:rPr>
                <w:rFonts w:ascii="Times New Roman" w:eastAsia="等线" w:hAnsi="Times New Roman" w:cs="Times New Roman"/>
                <w:color w:val="000000"/>
                <w:kern w:val="0"/>
                <w:szCs w:val="21"/>
              </w:rPr>
              <w:fldChar w:fldCharType="begin"/>
            </w:r>
            <w:r w:rsidR="00F029AD">
              <w:rPr>
                <w:rFonts w:ascii="Times New Roman" w:eastAsia="等线" w:hAnsi="Times New Roman" w:cs="Times New Roman"/>
                <w:color w:val="000000"/>
                <w:kern w:val="0"/>
                <w:szCs w:val="21"/>
              </w:rPr>
              <w:instrText xml:space="preserve"> ADDIN EN.CITE &lt;EndNote&gt;&lt;Cite&gt;&lt;Year&gt;2019&lt;/Year&gt;&lt;RecNum&gt;38&lt;/RecNum&gt;&lt;DisplayText&gt;(34)&lt;/DisplayText&gt;&lt;record&gt;&lt;rec-number&gt;38&lt;/rec-number&gt;&lt;foreign-keys&gt;&lt;key app="EN" db-id="vptdavr5bxvwfiewzvm5s0whatawps92tzre" timestamp="1554099361"&gt;38&lt;/key&gt;&lt;/foreign-keys&gt;&lt;ref-type name="Web Page"&gt;12&lt;/ref-type&gt;&lt;contributors&gt;&lt;/contributors&gt;&lt;titles&gt;&lt;title&gt;World Health Organization; International Agency for Research on Cancer. Globocan: 2018 China&lt;/title&gt;&lt;/titles&gt;&lt;dates&gt;&lt;year&gt;2019&lt;/year&gt;&lt;/dates&gt;&lt;pub-location&gt;http://gco.iarc.fr/today/data/factsheets/populations/160-china-fact-sheets.pdf&lt;/pub-location&gt;&lt;urls&gt;&lt;related-urls&gt;&lt;url&gt;http://gco.iarc.fr/today/data/factsheets/populations/160-china-fact-sheets.pdf&lt;/url&gt;&lt;/related-urls&gt;&lt;/urls&gt;&lt;/record&gt;&lt;/Cite&gt;&lt;/EndNote&gt;</w:instrText>
            </w:r>
            <w:r w:rsidRPr="00AC6835">
              <w:rPr>
                <w:rFonts w:ascii="Times New Roman" w:eastAsia="等线" w:hAnsi="Times New Roman" w:cs="Times New Roman"/>
                <w:color w:val="000000"/>
                <w:kern w:val="0"/>
                <w:szCs w:val="21"/>
              </w:rPr>
              <w:fldChar w:fldCharType="separate"/>
            </w:r>
            <w:r w:rsidR="00F029AD">
              <w:rPr>
                <w:rFonts w:ascii="Times New Roman" w:eastAsia="等线" w:hAnsi="Times New Roman" w:cs="Times New Roman"/>
                <w:noProof/>
                <w:color w:val="000000"/>
                <w:kern w:val="0"/>
                <w:szCs w:val="21"/>
              </w:rPr>
              <w:t>(34)</w:t>
            </w:r>
            <w:r w:rsidRPr="00AC6835">
              <w:rPr>
                <w:rFonts w:ascii="Times New Roman" w:eastAsia="等线" w:hAnsi="Times New Roman" w:cs="Times New Roman"/>
                <w:color w:val="000000"/>
                <w:kern w:val="0"/>
                <w:szCs w:val="21"/>
              </w:rPr>
              <w:fldChar w:fldCharType="end"/>
            </w:r>
          </w:p>
        </w:tc>
      </w:tr>
      <w:tr w:rsidR="0003098F" w:rsidRPr="00AC6835" w14:paraId="6EF77914" w14:textId="77777777" w:rsidTr="00AC6835">
        <w:trPr>
          <w:trHeight w:val="248"/>
        </w:trPr>
        <w:tc>
          <w:tcPr>
            <w:tcW w:w="3533" w:type="dxa"/>
            <w:gridSpan w:val="2"/>
            <w:tcBorders>
              <w:top w:val="nil"/>
              <w:left w:val="nil"/>
              <w:bottom w:val="nil"/>
              <w:right w:val="nil"/>
            </w:tcBorders>
            <w:shd w:val="clear" w:color="auto" w:fill="auto"/>
            <w:noWrap/>
            <w:vAlign w:val="center"/>
            <w:hideMark/>
          </w:tcPr>
          <w:p w14:paraId="342B3996" w14:textId="77777777" w:rsidR="0003098F" w:rsidRPr="00AC6835" w:rsidRDefault="0003098F" w:rsidP="00956A38">
            <w:pPr>
              <w:widowControl/>
              <w:spacing w:line="480" w:lineRule="auto"/>
              <w:jc w:val="left"/>
              <w:rPr>
                <w:rFonts w:ascii="Times New Roman" w:eastAsia="等线" w:hAnsi="Times New Roman" w:cs="Times New Roman"/>
                <w:color w:val="000000"/>
                <w:kern w:val="0"/>
                <w:szCs w:val="21"/>
              </w:rPr>
            </w:pPr>
            <w:r w:rsidRPr="00AC6835">
              <w:rPr>
                <w:rFonts w:ascii="Times New Roman" w:eastAsia="等线" w:hAnsi="Times New Roman" w:cs="Times New Roman"/>
                <w:color w:val="000000"/>
                <w:kern w:val="0"/>
                <w:szCs w:val="21"/>
              </w:rPr>
              <w:t>HBV-related death</w:t>
            </w:r>
          </w:p>
        </w:tc>
        <w:tc>
          <w:tcPr>
            <w:tcW w:w="1515" w:type="dxa"/>
            <w:tcBorders>
              <w:top w:val="nil"/>
              <w:left w:val="nil"/>
              <w:bottom w:val="nil"/>
              <w:right w:val="nil"/>
            </w:tcBorders>
            <w:shd w:val="clear" w:color="auto" w:fill="auto"/>
            <w:noWrap/>
            <w:vAlign w:val="center"/>
            <w:hideMark/>
          </w:tcPr>
          <w:p w14:paraId="794CF433" w14:textId="77777777" w:rsidR="0003098F" w:rsidRPr="00AC6835" w:rsidRDefault="0003098F" w:rsidP="00956A38">
            <w:pPr>
              <w:widowControl/>
              <w:spacing w:line="480" w:lineRule="auto"/>
              <w:jc w:val="left"/>
              <w:rPr>
                <w:rFonts w:ascii="Times New Roman" w:eastAsia="等线" w:hAnsi="Times New Roman" w:cs="Times New Roman"/>
                <w:color w:val="000000"/>
                <w:kern w:val="0"/>
                <w:szCs w:val="21"/>
              </w:rPr>
            </w:pPr>
          </w:p>
        </w:tc>
        <w:tc>
          <w:tcPr>
            <w:tcW w:w="1893" w:type="dxa"/>
            <w:tcBorders>
              <w:top w:val="nil"/>
              <w:left w:val="nil"/>
              <w:bottom w:val="nil"/>
              <w:right w:val="nil"/>
            </w:tcBorders>
            <w:shd w:val="clear" w:color="auto" w:fill="auto"/>
            <w:noWrap/>
            <w:vAlign w:val="center"/>
            <w:hideMark/>
          </w:tcPr>
          <w:p w14:paraId="18413806" w14:textId="77777777" w:rsidR="0003098F" w:rsidRPr="00AC6835" w:rsidRDefault="0003098F" w:rsidP="00956A38">
            <w:pPr>
              <w:widowControl/>
              <w:spacing w:line="480" w:lineRule="auto"/>
              <w:jc w:val="left"/>
              <w:rPr>
                <w:rFonts w:ascii="Times New Roman" w:eastAsia="Times New Roman" w:hAnsi="Times New Roman" w:cs="Times New Roman"/>
                <w:kern w:val="0"/>
                <w:szCs w:val="21"/>
              </w:rPr>
            </w:pPr>
          </w:p>
        </w:tc>
        <w:tc>
          <w:tcPr>
            <w:tcW w:w="997" w:type="dxa"/>
            <w:tcBorders>
              <w:top w:val="nil"/>
              <w:left w:val="nil"/>
              <w:bottom w:val="nil"/>
              <w:right w:val="nil"/>
            </w:tcBorders>
            <w:shd w:val="clear" w:color="auto" w:fill="auto"/>
            <w:noWrap/>
            <w:vAlign w:val="center"/>
            <w:hideMark/>
          </w:tcPr>
          <w:p w14:paraId="190EFC73" w14:textId="77777777" w:rsidR="0003098F" w:rsidRPr="00AC6835" w:rsidRDefault="0003098F" w:rsidP="00956A38">
            <w:pPr>
              <w:widowControl/>
              <w:spacing w:line="480" w:lineRule="auto"/>
              <w:jc w:val="left"/>
              <w:rPr>
                <w:rFonts w:ascii="Times New Roman" w:eastAsia="Times New Roman" w:hAnsi="Times New Roman" w:cs="Times New Roman"/>
                <w:kern w:val="0"/>
                <w:szCs w:val="21"/>
              </w:rPr>
            </w:pPr>
          </w:p>
        </w:tc>
      </w:tr>
      <w:tr w:rsidR="0003098F" w:rsidRPr="00AC6835" w14:paraId="002EF47D" w14:textId="77777777" w:rsidTr="00AC6835">
        <w:trPr>
          <w:trHeight w:val="248"/>
        </w:trPr>
        <w:tc>
          <w:tcPr>
            <w:tcW w:w="2777" w:type="dxa"/>
            <w:tcBorders>
              <w:top w:val="nil"/>
              <w:left w:val="nil"/>
              <w:bottom w:val="single" w:sz="4" w:space="0" w:color="auto"/>
              <w:right w:val="nil"/>
            </w:tcBorders>
            <w:shd w:val="clear" w:color="auto" w:fill="auto"/>
            <w:noWrap/>
            <w:vAlign w:val="center"/>
            <w:hideMark/>
          </w:tcPr>
          <w:p w14:paraId="26ECE20A" w14:textId="475BE632" w:rsidR="0003098F" w:rsidRPr="00AC6835" w:rsidRDefault="0003098F" w:rsidP="00956A38">
            <w:pPr>
              <w:widowControl/>
              <w:spacing w:line="480" w:lineRule="auto"/>
              <w:jc w:val="left"/>
              <w:rPr>
                <w:rFonts w:ascii="Times New Roman" w:eastAsia="等线" w:hAnsi="Times New Roman" w:cs="Times New Roman"/>
                <w:color w:val="000000"/>
                <w:kern w:val="0"/>
                <w:szCs w:val="21"/>
              </w:rPr>
            </w:pPr>
          </w:p>
        </w:tc>
        <w:tc>
          <w:tcPr>
            <w:tcW w:w="756" w:type="dxa"/>
            <w:tcBorders>
              <w:top w:val="nil"/>
              <w:left w:val="nil"/>
              <w:bottom w:val="single" w:sz="4" w:space="0" w:color="auto"/>
              <w:right w:val="nil"/>
            </w:tcBorders>
            <w:shd w:val="clear" w:color="auto" w:fill="auto"/>
            <w:noWrap/>
            <w:vAlign w:val="center"/>
            <w:hideMark/>
          </w:tcPr>
          <w:p w14:paraId="68A85127" w14:textId="77777777" w:rsidR="0003098F" w:rsidRPr="00AC6835" w:rsidRDefault="0003098F" w:rsidP="00956A38">
            <w:pPr>
              <w:widowControl/>
              <w:spacing w:line="480" w:lineRule="auto"/>
              <w:jc w:val="left"/>
              <w:rPr>
                <w:rFonts w:ascii="Times New Roman" w:eastAsia="等线" w:hAnsi="Times New Roman" w:cs="Times New Roman"/>
                <w:color w:val="000000"/>
                <w:kern w:val="0"/>
                <w:szCs w:val="21"/>
              </w:rPr>
            </w:pPr>
            <w:r w:rsidRPr="00AC6835">
              <w:rPr>
                <w:rFonts w:ascii="Times New Roman" w:eastAsia="等线" w:hAnsi="Times New Roman" w:cs="Times New Roman"/>
                <w:color w:val="000000"/>
                <w:kern w:val="0"/>
                <w:szCs w:val="21"/>
              </w:rPr>
              <w:t>2018</w:t>
            </w:r>
          </w:p>
        </w:tc>
        <w:tc>
          <w:tcPr>
            <w:tcW w:w="1515" w:type="dxa"/>
            <w:tcBorders>
              <w:top w:val="nil"/>
              <w:left w:val="nil"/>
              <w:bottom w:val="single" w:sz="4" w:space="0" w:color="auto"/>
              <w:right w:val="nil"/>
            </w:tcBorders>
            <w:shd w:val="clear" w:color="auto" w:fill="auto"/>
            <w:noWrap/>
            <w:vAlign w:val="center"/>
            <w:hideMark/>
          </w:tcPr>
          <w:p w14:paraId="1C3E35DD" w14:textId="77777777" w:rsidR="0003098F" w:rsidRPr="00AC6835" w:rsidRDefault="0003098F" w:rsidP="00956A38">
            <w:pPr>
              <w:widowControl/>
              <w:spacing w:line="480" w:lineRule="auto"/>
              <w:jc w:val="left"/>
              <w:rPr>
                <w:rFonts w:ascii="Times New Roman" w:eastAsia="等线" w:hAnsi="Times New Roman" w:cs="Times New Roman"/>
                <w:color w:val="000000"/>
                <w:kern w:val="0"/>
                <w:szCs w:val="21"/>
              </w:rPr>
            </w:pPr>
            <w:r w:rsidRPr="00AC6835">
              <w:rPr>
                <w:rFonts w:ascii="Times New Roman" w:eastAsia="等线" w:hAnsi="Times New Roman" w:cs="Times New Roman"/>
                <w:color w:val="000000"/>
                <w:kern w:val="0"/>
                <w:szCs w:val="21"/>
              </w:rPr>
              <w:t>368960</w:t>
            </w:r>
          </w:p>
        </w:tc>
        <w:tc>
          <w:tcPr>
            <w:tcW w:w="1893" w:type="dxa"/>
            <w:tcBorders>
              <w:top w:val="nil"/>
              <w:left w:val="nil"/>
              <w:bottom w:val="single" w:sz="4" w:space="0" w:color="auto"/>
              <w:right w:val="nil"/>
            </w:tcBorders>
            <w:shd w:val="clear" w:color="auto" w:fill="auto"/>
            <w:noWrap/>
            <w:vAlign w:val="center"/>
            <w:hideMark/>
          </w:tcPr>
          <w:p w14:paraId="19A519F5" w14:textId="0FA2E820" w:rsidR="0003098F" w:rsidRPr="00AC6835" w:rsidRDefault="002B70E1" w:rsidP="00956A38">
            <w:pPr>
              <w:widowControl/>
              <w:spacing w:line="480" w:lineRule="auto"/>
              <w:jc w:val="left"/>
              <w:rPr>
                <w:rFonts w:ascii="Times New Roman" w:eastAsia="等线" w:hAnsi="Times New Roman" w:cs="Times New Roman"/>
                <w:color w:val="000000"/>
                <w:kern w:val="0"/>
                <w:szCs w:val="21"/>
              </w:rPr>
            </w:pPr>
            <w:r w:rsidRPr="00AC6835">
              <w:rPr>
                <w:rFonts w:ascii="Times New Roman" w:eastAsia="等线" w:hAnsi="Times New Roman" w:cs="Times New Roman"/>
                <w:color w:val="000000"/>
                <w:kern w:val="0"/>
                <w:szCs w:val="21"/>
              </w:rPr>
              <w:t>423620</w:t>
            </w:r>
          </w:p>
        </w:tc>
        <w:tc>
          <w:tcPr>
            <w:tcW w:w="997" w:type="dxa"/>
            <w:tcBorders>
              <w:top w:val="nil"/>
              <w:left w:val="nil"/>
              <w:bottom w:val="single" w:sz="4" w:space="0" w:color="auto"/>
              <w:right w:val="nil"/>
            </w:tcBorders>
            <w:shd w:val="clear" w:color="auto" w:fill="auto"/>
            <w:noWrap/>
            <w:vAlign w:val="bottom"/>
            <w:hideMark/>
          </w:tcPr>
          <w:p w14:paraId="6DE18818" w14:textId="2747E18D" w:rsidR="0003098F" w:rsidRPr="00AC6835" w:rsidRDefault="00E53CCD" w:rsidP="00F029AD">
            <w:pPr>
              <w:widowControl/>
              <w:spacing w:line="480" w:lineRule="auto"/>
              <w:jc w:val="left"/>
              <w:rPr>
                <w:rFonts w:ascii="Times New Roman" w:eastAsia="等线" w:hAnsi="Times New Roman" w:cs="Times New Roman"/>
                <w:color w:val="000000"/>
                <w:kern w:val="0"/>
                <w:szCs w:val="21"/>
              </w:rPr>
            </w:pPr>
            <w:r w:rsidRPr="00AC6835">
              <w:rPr>
                <w:rFonts w:ascii="Times New Roman" w:eastAsia="等线" w:hAnsi="Times New Roman" w:cs="Times New Roman"/>
                <w:color w:val="000000"/>
                <w:kern w:val="0"/>
                <w:szCs w:val="21"/>
              </w:rPr>
              <w:fldChar w:fldCharType="begin"/>
            </w:r>
            <w:r w:rsidR="00F029AD">
              <w:rPr>
                <w:rFonts w:ascii="Times New Roman" w:eastAsia="等线" w:hAnsi="Times New Roman" w:cs="Times New Roman"/>
                <w:color w:val="000000"/>
                <w:kern w:val="0"/>
                <w:szCs w:val="21"/>
              </w:rPr>
              <w:instrText xml:space="preserve"> ADDIN EN.CITE &lt;EndNote&gt;&lt;Cite&gt;&lt;Year&gt;2019&lt;/Year&gt;&lt;RecNum&gt;38&lt;/RecNum&gt;&lt;DisplayText&gt;(34)&lt;/DisplayText&gt;&lt;record&gt;&lt;rec-number&gt;38&lt;/rec-number&gt;&lt;foreign-keys&gt;&lt;key app="EN" db-id="vptdavr5bxvwfiewzvm5s0whatawps92tzre" timestamp="1554099361"&gt;38&lt;/key&gt;&lt;/foreign-keys&gt;&lt;ref-type name="Web Page"&gt;12&lt;/ref-type&gt;&lt;contributors&gt;&lt;/contributors&gt;&lt;titles&gt;&lt;title&gt;World Health Organization; International Agency for Research on Cancer. Globocan: 2018 China&lt;/title&gt;&lt;/titles&gt;&lt;dates&gt;&lt;year&gt;2019&lt;/year&gt;&lt;/dates&gt;&lt;pub-location&gt;http://gco.iarc.fr/today/data/factsheets/populations/160-china-fact-sheets.pdf&lt;/pub-location&gt;&lt;urls&gt;&lt;related-urls&gt;&lt;url&gt;http://gco.iarc.fr/today/data/factsheets/populations/160-china-fact-sheets.pdf&lt;/url&gt;&lt;/related-urls&gt;&lt;/urls&gt;&lt;/record&gt;&lt;/Cite&gt;&lt;/EndNote&gt;</w:instrText>
            </w:r>
            <w:r w:rsidRPr="00AC6835">
              <w:rPr>
                <w:rFonts w:ascii="Times New Roman" w:eastAsia="等线" w:hAnsi="Times New Roman" w:cs="Times New Roman"/>
                <w:color w:val="000000"/>
                <w:kern w:val="0"/>
                <w:szCs w:val="21"/>
              </w:rPr>
              <w:fldChar w:fldCharType="separate"/>
            </w:r>
            <w:r w:rsidR="00F029AD">
              <w:rPr>
                <w:rFonts w:ascii="Times New Roman" w:eastAsia="等线" w:hAnsi="Times New Roman" w:cs="Times New Roman"/>
                <w:noProof/>
                <w:color w:val="000000"/>
                <w:kern w:val="0"/>
                <w:szCs w:val="21"/>
              </w:rPr>
              <w:t>(34)</w:t>
            </w:r>
            <w:r w:rsidRPr="00AC6835">
              <w:rPr>
                <w:rFonts w:ascii="Times New Roman" w:eastAsia="等线" w:hAnsi="Times New Roman" w:cs="Times New Roman"/>
                <w:color w:val="000000"/>
                <w:kern w:val="0"/>
                <w:szCs w:val="21"/>
              </w:rPr>
              <w:fldChar w:fldCharType="end"/>
            </w:r>
          </w:p>
        </w:tc>
      </w:tr>
    </w:tbl>
    <w:p w14:paraId="2C9D967F" w14:textId="31D8DEA0" w:rsidR="0003098F" w:rsidRPr="00524DC3" w:rsidRDefault="0003098F" w:rsidP="00956A38">
      <w:pPr>
        <w:spacing w:line="480" w:lineRule="auto"/>
        <w:rPr>
          <w:rFonts w:ascii="Times New Roman" w:hAnsi="Times New Roman" w:cs="Times New Roman"/>
          <w:sz w:val="20"/>
        </w:rPr>
      </w:pPr>
    </w:p>
    <w:p w14:paraId="029B2626" w14:textId="77777777" w:rsidR="00D81CAD" w:rsidRPr="00AC6835" w:rsidRDefault="00D81CAD" w:rsidP="00D81CAD">
      <w:pPr>
        <w:spacing w:line="480" w:lineRule="auto"/>
        <w:jc w:val="center"/>
        <w:rPr>
          <w:rFonts w:ascii="Times New Roman" w:hAnsi="Times New Roman" w:cs="Times New Roman"/>
          <w:b/>
          <w:sz w:val="24"/>
          <w:szCs w:val="24"/>
        </w:rPr>
      </w:pPr>
      <w:r w:rsidRPr="00AC6835">
        <w:rPr>
          <w:rFonts w:ascii="Times New Roman" w:hAnsi="Times New Roman" w:cs="Times New Roman"/>
          <w:b/>
          <w:sz w:val="24"/>
          <w:szCs w:val="24"/>
        </w:rPr>
        <w:t>Supplementary Table</w:t>
      </w:r>
      <w:r>
        <w:rPr>
          <w:rFonts w:ascii="Times New Roman" w:hAnsi="Times New Roman" w:cs="Times New Roman"/>
          <w:b/>
          <w:sz w:val="24"/>
          <w:szCs w:val="24"/>
        </w:rPr>
        <w:t xml:space="preserve"> 7</w:t>
      </w:r>
      <w:r w:rsidRPr="00AC6835">
        <w:rPr>
          <w:rFonts w:ascii="Times New Roman" w:hAnsi="Times New Roman" w:cs="Times New Roman"/>
          <w:b/>
          <w:sz w:val="24"/>
          <w:szCs w:val="24"/>
        </w:rPr>
        <w:t xml:space="preserve">. Validation of </w:t>
      </w:r>
      <w:r w:rsidRPr="001E6954">
        <w:rPr>
          <w:rFonts w:ascii="Times New Roman" w:hAnsi="Times New Roman" w:cs="Times New Roman"/>
          <w:b/>
          <w:noProof/>
          <w:sz w:val="24"/>
          <w:szCs w:val="24"/>
        </w:rPr>
        <w:t>modeled</w:t>
      </w:r>
      <w:r w:rsidRPr="00AC6835">
        <w:rPr>
          <w:rFonts w:ascii="Times New Roman" w:hAnsi="Times New Roman" w:cs="Times New Roman"/>
          <w:b/>
          <w:sz w:val="24"/>
          <w:szCs w:val="24"/>
        </w:rPr>
        <w:t xml:space="preserve"> natural history to published data</w:t>
      </w:r>
    </w:p>
    <w:tbl>
      <w:tblPr>
        <w:tblW w:w="8145" w:type="dxa"/>
        <w:tblLook w:val="04A0" w:firstRow="1" w:lastRow="0" w:firstColumn="1" w:lastColumn="0" w:noHBand="0" w:noVBand="1"/>
      </w:tblPr>
      <w:tblGrid>
        <w:gridCol w:w="1019"/>
        <w:gridCol w:w="1956"/>
        <w:gridCol w:w="2553"/>
        <w:gridCol w:w="1458"/>
        <w:gridCol w:w="1159"/>
      </w:tblGrid>
      <w:tr w:rsidR="00D81CAD" w:rsidRPr="00AC6835" w14:paraId="14CF8575" w14:textId="77777777" w:rsidTr="00EF3DAE">
        <w:trPr>
          <w:trHeight w:val="250"/>
        </w:trPr>
        <w:tc>
          <w:tcPr>
            <w:tcW w:w="1019" w:type="dxa"/>
            <w:tcBorders>
              <w:top w:val="single" w:sz="4" w:space="0" w:color="auto"/>
              <w:left w:val="nil"/>
              <w:bottom w:val="single" w:sz="4" w:space="0" w:color="auto"/>
              <w:right w:val="nil"/>
            </w:tcBorders>
            <w:shd w:val="clear" w:color="auto" w:fill="auto"/>
            <w:noWrap/>
            <w:vAlign w:val="center"/>
            <w:hideMark/>
          </w:tcPr>
          <w:p w14:paraId="15133874" w14:textId="77777777" w:rsidR="00D81CAD" w:rsidRPr="00AC6835" w:rsidRDefault="00D81CAD" w:rsidP="00EF3DAE">
            <w:pPr>
              <w:widowControl/>
              <w:spacing w:line="480" w:lineRule="auto"/>
              <w:jc w:val="left"/>
              <w:rPr>
                <w:rFonts w:ascii="Times New Roman" w:eastAsia="等线" w:hAnsi="Times New Roman" w:cs="Times New Roman"/>
                <w:color w:val="000000"/>
                <w:kern w:val="0"/>
                <w:szCs w:val="21"/>
              </w:rPr>
            </w:pPr>
            <w:r w:rsidRPr="00AC6835">
              <w:rPr>
                <w:rFonts w:ascii="Times New Roman" w:eastAsia="等线" w:hAnsi="Times New Roman" w:cs="Times New Roman"/>
                <w:color w:val="000000"/>
                <w:kern w:val="0"/>
                <w:szCs w:val="21"/>
              </w:rPr>
              <w:t>Initial state</w:t>
            </w:r>
          </w:p>
        </w:tc>
        <w:tc>
          <w:tcPr>
            <w:tcW w:w="1956" w:type="dxa"/>
            <w:tcBorders>
              <w:top w:val="single" w:sz="4" w:space="0" w:color="auto"/>
              <w:left w:val="nil"/>
              <w:bottom w:val="single" w:sz="4" w:space="0" w:color="auto"/>
              <w:right w:val="nil"/>
            </w:tcBorders>
            <w:shd w:val="clear" w:color="auto" w:fill="auto"/>
            <w:noWrap/>
            <w:vAlign w:val="center"/>
            <w:hideMark/>
          </w:tcPr>
          <w:p w14:paraId="1D6979E9" w14:textId="77777777" w:rsidR="00D81CAD" w:rsidRPr="00AC6835" w:rsidRDefault="00D81CAD" w:rsidP="00EF3DAE">
            <w:pPr>
              <w:widowControl/>
              <w:spacing w:line="480" w:lineRule="auto"/>
              <w:jc w:val="left"/>
              <w:rPr>
                <w:rFonts w:ascii="Times New Roman" w:eastAsia="等线" w:hAnsi="Times New Roman" w:cs="Times New Roman"/>
                <w:color w:val="000000"/>
                <w:kern w:val="0"/>
                <w:szCs w:val="21"/>
              </w:rPr>
            </w:pPr>
            <w:r w:rsidRPr="00AC6835">
              <w:rPr>
                <w:rFonts w:ascii="Times New Roman" w:eastAsia="等线" w:hAnsi="Times New Roman" w:cs="Times New Roman"/>
                <w:color w:val="000000"/>
                <w:kern w:val="0"/>
                <w:szCs w:val="21"/>
              </w:rPr>
              <w:t>Variables</w:t>
            </w:r>
          </w:p>
        </w:tc>
        <w:tc>
          <w:tcPr>
            <w:tcW w:w="2553" w:type="dxa"/>
            <w:tcBorders>
              <w:top w:val="single" w:sz="4" w:space="0" w:color="auto"/>
              <w:left w:val="nil"/>
              <w:bottom w:val="single" w:sz="4" w:space="0" w:color="auto"/>
              <w:right w:val="nil"/>
            </w:tcBorders>
            <w:shd w:val="clear" w:color="auto" w:fill="auto"/>
            <w:noWrap/>
            <w:vAlign w:val="center"/>
            <w:hideMark/>
          </w:tcPr>
          <w:p w14:paraId="727699DC" w14:textId="77777777" w:rsidR="00D81CAD" w:rsidRPr="00AC6835" w:rsidRDefault="00D81CAD" w:rsidP="00EF3DAE">
            <w:pPr>
              <w:widowControl/>
              <w:spacing w:line="480" w:lineRule="auto"/>
              <w:jc w:val="left"/>
              <w:rPr>
                <w:rFonts w:ascii="Times New Roman" w:eastAsia="等线" w:hAnsi="Times New Roman" w:cs="Times New Roman"/>
                <w:color w:val="000000"/>
                <w:kern w:val="0"/>
                <w:szCs w:val="21"/>
              </w:rPr>
            </w:pPr>
            <w:r w:rsidRPr="00AC6835">
              <w:rPr>
                <w:rFonts w:ascii="Times New Roman" w:eastAsia="等线" w:hAnsi="Times New Roman" w:cs="Times New Roman"/>
                <w:color w:val="000000"/>
                <w:kern w:val="0"/>
                <w:szCs w:val="21"/>
              </w:rPr>
              <w:t>10-year cumulative previous study %</w:t>
            </w:r>
          </w:p>
        </w:tc>
        <w:tc>
          <w:tcPr>
            <w:tcW w:w="1458" w:type="dxa"/>
            <w:tcBorders>
              <w:top w:val="single" w:sz="4" w:space="0" w:color="auto"/>
              <w:left w:val="nil"/>
              <w:bottom w:val="single" w:sz="4" w:space="0" w:color="auto"/>
              <w:right w:val="nil"/>
            </w:tcBorders>
            <w:shd w:val="clear" w:color="auto" w:fill="auto"/>
            <w:noWrap/>
            <w:vAlign w:val="center"/>
            <w:hideMark/>
          </w:tcPr>
          <w:p w14:paraId="4AF9924B" w14:textId="77777777" w:rsidR="00D81CAD" w:rsidRPr="00AC6835" w:rsidRDefault="00D81CAD" w:rsidP="00EF3DAE">
            <w:pPr>
              <w:widowControl/>
              <w:spacing w:line="480" w:lineRule="auto"/>
              <w:jc w:val="left"/>
              <w:rPr>
                <w:rFonts w:ascii="Times New Roman" w:eastAsia="等线" w:hAnsi="Times New Roman" w:cs="Times New Roman"/>
                <w:color w:val="000000"/>
                <w:kern w:val="0"/>
                <w:szCs w:val="21"/>
              </w:rPr>
            </w:pPr>
            <w:r w:rsidRPr="00AC6835">
              <w:rPr>
                <w:rFonts w:ascii="Times New Roman" w:eastAsia="等线" w:hAnsi="Times New Roman" w:cs="Times New Roman"/>
                <w:color w:val="000000"/>
                <w:kern w:val="0"/>
                <w:szCs w:val="21"/>
              </w:rPr>
              <w:t>Model prediction %</w:t>
            </w:r>
          </w:p>
        </w:tc>
        <w:tc>
          <w:tcPr>
            <w:tcW w:w="1159" w:type="dxa"/>
            <w:tcBorders>
              <w:top w:val="single" w:sz="4" w:space="0" w:color="auto"/>
              <w:left w:val="nil"/>
              <w:bottom w:val="single" w:sz="4" w:space="0" w:color="auto"/>
              <w:right w:val="nil"/>
            </w:tcBorders>
            <w:shd w:val="clear" w:color="auto" w:fill="auto"/>
            <w:noWrap/>
            <w:vAlign w:val="center"/>
            <w:hideMark/>
          </w:tcPr>
          <w:p w14:paraId="636E2D5F" w14:textId="77777777" w:rsidR="00D81CAD" w:rsidRPr="00AC6835" w:rsidRDefault="00D81CAD" w:rsidP="00EF3DAE">
            <w:pPr>
              <w:widowControl/>
              <w:spacing w:line="480" w:lineRule="auto"/>
              <w:jc w:val="left"/>
              <w:rPr>
                <w:rFonts w:ascii="Times New Roman" w:eastAsia="等线" w:hAnsi="Times New Roman" w:cs="Times New Roman"/>
                <w:color w:val="000000"/>
                <w:kern w:val="0"/>
                <w:szCs w:val="21"/>
              </w:rPr>
            </w:pPr>
            <w:r w:rsidRPr="00AC6835">
              <w:rPr>
                <w:rFonts w:ascii="Times New Roman" w:eastAsia="等线" w:hAnsi="Times New Roman" w:cs="Times New Roman"/>
                <w:color w:val="000000"/>
                <w:kern w:val="0"/>
                <w:szCs w:val="21"/>
              </w:rPr>
              <w:t>Reference</w:t>
            </w:r>
          </w:p>
        </w:tc>
      </w:tr>
      <w:tr w:rsidR="00D81CAD" w:rsidRPr="00AC6835" w14:paraId="6E2F3CB9" w14:textId="77777777" w:rsidTr="00EF3DAE">
        <w:trPr>
          <w:trHeight w:val="250"/>
        </w:trPr>
        <w:tc>
          <w:tcPr>
            <w:tcW w:w="2975" w:type="dxa"/>
            <w:gridSpan w:val="2"/>
            <w:tcBorders>
              <w:top w:val="nil"/>
              <w:left w:val="nil"/>
              <w:bottom w:val="nil"/>
              <w:right w:val="nil"/>
            </w:tcBorders>
            <w:shd w:val="clear" w:color="auto" w:fill="auto"/>
            <w:noWrap/>
            <w:vAlign w:val="center"/>
            <w:hideMark/>
          </w:tcPr>
          <w:p w14:paraId="783F9B37" w14:textId="77777777" w:rsidR="00D81CAD" w:rsidRPr="00AC6835" w:rsidRDefault="00D81CAD" w:rsidP="00EF3DAE">
            <w:pPr>
              <w:widowControl/>
              <w:spacing w:line="480" w:lineRule="auto"/>
              <w:jc w:val="left"/>
              <w:rPr>
                <w:rFonts w:ascii="Times New Roman" w:eastAsia="等线" w:hAnsi="Times New Roman" w:cs="Times New Roman"/>
                <w:color w:val="000000"/>
                <w:kern w:val="0"/>
                <w:szCs w:val="21"/>
              </w:rPr>
            </w:pPr>
            <w:r w:rsidRPr="00AC6835">
              <w:rPr>
                <w:rFonts w:ascii="Times New Roman" w:eastAsia="等线" w:hAnsi="Times New Roman" w:cs="Times New Roman"/>
                <w:color w:val="000000"/>
                <w:kern w:val="0"/>
                <w:szCs w:val="21"/>
              </w:rPr>
              <w:t>inactive carrier</w:t>
            </w:r>
          </w:p>
        </w:tc>
        <w:tc>
          <w:tcPr>
            <w:tcW w:w="2553" w:type="dxa"/>
            <w:tcBorders>
              <w:top w:val="nil"/>
              <w:left w:val="nil"/>
              <w:bottom w:val="nil"/>
              <w:right w:val="nil"/>
            </w:tcBorders>
            <w:shd w:val="clear" w:color="auto" w:fill="auto"/>
            <w:noWrap/>
            <w:vAlign w:val="center"/>
            <w:hideMark/>
          </w:tcPr>
          <w:p w14:paraId="3B327249" w14:textId="77777777" w:rsidR="00D81CAD" w:rsidRPr="00AC6835" w:rsidRDefault="00D81CAD" w:rsidP="00EF3DAE">
            <w:pPr>
              <w:widowControl/>
              <w:spacing w:line="480" w:lineRule="auto"/>
              <w:jc w:val="left"/>
              <w:rPr>
                <w:rFonts w:ascii="Times New Roman" w:eastAsia="等线" w:hAnsi="Times New Roman" w:cs="Times New Roman"/>
                <w:color w:val="000000"/>
                <w:kern w:val="0"/>
                <w:szCs w:val="21"/>
              </w:rPr>
            </w:pPr>
          </w:p>
        </w:tc>
        <w:tc>
          <w:tcPr>
            <w:tcW w:w="1458" w:type="dxa"/>
            <w:tcBorders>
              <w:top w:val="nil"/>
              <w:left w:val="nil"/>
              <w:bottom w:val="nil"/>
              <w:right w:val="nil"/>
            </w:tcBorders>
            <w:shd w:val="clear" w:color="auto" w:fill="auto"/>
            <w:noWrap/>
            <w:vAlign w:val="center"/>
            <w:hideMark/>
          </w:tcPr>
          <w:p w14:paraId="1957242D" w14:textId="77777777" w:rsidR="00D81CAD" w:rsidRPr="00AC6835" w:rsidRDefault="00D81CAD" w:rsidP="00EF3DAE">
            <w:pPr>
              <w:widowControl/>
              <w:spacing w:line="480" w:lineRule="auto"/>
              <w:jc w:val="left"/>
              <w:rPr>
                <w:rFonts w:ascii="Times New Roman" w:eastAsia="Times New Roman" w:hAnsi="Times New Roman" w:cs="Times New Roman"/>
                <w:kern w:val="0"/>
                <w:szCs w:val="21"/>
              </w:rPr>
            </w:pPr>
          </w:p>
        </w:tc>
        <w:tc>
          <w:tcPr>
            <w:tcW w:w="1159" w:type="dxa"/>
            <w:tcBorders>
              <w:top w:val="nil"/>
              <w:left w:val="nil"/>
              <w:bottom w:val="nil"/>
              <w:right w:val="nil"/>
            </w:tcBorders>
            <w:shd w:val="clear" w:color="auto" w:fill="auto"/>
            <w:noWrap/>
            <w:vAlign w:val="center"/>
            <w:hideMark/>
          </w:tcPr>
          <w:p w14:paraId="3F139B07" w14:textId="77777777" w:rsidR="00D81CAD" w:rsidRPr="00AC6835" w:rsidRDefault="00D81CAD" w:rsidP="00EF3DAE">
            <w:pPr>
              <w:widowControl/>
              <w:spacing w:line="480" w:lineRule="auto"/>
              <w:jc w:val="left"/>
              <w:rPr>
                <w:rFonts w:ascii="Times New Roman" w:eastAsia="Times New Roman" w:hAnsi="Times New Roman" w:cs="Times New Roman"/>
                <w:kern w:val="0"/>
                <w:szCs w:val="21"/>
              </w:rPr>
            </w:pPr>
          </w:p>
        </w:tc>
      </w:tr>
      <w:tr w:rsidR="00D81CAD" w:rsidRPr="00AC6835" w14:paraId="3BAA6DF4" w14:textId="77777777" w:rsidTr="00EF3DAE">
        <w:trPr>
          <w:trHeight w:val="250"/>
        </w:trPr>
        <w:tc>
          <w:tcPr>
            <w:tcW w:w="1019" w:type="dxa"/>
            <w:tcBorders>
              <w:top w:val="nil"/>
              <w:left w:val="nil"/>
              <w:bottom w:val="nil"/>
              <w:right w:val="nil"/>
            </w:tcBorders>
            <w:shd w:val="clear" w:color="auto" w:fill="auto"/>
            <w:noWrap/>
            <w:vAlign w:val="center"/>
            <w:hideMark/>
          </w:tcPr>
          <w:p w14:paraId="2539759A" w14:textId="77777777" w:rsidR="00D81CAD" w:rsidRPr="00AC6835" w:rsidRDefault="00D81CAD" w:rsidP="00EF3DAE">
            <w:pPr>
              <w:widowControl/>
              <w:spacing w:line="480" w:lineRule="auto"/>
              <w:jc w:val="left"/>
              <w:rPr>
                <w:rFonts w:ascii="Times New Roman" w:eastAsia="Times New Roman" w:hAnsi="Times New Roman" w:cs="Times New Roman"/>
                <w:kern w:val="0"/>
                <w:szCs w:val="21"/>
              </w:rPr>
            </w:pPr>
          </w:p>
        </w:tc>
        <w:tc>
          <w:tcPr>
            <w:tcW w:w="1956" w:type="dxa"/>
            <w:tcBorders>
              <w:top w:val="nil"/>
              <w:left w:val="nil"/>
              <w:bottom w:val="nil"/>
              <w:right w:val="nil"/>
            </w:tcBorders>
            <w:shd w:val="clear" w:color="auto" w:fill="auto"/>
            <w:noWrap/>
            <w:vAlign w:val="center"/>
            <w:hideMark/>
          </w:tcPr>
          <w:p w14:paraId="28615A1B" w14:textId="77777777" w:rsidR="00D81CAD" w:rsidRPr="00AC6835" w:rsidRDefault="00D81CAD" w:rsidP="00EF3DAE">
            <w:pPr>
              <w:widowControl/>
              <w:spacing w:line="480" w:lineRule="auto"/>
              <w:jc w:val="left"/>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HBsAg loss</w:t>
            </w:r>
          </w:p>
        </w:tc>
        <w:tc>
          <w:tcPr>
            <w:tcW w:w="2553" w:type="dxa"/>
            <w:tcBorders>
              <w:top w:val="nil"/>
              <w:left w:val="nil"/>
              <w:bottom w:val="nil"/>
              <w:right w:val="nil"/>
            </w:tcBorders>
            <w:shd w:val="clear" w:color="auto" w:fill="auto"/>
            <w:noWrap/>
            <w:vAlign w:val="center"/>
            <w:hideMark/>
          </w:tcPr>
          <w:p w14:paraId="39CA8A63" w14:textId="77777777" w:rsidR="00D81CAD" w:rsidRPr="00AC6835" w:rsidRDefault="00D81CAD" w:rsidP="00EF3DAE">
            <w:pPr>
              <w:widowControl/>
              <w:spacing w:line="480" w:lineRule="auto"/>
              <w:jc w:val="left"/>
              <w:rPr>
                <w:rFonts w:ascii="Times New Roman" w:eastAsia="等线" w:hAnsi="Times New Roman" w:cs="Times New Roman"/>
                <w:color w:val="000000"/>
                <w:kern w:val="0"/>
                <w:szCs w:val="21"/>
              </w:rPr>
            </w:pPr>
            <w:r w:rsidRPr="00AC6835">
              <w:rPr>
                <w:rFonts w:ascii="Times New Roman" w:eastAsia="等线" w:hAnsi="Times New Roman" w:cs="Times New Roman"/>
                <w:color w:val="000000"/>
                <w:kern w:val="0"/>
                <w:szCs w:val="21"/>
              </w:rPr>
              <w:t xml:space="preserve">8.10 </w:t>
            </w:r>
          </w:p>
        </w:tc>
        <w:tc>
          <w:tcPr>
            <w:tcW w:w="1458" w:type="dxa"/>
            <w:tcBorders>
              <w:top w:val="nil"/>
              <w:left w:val="nil"/>
              <w:bottom w:val="nil"/>
              <w:right w:val="nil"/>
            </w:tcBorders>
            <w:shd w:val="clear" w:color="auto" w:fill="auto"/>
            <w:noWrap/>
            <w:vAlign w:val="center"/>
            <w:hideMark/>
          </w:tcPr>
          <w:p w14:paraId="2A2BC3DE" w14:textId="77777777" w:rsidR="00D81CAD" w:rsidRPr="00AC6835" w:rsidRDefault="00D81CAD" w:rsidP="00EF3DAE">
            <w:pPr>
              <w:widowControl/>
              <w:spacing w:line="480" w:lineRule="auto"/>
              <w:jc w:val="left"/>
              <w:rPr>
                <w:rFonts w:ascii="Times New Roman" w:eastAsia="等线" w:hAnsi="Times New Roman" w:cs="Times New Roman"/>
                <w:color w:val="000000"/>
                <w:kern w:val="0"/>
                <w:szCs w:val="21"/>
              </w:rPr>
            </w:pPr>
            <w:r w:rsidRPr="00AC6835">
              <w:rPr>
                <w:rFonts w:ascii="Times New Roman" w:eastAsia="等线" w:hAnsi="Times New Roman" w:cs="Times New Roman"/>
                <w:color w:val="000000"/>
                <w:kern w:val="0"/>
                <w:szCs w:val="21"/>
              </w:rPr>
              <w:t>10.3</w:t>
            </w:r>
          </w:p>
        </w:tc>
        <w:tc>
          <w:tcPr>
            <w:tcW w:w="1159" w:type="dxa"/>
            <w:tcBorders>
              <w:top w:val="nil"/>
              <w:left w:val="nil"/>
              <w:bottom w:val="nil"/>
              <w:right w:val="nil"/>
            </w:tcBorders>
            <w:shd w:val="clear" w:color="auto" w:fill="auto"/>
            <w:noWrap/>
            <w:vAlign w:val="center"/>
            <w:hideMark/>
          </w:tcPr>
          <w:p w14:paraId="6C05F58F" w14:textId="7B805307" w:rsidR="00D81CAD" w:rsidRPr="00AC6835" w:rsidRDefault="00D81CAD" w:rsidP="00F029AD">
            <w:pPr>
              <w:widowControl/>
              <w:spacing w:line="480" w:lineRule="auto"/>
              <w:jc w:val="left"/>
              <w:rPr>
                <w:rFonts w:ascii="Times New Roman" w:eastAsia="等线" w:hAnsi="Times New Roman" w:cs="Times New Roman"/>
                <w:color w:val="000000"/>
                <w:kern w:val="0"/>
                <w:szCs w:val="21"/>
              </w:rPr>
            </w:pPr>
            <w:r w:rsidRPr="00AC6835">
              <w:rPr>
                <w:rFonts w:ascii="Times New Roman" w:eastAsia="等线" w:hAnsi="Times New Roman" w:cs="Times New Roman"/>
                <w:color w:val="000000"/>
                <w:kern w:val="0"/>
                <w:szCs w:val="21"/>
              </w:rPr>
              <w:fldChar w:fldCharType="begin"/>
            </w:r>
            <w:r w:rsidR="00F029AD">
              <w:rPr>
                <w:rFonts w:ascii="Times New Roman" w:eastAsia="等线" w:hAnsi="Times New Roman" w:cs="Times New Roman"/>
                <w:color w:val="000000"/>
                <w:kern w:val="0"/>
                <w:szCs w:val="21"/>
              </w:rPr>
              <w:instrText xml:space="preserve"> ADDIN EN.CITE &lt;EndNote&gt;&lt;Cite&gt;&lt;Author&gt;Chu&lt;/Author&gt;&lt;Year&gt;2007&lt;/Year&gt;&lt;RecNum&gt;11&lt;/RecNum&gt;&lt;DisplayText&gt;(37)&lt;/DisplayText&gt;&lt;record&gt;&lt;rec-number&gt;11&lt;/rec-number&gt;&lt;foreign-keys&gt;&lt;key app="EN" db-id="vptdavr5bxvwfiewzvm5s0whatawps92tzre" timestamp="1554029533"&gt;11&lt;/key&gt;&lt;/foreign-keys&gt;&lt;ref-type name="Journal Article"&gt;17&lt;/ref-type&gt;&lt;contributors&gt;&lt;authors&gt;&lt;author&gt;Chu, C. M.&lt;/author&gt;&lt;author&gt;Liaw, Y. F.&lt;/author&gt;&lt;/authors&gt;&lt;/contributors&gt;&lt;auth-address&gt;Liver Research Unit, Chang Gung Memorial Hospital and Chang Gung University, Taipei, Taiwan. chiamingchu@yahoo.com.tw&lt;/auth-address&gt;&lt;titles&gt;&lt;title&gt;HBsAg seroclearance in asymptomatic carriers of high endemic areas: appreciably high rates during a long-term follow-up&lt;/title&gt;&lt;secondary-title&gt;Hepatology&lt;/secondary-title&gt;&lt;alt-title&gt;Hepatology (Baltimore, Md.)&lt;/alt-title&gt;&lt;/titles&gt;&lt;periodical&gt;&lt;full-title&gt;Hepatology&lt;/full-title&gt;&lt;abbr-1&gt;Hepatology (Baltimore, Md.)&lt;/abbr-1&gt;&lt;/periodical&gt;&lt;alt-periodical&gt;&lt;full-title&gt;Hepatology&lt;/full-title&gt;&lt;abbr-1&gt;Hepatology (Baltimore, Md.)&lt;/abbr-1&gt;&lt;/alt-periodical&gt;&lt;pages&gt;1187-92&lt;/pages&gt;&lt;volume&gt;45&lt;/volume&gt;&lt;number&gt;5&lt;/number&gt;&lt;edition&gt;2007/04/28&lt;/edition&gt;&lt;keywords&gt;&lt;keyword&gt;Adult&lt;/keyword&gt;&lt;keyword&gt;Female&lt;/keyword&gt;&lt;keyword&gt;Follow-Up Studies&lt;/keyword&gt;&lt;keyword&gt;Hepatitis B Surface Antigens/*blood&lt;/keyword&gt;&lt;keyword&gt;Hepatitis B virus/*isolation &amp;amp; purification&lt;/keyword&gt;&lt;keyword&gt;Hepatitis B, Chronic/blood/*epidemiology/*virology&lt;/keyword&gt;&lt;keyword&gt;Humans&lt;/keyword&gt;&lt;keyword&gt;Incidence&lt;/keyword&gt;&lt;keyword&gt;Male&lt;/keyword&gt;&lt;keyword&gt;Middle Aged&lt;/keyword&gt;&lt;keyword&gt;Remission, Spontaneous&lt;/keyword&gt;&lt;keyword&gt;Taiwan/epidemiology&lt;/keyword&gt;&lt;/keywords&gt;&lt;dates&gt;&lt;year&gt;2007&lt;/year&gt;&lt;pub-dates&gt;&lt;date&gt;May&lt;/date&gt;&lt;/pub-dates&gt;&lt;/dates&gt;&lt;isbn&gt;0270-9139 (Print)&amp;#xD;0270-9139&lt;/isbn&gt;&lt;accession-num&gt;17465003&lt;/accession-num&gt;&lt;urls&gt;&lt;/urls&gt;&lt;electronic-resource-num&gt;10.1002/hep.21612&lt;/electronic-resource-num&gt;&lt;remote-database-provider&gt;NLM&lt;/remote-database-provider&gt;&lt;language&gt;eng&lt;/language&gt;&lt;/record&gt;&lt;/Cite&gt;&lt;/EndNote&gt;</w:instrText>
            </w:r>
            <w:r w:rsidRPr="00AC6835">
              <w:rPr>
                <w:rFonts w:ascii="Times New Roman" w:eastAsia="等线" w:hAnsi="Times New Roman" w:cs="Times New Roman"/>
                <w:color w:val="000000"/>
                <w:kern w:val="0"/>
                <w:szCs w:val="21"/>
              </w:rPr>
              <w:fldChar w:fldCharType="separate"/>
            </w:r>
            <w:r w:rsidR="00F029AD">
              <w:rPr>
                <w:rFonts w:ascii="Times New Roman" w:eastAsia="等线" w:hAnsi="Times New Roman" w:cs="Times New Roman"/>
                <w:noProof/>
                <w:color w:val="000000"/>
                <w:kern w:val="0"/>
                <w:szCs w:val="21"/>
              </w:rPr>
              <w:t>(37)</w:t>
            </w:r>
            <w:r w:rsidRPr="00AC6835">
              <w:rPr>
                <w:rFonts w:ascii="Times New Roman" w:eastAsia="等线" w:hAnsi="Times New Roman" w:cs="Times New Roman"/>
                <w:color w:val="000000"/>
                <w:kern w:val="0"/>
                <w:szCs w:val="21"/>
              </w:rPr>
              <w:fldChar w:fldCharType="end"/>
            </w:r>
          </w:p>
        </w:tc>
      </w:tr>
      <w:tr w:rsidR="00D81CAD" w:rsidRPr="00AC6835" w14:paraId="6424D37D" w14:textId="77777777" w:rsidTr="00EF3DAE">
        <w:trPr>
          <w:trHeight w:val="250"/>
        </w:trPr>
        <w:tc>
          <w:tcPr>
            <w:tcW w:w="1019" w:type="dxa"/>
            <w:tcBorders>
              <w:top w:val="nil"/>
              <w:left w:val="nil"/>
              <w:bottom w:val="single" w:sz="4" w:space="0" w:color="auto"/>
              <w:right w:val="nil"/>
            </w:tcBorders>
            <w:shd w:val="clear" w:color="auto" w:fill="auto"/>
            <w:noWrap/>
            <w:vAlign w:val="center"/>
            <w:hideMark/>
          </w:tcPr>
          <w:p w14:paraId="1448FEFD" w14:textId="77777777" w:rsidR="00D81CAD" w:rsidRPr="00AC6835" w:rsidRDefault="00D81CAD" w:rsidP="00EF3DAE">
            <w:pPr>
              <w:widowControl/>
              <w:spacing w:line="480" w:lineRule="auto"/>
              <w:jc w:val="left"/>
              <w:rPr>
                <w:rFonts w:ascii="Times New Roman" w:eastAsia="等线" w:hAnsi="Times New Roman" w:cs="Times New Roman"/>
                <w:color w:val="000000"/>
                <w:kern w:val="0"/>
                <w:szCs w:val="21"/>
              </w:rPr>
            </w:pPr>
            <w:r w:rsidRPr="00AC6835">
              <w:rPr>
                <w:rFonts w:ascii="Times New Roman" w:eastAsia="等线" w:hAnsi="Times New Roman" w:cs="Times New Roman"/>
                <w:color w:val="000000"/>
                <w:kern w:val="0"/>
                <w:szCs w:val="21"/>
              </w:rPr>
              <w:t xml:space="preserve">　</w:t>
            </w:r>
          </w:p>
        </w:tc>
        <w:tc>
          <w:tcPr>
            <w:tcW w:w="1956" w:type="dxa"/>
            <w:tcBorders>
              <w:top w:val="nil"/>
              <w:left w:val="nil"/>
              <w:bottom w:val="single" w:sz="4" w:space="0" w:color="auto"/>
              <w:right w:val="nil"/>
            </w:tcBorders>
            <w:shd w:val="clear" w:color="auto" w:fill="auto"/>
            <w:noWrap/>
            <w:vAlign w:val="center"/>
            <w:hideMark/>
          </w:tcPr>
          <w:p w14:paraId="4F6ADF1D" w14:textId="77777777" w:rsidR="00D81CAD" w:rsidRPr="00AC6835" w:rsidRDefault="00D81CAD" w:rsidP="00EF3DAE">
            <w:pPr>
              <w:widowControl/>
              <w:spacing w:line="480" w:lineRule="auto"/>
              <w:jc w:val="left"/>
              <w:rPr>
                <w:rFonts w:ascii="Times New Roman" w:eastAsia="等线" w:hAnsi="Times New Roman" w:cs="Times New Roman"/>
                <w:color w:val="000000"/>
                <w:kern w:val="0"/>
                <w:szCs w:val="21"/>
              </w:rPr>
            </w:pPr>
            <w:r w:rsidRPr="00AC6835">
              <w:rPr>
                <w:rFonts w:ascii="Times New Roman" w:eastAsia="等线" w:hAnsi="Times New Roman" w:cs="Times New Roman"/>
                <w:color w:val="000000"/>
                <w:kern w:val="0"/>
                <w:szCs w:val="21"/>
              </w:rPr>
              <w:t>reactive chronic hepatitis B</w:t>
            </w:r>
          </w:p>
        </w:tc>
        <w:tc>
          <w:tcPr>
            <w:tcW w:w="2553" w:type="dxa"/>
            <w:tcBorders>
              <w:top w:val="nil"/>
              <w:left w:val="nil"/>
              <w:bottom w:val="single" w:sz="4" w:space="0" w:color="auto"/>
              <w:right w:val="nil"/>
            </w:tcBorders>
            <w:shd w:val="clear" w:color="auto" w:fill="auto"/>
            <w:noWrap/>
            <w:vAlign w:val="center"/>
            <w:hideMark/>
          </w:tcPr>
          <w:p w14:paraId="51FE4602" w14:textId="77777777" w:rsidR="00D81CAD" w:rsidRPr="00AC6835" w:rsidRDefault="00D81CAD" w:rsidP="00EF3DAE">
            <w:pPr>
              <w:widowControl/>
              <w:spacing w:line="480" w:lineRule="auto"/>
              <w:jc w:val="left"/>
              <w:rPr>
                <w:rFonts w:ascii="Times New Roman" w:eastAsia="等线" w:hAnsi="Times New Roman" w:cs="Times New Roman"/>
                <w:color w:val="000000"/>
                <w:kern w:val="0"/>
                <w:szCs w:val="21"/>
              </w:rPr>
            </w:pPr>
            <w:r w:rsidRPr="00AC6835">
              <w:rPr>
                <w:rFonts w:ascii="Times New Roman" w:eastAsia="等线" w:hAnsi="Times New Roman" w:cs="Times New Roman"/>
                <w:color w:val="000000"/>
                <w:kern w:val="0"/>
                <w:szCs w:val="21"/>
              </w:rPr>
              <w:t xml:space="preserve">17.40 </w:t>
            </w:r>
          </w:p>
        </w:tc>
        <w:tc>
          <w:tcPr>
            <w:tcW w:w="1458" w:type="dxa"/>
            <w:tcBorders>
              <w:top w:val="nil"/>
              <w:left w:val="nil"/>
              <w:bottom w:val="single" w:sz="4" w:space="0" w:color="auto"/>
              <w:right w:val="nil"/>
            </w:tcBorders>
            <w:shd w:val="clear" w:color="auto" w:fill="auto"/>
            <w:noWrap/>
            <w:vAlign w:val="center"/>
            <w:hideMark/>
          </w:tcPr>
          <w:p w14:paraId="22D098D7" w14:textId="77777777" w:rsidR="00D81CAD" w:rsidRPr="00AC6835" w:rsidRDefault="00D81CAD" w:rsidP="00EF3DAE">
            <w:pPr>
              <w:widowControl/>
              <w:spacing w:line="480" w:lineRule="auto"/>
              <w:jc w:val="left"/>
              <w:rPr>
                <w:rFonts w:ascii="Times New Roman" w:eastAsia="等线" w:hAnsi="Times New Roman" w:cs="Times New Roman"/>
                <w:color w:val="000000"/>
                <w:kern w:val="0"/>
                <w:szCs w:val="21"/>
              </w:rPr>
            </w:pPr>
            <w:r w:rsidRPr="00AC6835">
              <w:rPr>
                <w:rFonts w:ascii="Times New Roman" w:eastAsia="等线" w:hAnsi="Times New Roman" w:cs="Times New Roman"/>
                <w:color w:val="000000"/>
                <w:kern w:val="0"/>
                <w:szCs w:val="21"/>
              </w:rPr>
              <w:t>16.36</w:t>
            </w:r>
          </w:p>
        </w:tc>
        <w:tc>
          <w:tcPr>
            <w:tcW w:w="1159" w:type="dxa"/>
            <w:tcBorders>
              <w:top w:val="nil"/>
              <w:left w:val="nil"/>
              <w:bottom w:val="single" w:sz="4" w:space="0" w:color="auto"/>
              <w:right w:val="nil"/>
            </w:tcBorders>
            <w:shd w:val="clear" w:color="auto" w:fill="auto"/>
            <w:noWrap/>
            <w:vAlign w:val="center"/>
            <w:hideMark/>
          </w:tcPr>
          <w:p w14:paraId="378428FA" w14:textId="4BFE7687" w:rsidR="00D81CAD" w:rsidRPr="00AC6835" w:rsidRDefault="00D81CAD" w:rsidP="00F029AD">
            <w:pPr>
              <w:widowControl/>
              <w:spacing w:line="480" w:lineRule="auto"/>
              <w:jc w:val="left"/>
              <w:rPr>
                <w:rFonts w:ascii="Times New Roman" w:eastAsia="等线" w:hAnsi="Times New Roman" w:cs="Times New Roman"/>
                <w:color w:val="000000"/>
                <w:kern w:val="0"/>
                <w:szCs w:val="21"/>
              </w:rPr>
            </w:pPr>
            <w:r w:rsidRPr="00AC6835">
              <w:rPr>
                <w:rFonts w:ascii="Times New Roman" w:eastAsia="等线" w:hAnsi="Times New Roman" w:cs="Times New Roman"/>
                <w:color w:val="000000"/>
                <w:kern w:val="0"/>
                <w:szCs w:val="21"/>
              </w:rPr>
              <w:fldChar w:fldCharType="begin"/>
            </w:r>
            <w:r w:rsidR="00F029AD">
              <w:rPr>
                <w:rFonts w:ascii="Times New Roman" w:eastAsia="等线" w:hAnsi="Times New Roman" w:cs="Times New Roman"/>
                <w:color w:val="000000"/>
                <w:kern w:val="0"/>
                <w:szCs w:val="21"/>
              </w:rPr>
              <w:instrText xml:space="preserve"> ADDIN EN.CITE &lt;EndNote&gt;&lt;Cite&gt;&lt;Author&gt;Chu&lt;/Author&gt;&lt;Year&gt;2007&lt;/Year&gt;&lt;RecNum&gt;11&lt;/RecNum&gt;&lt;DisplayText&gt;(37)&lt;/DisplayText&gt;&lt;record&gt;&lt;rec-number&gt;11&lt;/rec-number&gt;&lt;foreign-keys&gt;&lt;key app="EN" db-id="vptdavr5bxvwfiewzvm5s0whatawps92tzre" timestamp="1554029533"&gt;11&lt;/key&gt;&lt;/foreign-keys&gt;&lt;ref-type name="Journal Article"&gt;17&lt;/ref-type&gt;&lt;contributors&gt;&lt;authors&gt;&lt;author&gt;Chu, C. M.&lt;/author&gt;&lt;author&gt;Liaw, Y. F.&lt;/author&gt;&lt;/authors&gt;&lt;/contributors&gt;&lt;auth-address&gt;Liver Research Unit, Chang Gung Memorial Hospital and Chang Gung University, Taipei, Taiwan. chiamingchu@yahoo.com.tw&lt;/auth-address&gt;&lt;titles&gt;&lt;title&gt;HBsAg seroclearance in asymptomatic carriers of high endemic areas: appreciably high rates during a long-term follow-up&lt;/title&gt;&lt;secondary-title&gt;Hepatology&lt;/secondary-title&gt;&lt;alt-title&gt;Hepatology (Baltimore, Md.)&lt;/alt-title&gt;&lt;/titles&gt;&lt;periodical&gt;&lt;full-title&gt;Hepatology&lt;/full-title&gt;&lt;abbr-1&gt;Hepatology (Baltimore, Md.)&lt;/abbr-1&gt;&lt;/periodical&gt;&lt;alt-periodical&gt;&lt;full-title&gt;Hepatology&lt;/full-title&gt;&lt;abbr-1&gt;Hepatology (Baltimore, Md.)&lt;/abbr-1&gt;&lt;/alt-periodical&gt;&lt;pages&gt;1187-92&lt;/pages&gt;&lt;volume&gt;45&lt;/volume&gt;&lt;number&gt;5&lt;/number&gt;&lt;edition&gt;2007/04/28&lt;/edition&gt;&lt;keywords&gt;&lt;keyword&gt;Adult&lt;/keyword&gt;&lt;keyword&gt;Female&lt;/keyword&gt;&lt;keyword&gt;Follow-Up Studies&lt;/keyword&gt;&lt;keyword&gt;Hepatitis B Surface Antigens/*blood&lt;/keyword&gt;&lt;keyword&gt;Hepatitis B virus/*isolation &amp;amp; purification&lt;/keyword&gt;&lt;keyword&gt;Hepatitis B, Chronic/blood/*epidemiology/*virology&lt;/keyword&gt;&lt;keyword&gt;Humans&lt;/keyword&gt;&lt;keyword&gt;Incidence&lt;/keyword&gt;&lt;keyword&gt;Male&lt;/keyword&gt;&lt;keyword&gt;Middle Aged&lt;/keyword&gt;&lt;keyword&gt;Remission, Spontaneous&lt;/keyword&gt;&lt;keyword&gt;Taiwan/epidemiology&lt;/keyword&gt;&lt;/keywords&gt;&lt;dates&gt;&lt;year&gt;2007&lt;/year&gt;&lt;pub-dates&gt;&lt;date&gt;May&lt;/date&gt;&lt;/pub-dates&gt;&lt;/dates&gt;&lt;isbn&gt;0270-9139 (Print)&amp;#xD;0270-9139&lt;/isbn&gt;&lt;accession-num&gt;17465003&lt;/accession-num&gt;&lt;urls&gt;&lt;/urls&gt;&lt;electronic-resource-num&gt;10.1002/hep.21612&lt;/electronic-resource-num&gt;&lt;remote-database-provider&gt;NLM&lt;/remote-database-provider&gt;&lt;language&gt;eng&lt;/language&gt;&lt;/record&gt;&lt;/Cite&gt;&lt;/EndNote&gt;</w:instrText>
            </w:r>
            <w:r w:rsidRPr="00AC6835">
              <w:rPr>
                <w:rFonts w:ascii="Times New Roman" w:eastAsia="等线" w:hAnsi="Times New Roman" w:cs="Times New Roman"/>
                <w:color w:val="000000"/>
                <w:kern w:val="0"/>
                <w:szCs w:val="21"/>
              </w:rPr>
              <w:fldChar w:fldCharType="separate"/>
            </w:r>
            <w:r w:rsidR="00F029AD">
              <w:rPr>
                <w:rFonts w:ascii="Times New Roman" w:eastAsia="等线" w:hAnsi="Times New Roman" w:cs="Times New Roman"/>
                <w:noProof/>
                <w:color w:val="000000"/>
                <w:kern w:val="0"/>
                <w:szCs w:val="21"/>
              </w:rPr>
              <w:t>(37)</w:t>
            </w:r>
            <w:r w:rsidRPr="00AC6835">
              <w:rPr>
                <w:rFonts w:ascii="Times New Roman" w:eastAsia="等线" w:hAnsi="Times New Roman" w:cs="Times New Roman"/>
                <w:color w:val="000000"/>
                <w:kern w:val="0"/>
                <w:szCs w:val="21"/>
              </w:rPr>
              <w:fldChar w:fldCharType="end"/>
            </w:r>
          </w:p>
        </w:tc>
      </w:tr>
    </w:tbl>
    <w:p w14:paraId="67E17312" w14:textId="77DE6AF6" w:rsidR="006726D3" w:rsidRPr="00524DC3" w:rsidRDefault="006726D3" w:rsidP="00956A38">
      <w:pPr>
        <w:spacing w:line="480" w:lineRule="auto"/>
        <w:rPr>
          <w:rFonts w:ascii="Times New Roman" w:hAnsi="Times New Roman" w:cs="Times New Roman"/>
          <w:sz w:val="20"/>
        </w:rPr>
      </w:pPr>
    </w:p>
    <w:p w14:paraId="0988AEE3" w14:textId="4E46BD05" w:rsidR="0074702A" w:rsidRPr="00DB185D" w:rsidRDefault="00244EB8" w:rsidP="00956A38">
      <w:pPr>
        <w:spacing w:line="480" w:lineRule="auto"/>
        <w:rPr>
          <w:rFonts w:ascii="Times New Roman" w:eastAsia="宋体" w:hAnsi="Times New Roman" w:cs="Times New Roman"/>
          <w:b/>
          <w:sz w:val="28"/>
          <w:szCs w:val="28"/>
        </w:rPr>
      </w:pPr>
      <w:r w:rsidRPr="00DB185D">
        <w:rPr>
          <w:rFonts w:ascii="Times New Roman" w:eastAsia="宋体" w:hAnsi="Times New Roman" w:cs="Times New Roman"/>
          <w:b/>
          <w:sz w:val="28"/>
          <w:szCs w:val="28"/>
        </w:rPr>
        <w:t xml:space="preserve">S </w:t>
      </w:r>
      <w:r w:rsidR="00B92BD4">
        <w:rPr>
          <w:rFonts w:ascii="Times New Roman" w:eastAsia="宋体" w:hAnsi="Times New Roman" w:cs="Times New Roman"/>
          <w:b/>
          <w:sz w:val="28"/>
          <w:szCs w:val="28"/>
        </w:rPr>
        <w:t>6</w:t>
      </w:r>
      <w:r w:rsidRPr="00DB185D">
        <w:rPr>
          <w:rFonts w:ascii="Times New Roman" w:eastAsia="宋体" w:hAnsi="Times New Roman" w:cs="Times New Roman"/>
          <w:b/>
          <w:sz w:val="28"/>
          <w:szCs w:val="28"/>
        </w:rPr>
        <w:t xml:space="preserve">. </w:t>
      </w:r>
      <w:r w:rsidR="0074702A" w:rsidRPr="00DB185D">
        <w:rPr>
          <w:rFonts w:ascii="Times New Roman" w:eastAsia="宋体" w:hAnsi="Times New Roman" w:cs="Times New Roman"/>
          <w:b/>
          <w:sz w:val="28"/>
          <w:szCs w:val="28"/>
        </w:rPr>
        <w:t xml:space="preserve">Sensitivity analysis </w:t>
      </w:r>
    </w:p>
    <w:p w14:paraId="5BA9E0FA" w14:textId="2F67A772" w:rsidR="0074702A" w:rsidRPr="00DB185D" w:rsidRDefault="0074702A" w:rsidP="00956A38">
      <w:pPr>
        <w:spacing w:line="480" w:lineRule="auto"/>
        <w:ind w:firstLineChars="100" w:firstLine="240"/>
        <w:rPr>
          <w:rFonts w:ascii="Times New Roman" w:eastAsia="宋体" w:hAnsi="Times New Roman" w:cs="Times New Roman"/>
          <w:sz w:val="24"/>
          <w:szCs w:val="24"/>
        </w:rPr>
      </w:pPr>
      <w:r w:rsidRPr="00DB185D">
        <w:rPr>
          <w:rFonts w:ascii="Times New Roman" w:eastAsia="宋体" w:hAnsi="Times New Roman" w:cs="Times New Roman"/>
          <w:sz w:val="24"/>
          <w:szCs w:val="24"/>
        </w:rPr>
        <w:t xml:space="preserve">We did </w:t>
      </w:r>
      <w:r w:rsidR="001E6954">
        <w:rPr>
          <w:rFonts w:ascii="Times New Roman" w:eastAsia="宋体" w:hAnsi="Times New Roman" w:cs="Times New Roman"/>
          <w:sz w:val="24"/>
          <w:szCs w:val="24"/>
        </w:rPr>
        <w:t xml:space="preserve">a </w:t>
      </w:r>
      <w:r w:rsidRPr="001E6954">
        <w:rPr>
          <w:rFonts w:ascii="Times New Roman" w:eastAsia="宋体" w:hAnsi="Times New Roman" w:cs="Times New Roman"/>
          <w:noProof/>
          <w:sz w:val="24"/>
          <w:szCs w:val="24"/>
        </w:rPr>
        <w:t>1-way</w:t>
      </w:r>
      <w:r w:rsidRPr="00DB185D">
        <w:rPr>
          <w:rFonts w:ascii="Times New Roman" w:eastAsia="宋体" w:hAnsi="Times New Roman" w:cs="Times New Roman"/>
          <w:sz w:val="24"/>
          <w:szCs w:val="24"/>
        </w:rPr>
        <w:t xml:space="preserve"> sensitivity analysis on the model by replacing each annual transition probability and demographic parameter with both upper range and lower range value. </w:t>
      </w:r>
    </w:p>
    <w:p w14:paraId="1E0B86B2" w14:textId="3FB5E898" w:rsidR="0044281B" w:rsidRPr="0067273D" w:rsidRDefault="0074702A" w:rsidP="00956A38">
      <w:pPr>
        <w:spacing w:line="480" w:lineRule="auto"/>
        <w:rPr>
          <w:rFonts w:ascii="Times New Roman" w:eastAsia="宋体" w:hAnsi="Times New Roman" w:cs="Times New Roman"/>
          <w:sz w:val="24"/>
          <w:szCs w:val="24"/>
        </w:rPr>
      </w:pPr>
      <w:r w:rsidRPr="00DB185D">
        <w:rPr>
          <w:rFonts w:ascii="Times New Roman" w:eastAsia="宋体" w:hAnsi="Times New Roman" w:cs="Times New Roman"/>
          <w:sz w:val="24"/>
          <w:szCs w:val="24"/>
        </w:rPr>
        <w:t xml:space="preserve">And </w:t>
      </w:r>
      <w:r w:rsidRPr="001E6954">
        <w:rPr>
          <w:rFonts w:ascii="Times New Roman" w:eastAsia="宋体" w:hAnsi="Times New Roman" w:cs="Times New Roman"/>
          <w:noProof/>
          <w:sz w:val="24"/>
          <w:szCs w:val="24"/>
        </w:rPr>
        <w:t>evaluat</w:t>
      </w:r>
      <w:r w:rsidR="001E6954">
        <w:rPr>
          <w:rFonts w:ascii="Times New Roman" w:eastAsia="宋体" w:hAnsi="Times New Roman" w:cs="Times New Roman"/>
          <w:noProof/>
          <w:sz w:val="24"/>
          <w:szCs w:val="24"/>
        </w:rPr>
        <w:t>ing</w:t>
      </w:r>
      <w:r w:rsidRPr="00DB185D">
        <w:rPr>
          <w:rFonts w:ascii="Times New Roman" w:eastAsia="宋体" w:hAnsi="Times New Roman" w:cs="Times New Roman"/>
          <w:sz w:val="24"/>
          <w:szCs w:val="24"/>
        </w:rPr>
        <w:t xml:space="preserve"> the impact on </w:t>
      </w:r>
      <w:r w:rsidR="001E6954">
        <w:rPr>
          <w:rFonts w:ascii="Times New Roman" w:eastAsia="宋体" w:hAnsi="Times New Roman" w:cs="Times New Roman"/>
          <w:sz w:val="24"/>
          <w:szCs w:val="24"/>
        </w:rPr>
        <w:t xml:space="preserve">the </w:t>
      </w:r>
      <w:r w:rsidRPr="001E6954">
        <w:rPr>
          <w:rFonts w:ascii="Times New Roman" w:eastAsia="宋体" w:hAnsi="Times New Roman" w:cs="Times New Roman"/>
          <w:noProof/>
          <w:sz w:val="24"/>
          <w:szCs w:val="24"/>
        </w:rPr>
        <w:t>change</w:t>
      </w:r>
      <w:r w:rsidRPr="00DB185D">
        <w:rPr>
          <w:rFonts w:ascii="Times New Roman" w:eastAsia="宋体" w:hAnsi="Times New Roman" w:cs="Times New Roman"/>
          <w:sz w:val="24"/>
          <w:szCs w:val="24"/>
        </w:rPr>
        <w:t xml:space="preserve"> of cirrhosis, DC, HCC, LT cumulative incidence and their cumulative death number in </w:t>
      </w:r>
      <w:r w:rsidRPr="001E6954">
        <w:rPr>
          <w:rFonts w:ascii="Times New Roman" w:eastAsia="宋体" w:hAnsi="Times New Roman" w:cs="Times New Roman"/>
          <w:noProof/>
          <w:sz w:val="24"/>
          <w:szCs w:val="24"/>
        </w:rPr>
        <w:t>compar</w:t>
      </w:r>
      <w:r w:rsidR="001E6954">
        <w:rPr>
          <w:rFonts w:ascii="Times New Roman" w:eastAsia="宋体" w:hAnsi="Times New Roman" w:cs="Times New Roman"/>
          <w:noProof/>
          <w:sz w:val="24"/>
          <w:szCs w:val="24"/>
        </w:rPr>
        <w:t>is</w:t>
      </w:r>
      <w:r w:rsidRPr="001E6954">
        <w:rPr>
          <w:rFonts w:ascii="Times New Roman" w:eastAsia="宋体" w:hAnsi="Times New Roman" w:cs="Times New Roman"/>
          <w:noProof/>
          <w:sz w:val="24"/>
          <w:szCs w:val="24"/>
        </w:rPr>
        <w:t>on</w:t>
      </w:r>
      <w:r w:rsidRPr="00DB185D">
        <w:rPr>
          <w:rFonts w:ascii="Times New Roman" w:eastAsia="宋体" w:hAnsi="Times New Roman" w:cs="Times New Roman"/>
          <w:sz w:val="24"/>
          <w:szCs w:val="24"/>
        </w:rPr>
        <w:t xml:space="preserve"> with </w:t>
      </w:r>
      <w:r w:rsidRPr="001E6954">
        <w:rPr>
          <w:rFonts w:ascii="Times New Roman" w:eastAsia="宋体" w:hAnsi="Times New Roman" w:cs="Times New Roman"/>
          <w:noProof/>
          <w:sz w:val="24"/>
          <w:szCs w:val="24"/>
        </w:rPr>
        <w:t>base-case</w:t>
      </w:r>
      <w:r w:rsidR="0067273D">
        <w:rPr>
          <w:rFonts w:ascii="Times New Roman" w:eastAsia="宋体" w:hAnsi="Times New Roman" w:cs="Times New Roman"/>
          <w:sz w:val="24"/>
          <w:szCs w:val="24"/>
        </w:rPr>
        <w:t xml:space="preserve"> scenario.</w:t>
      </w:r>
    </w:p>
    <w:p w14:paraId="3B3B1363" w14:textId="77777777" w:rsidR="0044281B" w:rsidRDefault="0044281B" w:rsidP="00956A38">
      <w:pPr>
        <w:spacing w:line="480" w:lineRule="auto"/>
        <w:rPr>
          <w:rFonts w:ascii="Times New Roman" w:hAnsi="Times New Roman" w:cs="Times New Roman"/>
          <w:sz w:val="20"/>
        </w:rPr>
      </w:pPr>
    </w:p>
    <w:p w14:paraId="646383B2" w14:textId="77777777" w:rsidR="0044281B" w:rsidRDefault="0044281B" w:rsidP="00956A38">
      <w:pPr>
        <w:spacing w:line="480" w:lineRule="auto"/>
        <w:rPr>
          <w:rFonts w:ascii="Times New Roman" w:hAnsi="Times New Roman" w:cs="Times New Roman"/>
          <w:sz w:val="20"/>
        </w:rPr>
      </w:pPr>
    </w:p>
    <w:p w14:paraId="58C02F7C" w14:textId="77777777" w:rsidR="0044281B" w:rsidRDefault="0044281B" w:rsidP="00956A38">
      <w:pPr>
        <w:spacing w:line="480" w:lineRule="auto"/>
        <w:rPr>
          <w:rFonts w:ascii="Times New Roman" w:hAnsi="Times New Roman" w:cs="Times New Roman"/>
          <w:sz w:val="20"/>
        </w:rPr>
      </w:pPr>
    </w:p>
    <w:p w14:paraId="5FEA907F" w14:textId="77777777" w:rsidR="0044281B" w:rsidRDefault="0044281B" w:rsidP="00956A38">
      <w:pPr>
        <w:spacing w:line="480" w:lineRule="auto"/>
        <w:rPr>
          <w:rFonts w:ascii="Times New Roman" w:hAnsi="Times New Roman" w:cs="Times New Roman"/>
          <w:sz w:val="20"/>
        </w:rPr>
      </w:pPr>
    </w:p>
    <w:p w14:paraId="35F51598" w14:textId="77777777" w:rsidR="0044281B" w:rsidRDefault="0044281B" w:rsidP="00956A38">
      <w:pPr>
        <w:spacing w:line="480" w:lineRule="auto"/>
        <w:jc w:val="center"/>
        <w:rPr>
          <w:rFonts w:ascii="Times New Roman" w:hAnsi="Times New Roman" w:cs="Times New Roman"/>
          <w:b/>
          <w:sz w:val="24"/>
          <w:szCs w:val="24"/>
        </w:rPr>
        <w:sectPr w:rsidR="0044281B">
          <w:headerReference w:type="even" r:id="rId9"/>
          <w:headerReference w:type="default" r:id="rId10"/>
          <w:pgSz w:w="11906" w:h="16838"/>
          <w:pgMar w:top="1440" w:right="1800" w:bottom="1440" w:left="1800" w:header="851" w:footer="992" w:gutter="0"/>
          <w:cols w:space="425"/>
          <w:docGrid w:type="lines" w:linePitch="312"/>
        </w:sectPr>
      </w:pPr>
    </w:p>
    <w:p w14:paraId="61510D96" w14:textId="0BFAEB74" w:rsidR="00A44E97" w:rsidRPr="0053151D" w:rsidRDefault="00BE6B79" w:rsidP="009A2C70">
      <w:pPr>
        <w:jc w:val="center"/>
        <w:rPr>
          <w:rFonts w:ascii="Times New Roman" w:hAnsi="Times New Roman" w:cs="Times New Roman"/>
          <w:b/>
          <w:sz w:val="24"/>
          <w:szCs w:val="24"/>
        </w:rPr>
      </w:pPr>
      <w:r w:rsidRPr="0044281B">
        <w:rPr>
          <w:rFonts w:ascii="Times New Roman" w:hAnsi="Times New Roman" w:cs="Times New Roman"/>
          <w:b/>
          <w:sz w:val="24"/>
          <w:szCs w:val="24"/>
        </w:rPr>
        <w:lastRenderedPageBreak/>
        <w:t xml:space="preserve">Supplementary </w:t>
      </w:r>
      <w:r w:rsidR="006726D3" w:rsidRPr="0044281B">
        <w:rPr>
          <w:rFonts w:ascii="Times New Roman" w:hAnsi="Times New Roman" w:cs="Times New Roman"/>
          <w:b/>
          <w:sz w:val="24"/>
          <w:szCs w:val="24"/>
        </w:rPr>
        <w:t>Table</w:t>
      </w:r>
      <w:r w:rsidR="0044281B">
        <w:rPr>
          <w:rFonts w:ascii="Times New Roman" w:hAnsi="Times New Roman" w:cs="Times New Roman"/>
          <w:b/>
          <w:sz w:val="24"/>
          <w:szCs w:val="24"/>
        </w:rPr>
        <w:t xml:space="preserve"> 8</w:t>
      </w:r>
      <w:r w:rsidR="006726D3" w:rsidRPr="0044281B">
        <w:rPr>
          <w:rFonts w:ascii="Times New Roman" w:hAnsi="Times New Roman" w:cs="Times New Roman"/>
          <w:b/>
          <w:sz w:val="24"/>
          <w:szCs w:val="24"/>
        </w:rPr>
        <w:t xml:space="preserve">. </w:t>
      </w:r>
      <w:r w:rsidR="00A22979" w:rsidRPr="0044281B">
        <w:rPr>
          <w:rFonts w:ascii="Times New Roman" w:hAnsi="Times New Roman" w:cs="Times New Roman"/>
          <w:b/>
          <w:sz w:val="24"/>
          <w:szCs w:val="24"/>
        </w:rPr>
        <w:t xml:space="preserve">Results of </w:t>
      </w:r>
      <w:r w:rsidR="007A402D" w:rsidRPr="0044281B">
        <w:rPr>
          <w:rFonts w:ascii="Times New Roman" w:hAnsi="Times New Roman" w:cs="Times New Roman"/>
          <w:b/>
          <w:sz w:val="24"/>
          <w:szCs w:val="24"/>
        </w:rPr>
        <w:t>1-way sensitivity analysis</w:t>
      </w:r>
      <w:r w:rsidR="00F973A8">
        <w:rPr>
          <w:rFonts w:ascii="Times New Roman" w:hAnsi="Times New Roman" w:cs="Times New Roman"/>
          <w:b/>
          <w:sz w:val="24"/>
          <w:szCs w:val="24"/>
        </w:rPr>
        <w:t xml:space="preserve"> (Part I)</w:t>
      </w:r>
    </w:p>
    <w:tbl>
      <w:tblPr>
        <w:tblW w:w="16443" w:type="dxa"/>
        <w:jc w:val="center"/>
        <w:tblLook w:val="04A0" w:firstRow="1" w:lastRow="0" w:firstColumn="1" w:lastColumn="0" w:noHBand="0" w:noVBand="1"/>
      </w:tblPr>
      <w:tblGrid>
        <w:gridCol w:w="2156"/>
        <w:gridCol w:w="1374"/>
        <w:gridCol w:w="1610"/>
        <w:gridCol w:w="1592"/>
        <w:gridCol w:w="1592"/>
        <w:gridCol w:w="1741"/>
        <w:gridCol w:w="1443"/>
        <w:gridCol w:w="1592"/>
        <w:gridCol w:w="1592"/>
        <w:gridCol w:w="1751"/>
      </w:tblGrid>
      <w:tr w:rsidR="00B24411" w:rsidRPr="0044281B" w14:paraId="208F94B6" w14:textId="77777777" w:rsidTr="00F973A8">
        <w:trPr>
          <w:trHeight w:val="240"/>
          <w:jc w:val="center"/>
        </w:trPr>
        <w:tc>
          <w:tcPr>
            <w:tcW w:w="2156" w:type="dxa"/>
            <w:tcBorders>
              <w:top w:val="single" w:sz="4" w:space="0" w:color="auto"/>
              <w:left w:val="nil"/>
              <w:right w:val="nil"/>
            </w:tcBorders>
            <w:shd w:val="clear" w:color="auto" w:fill="auto"/>
            <w:noWrap/>
            <w:vAlign w:val="bottom"/>
            <w:hideMark/>
          </w:tcPr>
          <w:p w14:paraId="7124735F" w14:textId="77777777" w:rsidR="00B24411" w:rsidRPr="0044281B" w:rsidRDefault="00B24411" w:rsidP="009A2C70">
            <w:pPr>
              <w:widowControl/>
              <w:jc w:val="left"/>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 xml:space="preserve">　</w:t>
            </w:r>
          </w:p>
        </w:tc>
        <w:tc>
          <w:tcPr>
            <w:tcW w:w="1374" w:type="dxa"/>
            <w:tcBorders>
              <w:top w:val="single" w:sz="4" w:space="0" w:color="auto"/>
              <w:left w:val="nil"/>
              <w:right w:val="nil"/>
            </w:tcBorders>
            <w:shd w:val="clear" w:color="auto" w:fill="auto"/>
            <w:noWrap/>
            <w:vAlign w:val="bottom"/>
            <w:hideMark/>
          </w:tcPr>
          <w:p w14:paraId="1E6AEAC4" w14:textId="77777777" w:rsidR="00B24411" w:rsidRPr="0044281B" w:rsidRDefault="00B24411" w:rsidP="009A2C70">
            <w:pPr>
              <w:widowControl/>
              <w:jc w:val="left"/>
              <w:rPr>
                <w:rFonts w:ascii="Times New Roman" w:eastAsia="等线" w:hAnsi="Times New Roman" w:cs="Times New Roman"/>
                <w:b/>
                <w:bCs/>
                <w:color w:val="000000"/>
                <w:kern w:val="0"/>
                <w:szCs w:val="21"/>
              </w:rPr>
            </w:pPr>
            <w:r w:rsidRPr="0044281B">
              <w:rPr>
                <w:rFonts w:ascii="Times New Roman" w:eastAsia="等线" w:hAnsi="Times New Roman" w:cs="Times New Roman"/>
                <w:b/>
                <w:bCs/>
                <w:color w:val="000000"/>
                <w:kern w:val="0"/>
                <w:szCs w:val="21"/>
              </w:rPr>
              <w:t xml:space="preserve">　</w:t>
            </w:r>
          </w:p>
        </w:tc>
        <w:tc>
          <w:tcPr>
            <w:tcW w:w="12913" w:type="dxa"/>
            <w:gridSpan w:val="8"/>
            <w:tcBorders>
              <w:top w:val="single" w:sz="4" w:space="0" w:color="auto"/>
              <w:left w:val="nil"/>
              <w:right w:val="nil"/>
            </w:tcBorders>
            <w:shd w:val="clear" w:color="auto" w:fill="auto"/>
            <w:noWrap/>
            <w:vAlign w:val="bottom"/>
            <w:hideMark/>
          </w:tcPr>
          <w:p w14:paraId="06BD205F" w14:textId="77777777" w:rsidR="00B24411" w:rsidRPr="0044281B" w:rsidRDefault="00B24411" w:rsidP="009A2C70">
            <w:pPr>
              <w:widowControl/>
              <w:jc w:val="center"/>
              <w:rPr>
                <w:rFonts w:ascii="Times New Roman" w:eastAsia="等线" w:hAnsi="Times New Roman" w:cs="Times New Roman"/>
                <w:b/>
                <w:bCs/>
                <w:color w:val="000000"/>
                <w:kern w:val="0"/>
                <w:szCs w:val="21"/>
              </w:rPr>
            </w:pPr>
            <w:r w:rsidRPr="0044281B">
              <w:rPr>
                <w:rFonts w:ascii="Times New Roman" w:eastAsia="等线" w:hAnsi="Times New Roman" w:cs="Times New Roman"/>
                <w:b/>
                <w:bCs/>
                <w:color w:val="000000"/>
                <w:kern w:val="0"/>
                <w:szCs w:val="21"/>
              </w:rPr>
              <w:t>Cumulative incidence from 2006 to 2050 (percent difference from base-case)</w:t>
            </w:r>
          </w:p>
        </w:tc>
      </w:tr>
      <w:tr w:rsidR="0044281B" w:rsidRPr="0044281B" w14:paraId="0CD9EDCF" w14:textId="77777777" w:rsidTr="00F973A8">
        <w:trPr>
          <w:trHeight w:val="240"/>
          <w:jc w:val="center"/>
        </w:trPr>
        <w:tc>
          <w:tcPr>
            <w:tcW w:w="3530" w:type="dxa"/>
            <w:gridSpan w:val="2"/>
            <w:tcBorders>
              <w:left w:val="nil"/>
              <w:right w:val="nil"/>
            </w:tcBorders>
            <w:shd w:val="clear" w:color="auto" w:fill="auto"/>
            <w:noWrap/>
            <w:vAlign w:val="bottom"/>
            <w:hideMark/>
          </w:tcPr>
          <w:p w14:paraId="3F48C66F" w14:textId="77777777" w:rsidR="00B24411" w:rsidRPr="0044281B" w:rsidRDefault="00B24411" w:rsidP="009A2C70">
            <w:pPr>
              <w:widowControl/>
              <w:jc w:val="left"/>
              <w:rPr>
                <w:rFonts w:ascii="Times New Roman" w:eastAsia="等线" w:hAnsi="Times New Roman" w:cs="Times New Roman"/>
                <w:b/>
                <w:bCs/>
                <w:color w:val="000000"/>
                <w:kern w:val="0"/>
                <w:szCs w:val="21"/>
              </w:rPr>
            </w:pPr>
            <w:r w:rsidRPr="0044281B">
              <w:rPr>
                <w:rFonts w:ascii="Times New Roman" w:eastAsia="等线" w:hAnsi="Times New Roman" w:cs="Times New Roman"/>
                <w:b/>
                <w:bCs/>
                <w:color w:val="000000"/>
                <w:kern w:val="0"/>
                <w:szCs w:val="21"/>
              </w:rPr>
              <w:t>parameter</w:t>
            </w:r>
          </w:p>
        </w:tc>
        <w:tc>
          <w:tcPr>
            <w:tcW w:w="1610" w:type="dxa"/>
            <w:tcBorders>
              <w:left w:val="nil"/>
              <w:right w:val="nil"/>
            </w:tcBorders>
            <w:shd w:val="clear" w:color="auto" w:fill="auto"/>
            <w:noWrap/>
            <w:vAlign w:val="bottom"/>
            <w:hideMark/>
          </w:tcPr>
          <w:p w14:paraId="65F172A1" w14:textId="77777777" w:rsidR="00B24411" w:rsidRPr="0044281B" w:rsidRDefault="00B24411" w:rsidP="009A2C70">
            <w:pPr>
              <w:widowControl/>
              <w:jc w:val="center"/>
              <w:rPr>
                <w:rFonts w:ascii="Times New Roman" w:eastAsia="等线" w:hAnsi="Times New Roman" w:cs="Times New Roman"/>
                <w:b/>
                <w:bCs/>
                <w:color w:val="000000"/>
                <w:kern w:val="0"/>
                <w:szCs w:val="21"/>
              </w:rPr>
            </w:pPr>
            <w:r w:rsidRPr="0044281B">
              <w:rPr>
                <w:rFonts w:ascii="Times New Roman" w:eastAsia="等线" w:hAnsi="Times New Roman" w:cs="Times New Roman"/>
                <w:b/>
                <w:bCs/>
                <w:color w:val="000000"/>
                <w:kern w:val="0"/>
                <w:szCs w:val="21"/>
              </w:rPr>
              <w:t>C</w:t>
            </w:r>
          </w:p>
        </w:tc>
        <w:tc>
          <w:tcPr>
            <w:tcW w:w="1592" w:type="dxa"/>
            <w:tcBorders>
              <w:left w:val="nil"/>
              <w:right w:val="nil"/>
            </w:tcBorders>
            <w:shd w:val="clear" w:color="auto" w:fill="auto"/>
            <w:noWrap/>
            <w:vAlign w:val="bottom"/>
            <w:hideMark/>
          </w:tcPr>
          <w:p w14:paraId="7AC77050" w14:textId="77777777" w:rsidR="00B24411" w:rsidRPr="0044281B" w:rsidRDefault="00B24411" w:rsidP="009A2C70">
            <w:pPr>
              <w:widowControl/>
              <w:jc w:val="center"/>
              <w:rPr>
                <w:rFonts w:ascii="Times New Roman" w:eastAsia="等线" w:hAnsi="Times New Roman" w:cs="Times New Roman"/>
                <w:b/>
                <w:bCs/>
                <w:color w:val="000000"/>
                <w:kern w:val="0"/>
                <w:szCs w:val="21"/>
              </w:rPr>
            </w:pPr>
            <w:r w:rsidRPr="0044281B">
              <w:rPr>
                <w:rFonts w:ascii="Times New Roman" w:eastAsia="等线" w:hAnsi="Times New Roman" w:cs="Times New Roman"/>
                <w:b/>
                <w:bCs/>
                <w:color w:val="000000"/>
                <w:kern w:val="0"/>
                <w:szCs w:val="21"/>
              </w:rPr>
              <w:t>DC</w:t>
            </w:r>
          </w:p>
        </w:tc>
        <w:tc>
          <w:tcPr>
            <w:tcW w:w="1592" w:type="dxa"/>
            <w:tcBorders>
              <w:left w:val="nil"/>
              <w:right w:val="nil"/>
            </w:tcBorders>
            <w:shd w:val="clear" w:color="auto" w:fill="auto"/>
            <w:noWrap/>
            <w:vAlign w:val="bottom"/>
            <w:hideMark/>
          </w:tcPr>
          <w:p w14:paraId="502CA77F" w14:textId="77777777" w:rsidR="00B24411" w:rsidRPr="0044281B" w:rsidRDefault="00B24411" w:rsidP="009A2C70">
            <w:pPr>
              <w:widowControl/>
              <w:jc w:val="center"/>
              <w:rPr>
                <w:rFonts w:ascii="Times New Roman" w:eastAsia="等线" w:hAnsi="Times New Roman" w:cs="Times New Roman"/>
                <w:b/>
                <w:bCs/>
                <w:color w:val="000000"/>
                <w:kern w:val="0"/>
                <w:szCs w:val="21"/>
              </w:rPr>
            </w:pPr>
            <w:r w:rsidRPr="0044281B">
              <w:rPr>
                <w:rFonts w:ascii="Times New Roman" w:eastAsia="等线" w:hAnsi="Times New Roman" w:cs="Times New Roman"/>
                <w:b/>
                <w:bCs/>
                <w:color w:val="000000"/>
                <w:kern w:val="0"/>
                <w:szCs w:val="21"/>
              </w:rPr>
              <w:t>HCC</w:t>
            </w:r>
          </w:p>
        </w:tc>
        <w:tc>
          <w:tcPr>
            <w:tcW w:w="1741" w:type="dxa"/>
            <w:tcBorders>
              <w:left w:val="nil"/>
              <w:right w:val="nil"/>
            </w:tcBorders>
            <w:shd w:val="clear" w:color="auto" w:fill="auto"/>
            <w:noWrap/>
            <w:vAlign w:val="bottom"/>
            <w:hideMark/>
          </w:tcPr>
          <w:p w14:paraId="5C22857B" w14:textId="77777777" w:rsidR="00B24411" w:rsidRPr="0044281B" w:rsidRDefault="00B24411" w:rsidP="009A2C70">
            <w:pPr>
              <w:widowControl/>
              <w:jc w:val="center"/>
              <w:rPr>
                <w:rFonts w:ascii="Times New Roman" w:eastAsia="等线" w:hAnsi="Times New Roman" w:cs="Times New Roman"/>
                <w:b/>
                <w:bCs/>
                <w:color w:val="000000"/>
                <w:kern w:val="0"/>
                <w:szCs w:val="21"/>
              </w:rPr>
            </w:pPr>
            <w:r w:rsidRPr="0044281B">
              <w:rPr>
                <w:rFonts w:ascii="Times New Roman" w:eastAsia="等线" w:hAnsi="Times New Roman" w:cs="Times New Roman"/>
                <w:b/>
                <w:bCs/>
                <w:color w:val="000000"/>
                <w:kern w:val="0"/>
                <w:szCs w:val="21"/>
              </w:rPr>
              <w:t>LT</w:t>
            </w:r>
          </w:p>
        </w:tc>
        <w:tc>
          <w:tcPr>
            <w:tcW w:w="1443" w:type="dxa"/>
            <w:tcBorders>
              <w:left w:val="nil"/>
              <w:right w:val="nil"/>
            </w:tcBorders>
            <w:shd w:val="clear" w:color="auto" w:fill="auto"/>
            <w:noWrap/>
            <w:vAlign w:val="bottom"/>
            <w:hideMark/>
          </w:tcPr>
          <w:p w14:paraId="3367B16D" w14:textId="77777777" w:rsidR="00B24411" w:rsidRPr="0044281B" w:rsidRDefault="00B24411" w:rsidP="009A2C70">
            <w:pPr>
              <w:widowControl/>
              <w:jc w:val="center"/>
              <w:rPr>
                <w:rFonts w:ascii="Times New Roman" w:eastAsia="等线" w:hAnsi="Times New Roman" w:cs="Times New Roman"/>
                <w:b/>
                <w:bCs/>
                <w:color w:val="000000"/>
                <w:kern w:val="0"/>
                <w:szCs w:val="21"/>
              </w:rPr>
            </w:pPr>
            <w:r w:rsidRPr="0044281B">
              <w:rPr>
                <w:rFonts w:ascii="Times New Roman" w:eastAsia="等线" w:hAnsi="Times New Roman" w:cs="Times New Roman"/>
                <w:b/>
                <w:bCs/>
                <w:color w:val="000000"/>
                <w:kern w:val="0"/>
                <w:szCs w:val="21"/>
              </w:rPr>
              <w:t>C death</w:t>
            </w:r>
          </w:p>
        </w:tc>
        <w:tc>
          <w:tcPr>
            <w:tcW w:w="1592" w:type="dxa"/>
            <w:tcBorders>
              <w:left w:val="nil"/>
              <w:right w:val="nil"/>
            </w:tcBorders>
            <w:shd w:val="clear" w:color="auto" w:fill="auto"/>
            <w:noWrap/>
            <w:vAlign w:val="bottom"/>
            <w:hideMark/>
          </w:tcPr>
          <w:p w14:paraId="2C0E7219" w14:textId="77777777" w:rsidR="00B24411" w:rsidRPr="0044281B" w:rsidRDefault="00B24411" w:rsidP="009A2C70">
            <w:pPr>
              <w:widowControl/>
              <w:jc w:val="center"/>
              <w:rPr>
                <w:rFonts w:ascii="Times New Roman" w:eastAsia="等线" w:hAnsi="Times New Roman" w:cs="Times New Roman"/>
                <w:b/>
                <w:bCs/>
                <w:color w:val="000000"/>
                <w:kern w:val="0"/>
                <w:szCs w:val="21"/>
              </w:rPr>
            </w:pPr>
            <w:r w:rsidRPr="0044281B">
              <w:rPr>
                <w:rFonts w:ascii="Times New Roman" w:eastAsia="等线" w:hAnsi="Times New Roman" w:cs="Times New Roman"/>
                <w:b/>
                <w:bCs/>
                <w:color w:val="000000"/>
                <w:kern w:val="0"/>
                <w:szCs w:val="21"/>
              </w:rPr>
              <w:t>DC death</w:t>
            </w:r>
          </w:p>
        </w:tc>
        <w:tc>
          <w:tcPr>
            <w:tcW w:w="1592" w:type="dxa"/>
            <w:tcBorders>
              <w:left w:val="nil"/>
              <w:right w:val="nil"/>
            </w:tcBorders>
            <w:shd w:val="clear" w:color="auto" w:fill="auto"/>
            <w:noWrap/>
            <w:vAlign w:val="bottom"/>
            <w:hideMark/>
          </w:tcPr>
          <w:p w14:paraId="413BF835" w14:textId="77777777" w:rsidR="00B24411" w:rsidRPr="0044281B" w:rsidRDefault="00B24411" w:rsidP="009A2C70">
            <w:pPr>
              <w:widowControl/>
              <w:jc w:val="center"/>
              <w:rPr>
                <w:rFonts w:ascii="Times New Roman" w:eastAsia="等线" w:hAnsi="Times New Roman" w:cs="Times New Roman"/>
                <w:b/>
                <w:bCs/>
                <w:color w:val="000000"/>
                <w:kern w:val="0"/>
                <w:szCs w:val="21"/>
              </w:rPr>
            </w:pPr>
            <w:r w:rsidRPr="0044281B">
              <w:rPr>
                <w:rFonts w:ascii="Times New Roman" w:eastAsia="等线" w:hAnsi="Times New Roman" w:cs="Times New Roman"/>
                <w:b/>
                <w:bCs/>
                <w:color w:val="000000"/>
                <w:kern w:val="0"/>
                <w:szCs w:val="21"/>
              </w:rPr>
              <w:t>HCC death</w:t>
            </w:r>
          </w:p>
        </w:tc>
        <w:tc>
          <w:tcPr>
            <w:tcW w:w="1751" w:type="dxa"/>
            <w:tcBorders>
              <w:left w:val="nil"/>
              <w:right w:val="nil"/>
            </w:tcBorders>
            <w:shd w:val="clear" w:color="auto" w:fill="auto"/>
            <w:noWrap/>
            <w:vAlign w:val="bottom"/>
            <w:hideMark/>
          </w:tcPr>
          <w:p w14:paraId="34ADDBE7" w14:textId="77777777" w:rsidR="00B24411" w:rsidRPr="0044281B" w:rsidRDefault="00B24411" w:rsidP="009A2C70">
            <w:pPr>
              <w:widowControl/>
              <w:jc w:val="center"/>
              <w:rPr>
                <w:rFonts w:ascii="Times New Roman" w:eastAsia="等线" w:hAnsi="Times New Roman" w:cs="Times New Roman"/>
                <w:b/>
                <w:bCs/>
                <w:color w:val="000000"/>
                <w:kern w:val="0"/>
                <w:szCs w:val="21"/>
              </w:rPr>
            </w:pPr>
            <w:r w:rsidRPr="0044281B">
              <w:rPr>
                <w:rFonts w:ascii="Times New Roman" w:eastAsia="等线" w:hAnsi="Times New Roman" w:cs="Times New Roman"/>
                <w:b/>
                <w:bCs/>
                <w:color w:val="000000"/>
                <w:kern w:val="0"/>
                <w:szCs w:val="21"/>
              </w:rPr>
              <w:t>LT death</w:t>
            </w:r>
          </w:p>
        </w:tc>
      </w:tr>
      <w:tr w:rsidR="0044281B" w:rsidRPr="0044281B" w14:paraId="49E52F1A" w14:textId="77777777" w:rsidTr="00F973A8">
        <w:trPr>
          <w:trHeight w:val="240"/>
          <w:jc w:val="center"/>
        </w:trPr>
        <w:tc>
          <w:tcPr>
            <w:tcW w:w="3530" w:type="dxa"/>
            <w:gridSpan w:val="2"/>
            <w:tcBorders>
              <w:top w:val="nil"/>
              <w:left w:val="nil"/>
              <w:bottom w:val="single" w:sz="4" w:space="0" w:color="auto"/>
              <w:right w:val="nil"/>
            </w:tcBorders>
            <w:shd w:val="clear" w:color="auto" w:fill="auto"/>
            <w:noWrap/>
            <w:vAlign w:val="bottom"/>
            <w:hideMark/>
          </w:tcPr>
          <w:p w14:paraId="1F84DD37" w14:textId="77777777" w:rsidR="00B24411" w:rsidRPr="0044281B" w:rsidRDefault="00B24411" w:rsidP="009A2C70">
            <w:pPr>
              <w:widowControl/>
              <w:jc w:val="left"/>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base-case results</w:t>
            </w:r>
          </w:p>
        </w:tc>
        <w:tc>
          <w:tcPr>
            <w:tcW w:w="1610" w:type="dxa"/>
            <w:tcBorders>
              <w:top w:val="nil"/>
              <w:left w:val="nil"/>
              <w:bottom w:val="single" w:sz="4" w:space="0" w:color="auto"/>
              <w:right w:val="nil"/>
            </w:tcBorders>
            <w:shd w:val="clear" w:color="auto" w:fill="auto"/>
            <w:noWrap/>
            <w:vAlign w:val="bottom"/>
            <w:hideMark/>
          </w:tcPr>
          <w:p w14:paraId="4727579A" w14:textId="7CBA71C8" w:rsidR="00B24411" w:rsidRPr="0044281B" w:rsidRDefault="00B24411" w:rsidP="009A2C70">
            <w:pPr>
              <w:widowControl/>
              <w:jc w:val="center"/>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13.81</w:t>
            </w:r>
          </w:p>
        </w:tc>
        <w:tc>
          <w:tcPr>
            <w:tcW w:w="1592" w:type="dxa"/>
            <w:tcBorders>
              <w:top w:val="nil"/>
              <w:left w:val="nil"/>
              <w:bottom w:val="single" w:sz="4" w:space="0" w:color="auto"/>
              <w:right w:val="nil"/>
            </w:tcBorders>
            <w:shd w:val="clear" w:color="auto" w:fill="auto"/>
            <w:noWrap/>
            <w:vAlign w:val="bottom"/>
            <w:hideMark/>
          </w:tcPr>
          <w:p w14:paraId="4B5899DE" w14:textId="17ABF53A" w:rsidR="00B24411" w:rsidRPr="0044281B" w:rsidRDefault="00B24411" w:rsidP="009A2C70">
            <w:pPr>
              <w:widowControl/>
              <w:jc w:val="center"/>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4.76</w:t>
            </w:r>
          </w:p>
        </w:tc>
        <w:tc>
          <w:tcPr>
            <w:tcW w:w="1592" w:type="dxa"/>
            <w:tcBorders>
              <w:top w:val="nil"/>
              <w:left w:val="nil"/>
              <w:bottom w:val="single" w:sz="4" w:space="0" w:color="auto"/>
              <w:right w:val="nil"/>
            </w:tcBorders>
            <w:shd w:val="clear" w:color="auto" w:fill="auto"/>
            <w:noWrap/>
            <w:vAlign w:val="bottom"/>
            <w:hideMark/>
          </w:tcPr>
          <w:p w14:paraId="2113BB35" w14:textId="3AEB7761" w:rsidR="00B24411" w:rsidRPr="0044281B" w:rsidRDefault="00B24411" w:rsidP="009A2C70">
            <w:pPr>
              <w:widowControl/>
              <w:jc w:val="center"/>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13.27</w:t>
            </w:r>
          </w:p>
        </w:tc>
        <w:tc>
          <w:tcPr>
            <w:tcW w:w="1741" w:type="dxa"/>
            <w:tcBorders>
              <w:top w:val="nil"/>
              <w:left w:val="nil"/>
              <w:bottom w:val="single" w:sz="4" w:space="0" w:color="auto"/>
              <w:right w:val="nil"/>
            </w:tcBorders>
            <w:shd w:val="clear" w:color="auto" w:fill="auto"/>
            <w:noWrap/>
            <w:vAlign w:val="bottom"/>
            <w:hideMark/>
          </w:tcPr>
          <w:p w14:paraId="0D01A6C4" w14:textId="764F9EC0" w:rsidR="00B24411" w:rsidRPr="0044281B" w:rsidRDefault="00B24411" w:rsidP="009A2C70">
            <w:pPr>
              <w:widowControl/>
              <w:jc w:val="center"/>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183.35</w:t>
            </w:r>
          </w:p>
        </w:tc>
        <w:tc>
          <w:tcPr>
            <w:tcW w:w="1443" w:type="dxa"/>
            <w:tcBorders>
              <w:top w:val="nil"/>
              <w:left w:val="nil"/>
              <w:bottom w:val="single" w:sz="4" w:space="0" w:color="auto"/>
              <w:right w:val="nil"/>
            </w:tcBorders>
            <w:shd w:val="clear" w:color="auto" w:fill="auto"/>
            <w:noWrap/>
            <w:vAlign w:val="bottom"/>
            <w:hideMark/>
          </w:tcPr>
          <w:p w14:paraId="13675DC2" w14:textId="678A15C5" w:rsidR="00B24411" w:rsidRPr="0044281B" w:rsidRDefault="00B24411" w:rsidP="009A2C70">
            <w:pPr>
              <w:widowControl/>
              <w:jc w:val="center"/>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1.72</w:t>
            </w:r>
          </w:p>
        </w:tc>
        <w:tc>
          <w:tcPr>
            <w:tcW w:w="1592" w:type="dxa"/>
            <w:tcBorders>
              <w:top w:val="nil"/>
              <w:left w:val="nil"/>
              <w:bottom w:val="single" w:sz="4" w:space="0" w:color="auto"/>
              <w:right w:val="nil"/>
            </w:tcBorders>
            <w:shd w:val="clear" w:color="auto" w:fill="auto"/>
            <w:noWrap/>
            <w:vAlign w:val="bottom"/>
            <w:hideMark/>
          </w:tcPr>
          <w:p w14:paraId="7F84A9EC" w14:textId="377227AB" w:rsidR="00B24411" w:rsidRPr="0044281B" w:rsidRDefault="00B24411" w:rsidP="009A2C70">
            <w:pPr>
              <w:widowControl/>
              <w:jc w:val="center"/>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1.33</w:t>
            </w:r>
          </w:p>
        </w:tc>
        <w:tc>
          <w:tcPr>
            <w:tcW w:w="1592" w:type="dxa"/>
            <w:tcBorders>
              <w:top w:val="nil"/>
              <w:left w:val="nil"/>
              <w:bottom w:val="single" w:sz="4" w:space="0" w:color="auto"/>
              <w:right w:val="nil"/>
            </w:tcBorders>
            <w:shd w:val="clear" w:color="auto" w:fill="auto"/>
            <w:noWrap/>
            <w:vAlign w:val="bottom"/>
            <w:hideMark/>
          </w:tcPr>
          <w:p w14:paraId="1F77C9C2" w14:textId="3168A3B0" w:rsidR="00B24411" w:rsidRPr="0044281B" w:rsidRDefault="00B24411" w:rsidP="009A2C70">
            <w:pPr>
              <w:widowControl/>
              <w:jc w:val="center"/>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11.60</w:t>
            </w:r>
          </w:p>
        </w:tc>
        <w:tc>
          <w:tcPr>
            <w:tcW w:w="1751" w:type="dxa"/>
            <w:tcBorders>
              <w:top w:val="nil"/>
              <w:left w:val="nil"/>
              <w:right w:val="nil"/>
            </w:tcBorders>
            <w:shd w:val="clear" w:color="auto" w:fill="auto"/>
            <w:noWrap/>
            <w:vAlign w:val="bottom"/>
            <w:hideMark/>
          </w:tcPr>
          <w:p w14:paraId="5183D73D" w14:textId="165C653E" w:rsidR="00B24411" w:rsidRPr="0044281B" w:rsidRDefault="00B24411" w:rsidP="009A2C70">
            <w:pPr>
              <w:widowControl/>
              <w:jc w:val="center"/>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129.59</w:t>
            </w:r>
          </w:p>
        </w:tc>
      </w:tr>
      <w:tr w:rsidR="0044281B" w:rsidRPr="0044281B" w14:paraId="4237C4E4" w14:textId="77777777" w:rsidTr="00F973A8">
        <w:trPr>
          <w:trHeight w:val="240"/>
          <w:jc w:val="center"/>
        </w:trPr>
        <w:tc>
          <w:tcPr>
            <w:tcW w:w="5140" w:type="dxa"/>
            <w:gridSpan w:val="3"/>
            <w:tcBorders>
              <w:top w:val="single" w:sz="4" w:space="0" w:color="auto"/>
              <w:left w:val="nil"/>
              <w:bottom w:val="nil"/>
              <w:right w:val="nil"/>
            </w:tcBorders>
            <w:shd w:val="clear" w:color="auto" w:fill="auto"/>
            <w:noWrap/>
            <w:vAlign w:val="bottom"/>
            <w:hideMark/>
          </w:tcPr>
          <w:p w14:paraId="2B1F246B" w14:textId="5B217CDD" w:rsidR="00B24411" w:rsidRPr="0044281B" w:rsidRDefault="00B24411" w:rsidP="009A2C70">
            <w:pPr>
              <w:widowControl/>
              <w:jc w:val="left"/>
              <w:rPr>
                <w:rFonts w:ascii="Times New Roman" w:eastAsia="等线" w:hAnsi="Times New Roman" w:cs="Times New Roman"/>
                <w:b/>
                <w:bCs/>
                <w:color w:val="000000"/>
                <w:kern w:val="0"/>
                <w:szCs w:val="21"/>
              </w:rPr>
            </w:pPr>
            <w:r w:rsidRPr="0044281B">
              <w:rPr>
                <w:rFonts w:ascii="Times New Roman" w:eastAsia="等线" w:hAnsi="Times New Roman" w:cs="Times New Roman"/>
                <w:b/>
                <w:bCs/>
                <w:color w:val="000000"/>
                <w:kern w:val="0"/>
                <w:szCs w:val="21"/>
              </w:rPr>
              <w:t>natural-history transition probabilities</w:t>
            </w:r>
          </w:p>
        </w:tc>
        <w:tc>
          <w:tcPr>
            <w:tcW w:w="1592" w:type="dxa"/>
            <w:tcBorders>
              <w:top w:val="single" w:sz="4" w:space="0" w:color="auto"/>
              <w:left w:val="nil"/>
              <w:bottom w:val="nil"/>
              <w:right w:val="nil"/>
            </w:tcBorders>
            <w:shd w:val="clear" w:color="auto" w:fill="auto"/>
            <w:noWrap/>
            <w:vAlign w:val="bottom"/>
            <w:hideMark/>
          </w:tcPr>
          <w:p w14:paraId="64C4E58D" w14:textId="77777777" w:rsidR="00B24411" w:rsidRPr="0044281B" w:rsidRDefault="00B24411" w:rsidP="009A2C70">
            <w:pPr>
              <w:widowControl/>
              <w:jc w:val="left"/>
              <w:rPr>
                <w:rFonts w:ascii="Times New Roman" w:eastAsia="Times New Roman" w:hAnsi="Times New Roman" w:cs="Times New Roman"/>
                <w:kern w:val="0"/>
                <w:szCs w:val="21"/>
              </w:rPr>
            </w:pPr>
          </w:p>
        </w:tc>
        <w:tc>
          <w:tcPr>
            <w:tcW w:w="1592" w:type="dxa"/>
            <w:tcBorders>
              <w:top w:val="single" w:sz="4" w:space="0" w:color="auto"/>
              <w:left w:val="nil"/>
              <w:bottom w:val="nil"/>
              <w:right w:val="nil"/>
            </w:tcBorders>
            <w:shd w:val="clear" w:color="auto" w:fill="auto"/>
            <w:noWrap/>
            <w:vAlign w:val="bottom"/>
            <w:hideMark/>
          </w:tcPr>
          <w:p w14:paraId="70A73367" w14:textId="77777777" w:rsidR="00B24411" w:rsidRPr="0044281B" w:rsidRDefault="00B24411" w:rsidP="009A2C70">
            <w:pPr>
              <w:widowControl/>
              <w:jc w:val="left"/>
              <w:rPr>
                <w:rFonts w:ascii="Times New Roman" w:eastAsia="Times New Roman" w:hAnsi="Times New Roman" w:cs="Times New Roman"/>
                <w:kern w:val="0"/>
                <w:szCs w:val="21"/>
              </w:rPr>
            </w:pPr>
          </w:p>
        </w:tc>
        <w:tc>
          <w:tcPr>
            <w:tcW w:w="1741" w:type="dxa"/>
            <w:tcBorders>
              <w:top w:val="single" w:sz="4" w:space="0" w:color="auto"/>
              <w:left w:val="nil"/>
              <w:bottom w:val="nil"/>
              <w:right w:val="nil"/>
            </w:tcBorders>
            <w:shd w:val="clear" w:color="auto" w:fill="auto"/>
            <w:noWrap/>
            <w:vAlign w:val="bottom"/>
            <w:hideMark/>
          </w:tcPr>
          <w:p w14:paraId="596BE6CF" w14:textId="77777777" w:rsidR="00B24411" w:rsidRPr="0044281B" w:rsidRDefault="00B24411" w:rsidP="009A2C70">
            <w:pPr>
              <w:widowControl/>
              <w:jc w:val="left"/>
              <w:rPr>
                <w:rFonts w:ascii="Times New Roman" w:eastAsia="Times New Roman" w:hAnsi="Times New Roman" w:cs="Times New Roman"/>
                <w:kern w:val="0"/>
                <w:szCs w:val="21"/>
              </w:rPr>
            </w:pPr>
          </w:p>
        </w:tc>
        <w:tc>
          <w:tcPr>
            <w:tcW w:w="1443" w:type="dxa"/>
            <w:tcBorders>
              <w:top w:val="single" w:sz="4" w:space="0" w:color="auto"/>
              <w:left w:val="nil"/>
              <w:bottom w:val="nil"/>
              <w:right w:val="nil"/>
            </w:tcBorders>
            <w:shd w:val="clear" w:color="auto" w:fill="auto"/>
            <w:noWrap/>
            <w:vAlign w:val="bottom"/>
            <w:hideMark/>
          </w:tcPr>
          <w:p w14:paraId="1B827EB9" w14:textId="77777777" w:rsidR="00B24411" w:rsidRPr="0044281B" w:rsidRDefault="00B24411" w:rsidP="009A2C70">
            <w:pPr>
              <w:widowControl/>
              <w:jc w:val="left"/>
              <w:rPr>
                <w:rFonts w:ascii="Times New Roman" w:eastAsia="Times New Roman" w:hAnsi="Times New Roman" w:cs="Times New Roman"/>
                <w:kern w:val="0"/>
                <w:szCs w:val="21"/>
              </w:rPr>
            </w:pPr>
          </w:p>
        </w:tc>
        <w:tc>
          <w:tcPr>
            <w:tcW w:w="1592" w:type="dxa"/>
            <w:tcBorders>
              <w:top w:val="single" w:sz="4" w:space="0" w:color="auto"/>
              <w:left w:val="nil"/>
              <w:bottom w:val="nil"/>
              <w:right w:val="nil"/>
            </w:tcBorders>
            <w:shd w:val="clear" w:color="auto" w:fill="auto"/>
            <w:noWrap/>
            <w:vAlign w:val="bottom"/>
            <w:hideMark/>
          </w:tcPr>
          <w:p w14:paraId="78444BC8" w14:textId="77777777" w:rsidR="00B24411" w:rsidRPr="0044281B" w:rsidRDefault="00B24411" w:rsidP="009A2C70">
            <w:pPr>
              <w:widowControl/>
              <w:jc w:val="left"/>
              <w:rPr>
                <w:rFonts w:ascii="Times New Roman" w:eastAsia="Times New Roman" w:hAnsi="Times New Roman" w:cs="Times New Roman"/>
                <w:kern w:val="0"/>
                <w:szCs w:val="21"/>
              </w:rPr>
            </w:pPr>
          </w:p>
        </w:tc>
        <w:tc>
          <w:tcPr>
            <w:tcW w:w="1592" w:type="dxa"/>
            <w:tcBorders>
              <w:top w:val="single" w:sz="4" w:space="0" w:color="auto"/>
              <w:left w:val="nil"/>
              <w:bottom w:val="nil"/>
              <w:right w:val="nil"/>
            </w:tcBorders>
            <w:shd w:val="clear" w:color="auto" w:fill="auto"/>
            <w:noWrap/>
            <w:vAlign w:val="bottom"/>
            <w:hideMark/>
          </w:tcPr>
          <w:p w14:paraId="6F1C29EB" w14:textId="77777777" w:rsidR="00B24411" w:rsidRPr="0044281B" w:rsidRDefault="00B24411" w:rsidP="009A2C70">
            <w:pPr>
              <w:widowControl/>
              <w:jc w:val="left"/>
              <w:rPr>
                <w:rFonts w:ascii="Times New Roman" w:eastAsia="Times New Roman" w:hAnsi="Times New Roman" w:cs="Times New Roman"/>
                <w:kern w:val="0"/>
                <w:szCs w:val="21"/>
              </w:rPr>
            </w:pPr>
          </w:p>
        </w:tc>
        <w:tc>
          <w:tcPr>
            <w:tcW w:w="1751" w:type="dxa"/>
            <w:tcBorders>
              <w:top w:val="single" w:sz="4" w:space="0" w:color="auto"/>
              <w:left w:val="nil"/>
              <w:bottom w:val="nil"/>
              <w:right w:val="nil"/>
            </w:tcBorders>
            <w:shd w:val="clear" w:color="auto" w:fill="auto"/>
            <w:noWrap/>
            <w:vAlign w:val="bottom"/>
            <w:hideMark/>
          </w:tcPr>
          <w:p w14:paraId="26811CBA" w14:textId="77777777" w:rsidR="00B24411" w:rsidRPr="0044281B" w:rsidRDefault="00B24411" w:rsidP="009A2C70">
            <w:pPr>
              <w:widowControl/>
              <w:jc w:val="left"/>
              <w:rPr>
                <w:rFonts w:ascii="Times New Roman" w:eastAsia="Times New Roman" w:hAnsi="Times New Roman" w:cs="Times New Roman"/>
                <w:kern w:val="0"/>
                <w:szCs w:val="21"/>
              </w:rPr>
            </w:pPr>
          </w:p>
        </w:tc>
      </w:tr>
      <w:tr w:rsidR="0044281B" w:rsidRPr="0044281B" w14:paraId="3AFDC0A1" w14:textId="77777777" w:rsidTr="00E822DE">
        <w:trPr>
          <w:trHeight w:val="240"/>
          <w:jc w:val="center"/>
        </w:trPr>
        <w:tc>
          <w:tcPr>
            <w:tcW w:w="5140" w:type="dxa"/>
            <w:gridSpan w:val="3"/>
            <w:tcBorders>
              <w:top w:val="nil"/>
              <w:left w:val="nil"/>
              <w:bottom w:val="nil"/>
              <w:right w:val="nil"/>
            </w:tcBorders>
            <w:shd w:val="clear" w:color="auto" w:fill="auto"/>
            <w:noWrap/>
            <w:vAlign w:val="bottom"/>
            <w:hideMark/>
          </w:tcPr>
          <w:p w14:paraId="36A9C6BA" w14:textId="6EB74D23" w:rsidR="00B24411" w:rsidRPr="0044281B" w:rsidRDefault="00B24411" w:rsidP="009A2C70">
            <w:pPr>
              <w:widowControl/>
              <w:jc w:val="left"/>
              <w:rPr>
                <w:rFonts w:ascii="Times New Roman" w:eastAsia="等线" w:hAnsi="Times New Roman" w:cs="Times New Roman"/>
                <w:b/>
                <w:bCs/>
                <w:color w:val="000000"/>
                <w:kern w:val="0"/>
                <w:szCs w:val="21"/>
              </w:rPr>
            </w:pPr>
            <w:r w:rsidRPr="0044281B">
              <w:rPr>
                <w:rFonts w:ascii="Times New Roman" w:eastAsia="等线" w:hAnsi="Times New Roman" w:cs="Times New Roman"/>
                <w:b/>
                <w:bCs/>
                <w:color w:val="000000"/>
                <w:kern w:val="0"/>
                <w:szCs w:val="21"/>
              </w:rPr>
              <w:t xml:space="preserve">from </w:t>
            </w:r>
            <w:r w:rsidR="003B5895">
              <w:rPr>
                <w:rFonts w:ascii="Times New Roman" w:eastAsia="等线" w:hAnsi="Times New Roman" w:cs="Times New Roman"/>
                <w:b/>
                <w:bCs/>
                <w:color w:val="000000"/>
                <w:kern w:val="0"/>
                <w:szCs w:val="21"/>
              </w:rPr>
              <w:t xml:space="preserve">inactive </w:t>
            </w:r>
            <w:r w:rsidRPr="0044281B">
              <w:rPr>
                <w:rFonts w:ascii="Times New Roman" w:eastAsia="等线" w:hAnsi="Times New Roman" w:cs="Times New Roman"/>
                <w:b/>
                <w:bCs/>
                <w:color w:val="000000"/>
                <w:kern w:val="0"/>
                <w:szCs w:val="21"/>
              </w:rPr>
              <w:t>carrier</w:t>
            </w:r>
          </w:p>
        </w:tc>
        <w:tc>
          <w:tcPr>
            <w:tcW w:w="1592" w:type="dxa"/>
            <w:tcBorders>
              <w:top w:val="nil"/>
              <w:left w:val="nil"/>
              <w:bottom w:val="nil"/>
              <w:right w:val="nil"/>
            </w:tcBorders>
            <w:shd w:val="clear" w:color="auto" w:fill="auto"/>
            <w:noWrap/>
            <w:vAlign w:val="bottom"/>
            <w:hideMark/>
          </w:tcPr>
          <w:p w14:paraId="2A399A26" w14:textId="77777777" w:rsidR="00B24411" w:rsidRPr="0044281B" w:rsidRDefault="00B24411" w:rsidP="009A2C70">
            <w:pPr>
              <w:widowControl/>
              <w:jc w:val="left"/>
              <w:rPr>
                <w:rFonts w:ascii="Times New Roman" w:eastAsia="Times New Roman" w:hAnsi="Times New Roman" w:cs="Times New Roman"/>
                <w:kern w:val="0"/>
                <w:szCs w:val="21"/>
              </w:rPr>
            </w:pPr>
          </w:p>
        </w:tc>
        <w:tc>
          <w:tcPr>
            <w:tcW w:w="1592" w:type="dxa"/>
            <w:tcBorders>
              <w:top w:val="nil"/>
              <w:left w:val="nil"/>
              <w:bottom w:val="nil"/>
              <w:right w:val="nil"/>
            </w:tcBorders>
            <w:shd w:val="clear" w:color="auto" w:fill="auto"/>
            <w:noWrap/>
            <w:vAlign w:val="bottom"/>
            <w:hideMark/>
          </w:tcPr>
          <w:p w14:paraId="7EDB6FB4" w14:textId="77777777" w:rsidR="00B24411" w:rsidRPr="0044281B" w:rsidRDefault="00B24411" w:rsidP="009A2C70">
            <w:pPr>
              <w:widowControl/>
              <w:jc w:val="left"/>
              <w:rPr>
                <w:rFonts w:ascii="Times New Roman" w:eastAsia="Times New Roman" w:hAnsi="Times New Roman" w:cs="Times New Roman"/>
                <w:kern w:val="0"/>
                <w:szCs w:val="21"/>
              </w:rPr>
            </w:pPr>
          </w:p>
        </w:tc>
        <w:tc>
          <w:tcPr>
            <w:tcW w:w="1741" w:type="dxa"/>
            <w:tcBorders>
              <w:top w:val="nil"/>
              <w:left w:val="nil"/>
              <w:bottom w:val="nil"/>
              <w:right w:val="nil"/>
            </w:tcBorders>
            <w:shd w:val="clear" w:color="auto" w:fill="auto"/>
            <w:noWrap/>
            <w:vAlign w:val="bottom"/>
            <w:hideMark/>
          </w:tcPr>
          <w:p w14:paraId="43594CAB" w14:textId="77777777" w:rsidR="00B24411" w:rsidRPr="0044281B" w:rsidRDefault="00B24411" w:rsidP="009A2C70">
            <w:pPr>
              <w:widowControl/>
              <w:jc w:val="left"/>
              <w:rPr>
                <w:rFonts w:ascii="Times New Roman" w:eastAsia="Times New Roman" w:hAnsi="Times New Roman" w:cs="Times New Roman"/>
                <w:kern w:val="0"/>
                <w:szCs w:val="21"/>
              </w:rPr>
            </w:pPr>
          </w:p>
        </w:tc>
        <w:tc>
          <w:tcPr>
            <w:tcW w:w="1443" w:type="dxa"/>
            <w:tcBorders>
              <w:top w:val="nil"/>
              <w:left w:val="nil"/>
              <w:bottom w:val="nil"/>
              <w:right w:val="nil"/>
            </w:tcBorders>
            <w:shd w:val="clear" w:color="auto" w:fill="auto"/>
            <w:noWrap/>
            <w:vAlign w:val="bottom"/>
            <w:hideMark/>
          </w:tcPr>
          <w:p w14:paraId="53DF14C3" w14:textId="77777777" w:rsidR="00B24411" w:rsidRPr="0044281B" w:rsidRDefault="00B24411" w:rsidP="009A2C70">
            <w:pPr>
              <w:widowControl/>
              <w:jc w:val="left"/>
              <w:rPr>
                <w:rFonts w:ascii="Times New Roman" w:eastAsia="Times New Roman" w:hAnsi="Times New Roman" w:cs="Times New Roman"/>
                <w:kern w:val="0"/>
                <w:szCs w:val="21"/>
              </w:rPr>
            </w:pPr>
          </w:p>
        </w:tc>
        <w:tc>
          <w:tcPr>
            <w:tcW w:w="1592" w:type="dxa"/>
            <w:tcBorders>
              <w:top w:val="nil"/>
              <w:left w:val="nil"/>
              <w:bottom w:val="nil"/>
              <w:right w:val="nil"/>
            </w:tcBorders>
            <w:shd w:val="clear" w:color="auto" w:fill="auto"/>
            <w:noWrap/>
            <w:vAlign w:val="bottom"/>
            <w:hideMark/>
          </w:tcPr>
          <w:p w14:paraId="302C521C" w14:textId="77777777" w:rsidR="00B24411" w:rsidRPr="0044281B" w:rsidRDefault="00B24411" w:rsidP="009A2C70">
            <w:pPr>
              <w:widowControl/>
              <w:jc w:val="left"/>
              <w:rPr>
                <w:rFonts w:ascii="Times New Roman" w:eastAsia="Times New Roman" w:hAnsi="Times New Roman" w:cs="Times New Roman"/>
                <w:kern w:val="0"/>
                <w:szCs w:val="21"/>
              </w:rPr>
            </w:pPr>
          </w:p>
        </w:tc>
        <w:tc>
          <w:tcPr>
            <w:tcW w:w="1592" w:type="dxa"/>
            <w:tcBorders>
              <w:top w:val="nil"/>
              <w:left w:val="nil"/>
              <w:bottom w:val="nil"/>
              <w:right w:val="nil"/>
            </w:tcBorders>
            <w:shd w:val="clear" w:color="auto" w:fill="auto"/>
            <w:noWrap/>
            <w:vAlign w:val="bottom"/>
            <w:hideMark/>
          </w:tcPr>
          <w:p w14:paraId="2F56CAC6" w14:textId="77777777" w:rsidR="00B24411" w:rsidRPr="0044281B" w:rsidRDefault="00B24411" w:rsidP="009A2C70">
            <w:pPr>
              <w:widowControl/>
              <w:jc w:val="left"/>
              <w:rPr>
                <w:rFonts w:ascii="Times New Roman" w:eastAsia="Times New Roman" w:hAnsi="Times New Roman" w:cs="Times New Roman"/>
                <w:kern w:val="0"/>
                <w:szCs w:val="21"/>
              </w:rPr>
            </w:pPr>
          </w:p>
        </w:tc>
        <w:tc>
          <w:tcPr>
            <w:tcW w:w="1751" w:type="dxa"/>
            <w:tcBorders>
              <w:top w:val="nil"/>
              <w:left w:val="nil"/>
              <w:bottom w:val="nil"/>
              <w:right w:val="nil"/>
            </w:tcBorders>
            <w:shd w:val="clear" w:color="auto" w:fill="auto"/>
            <w:noWrap/>
            <w:vAlign w:val="bottom"/>
            <w:hideMark/>
          </w:tcPr>
          <w:p w14:paraId="2FADD629" w14:textId="77777777" w:rsidR="00B24411" w:rsidRPr="0044281B" w:rsidRDefault="00B24411" w:rsidP="009A2C70">
            <w:pPr>
              <w:widowControl/>
              <w:jc w:val="left"/>
              <w:rPr>
                <w:rFonts w:ascii="Times New Roman" w:eastAsia="Times New Roman" w:hAnsi="Times New Roman" w:cs="Times New Roman"/>
                <w:kern w:val="0"/>
                <w:szCs w:val="21"/>
              </w:rPr>
            </w:pPr>
          </w:p>
        </w:tc>
      </w:tr>
      <w:tr w:rsidR="0044281B" w:rsidRPr="0044281B" w14:paraId="7F1C92D5" w14:textId="77777777" w:rsidTr="00E822DE">
        <w:trPr>
          <w:trHeight w:val="240"/>
          <w:jc w:val="center"/>
        </w:trPr>
        <w:tc>
          <w:tcPr>
            <w:tcW w:w="2156" w:type="dxa"/>
            <w:tcBorders>
              <w:top w:val="nil"/>
              <w:left w:val="nil"/>
              <w:bottom w:val="nil"/>
              <w:right w:val="nil"/>
            </w:tcBorders>
            <w:shd w:val="clear" w:color="auto" w:fill="auto"/>
            <w:noWrap/>
            <w:vAlign w:val="bottom"/>
            <w:hideMark/>
          </w:tcPr>
          <w:p w14:paraId="33D3C33F" w14:textId="11D73FC1" w:rsidR="00B24411" w:rsidRPr="0044281B" w:rsidRDefault="00B24411" w:rsidP="009A2C70">
            <w:pPr>
              <w:widowControl/>
              <w:jc w:val="left"/>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 xml:space="preserve">to </w:t>
            </w:r>
            <w:r w:rsidR="003B5895">
              <w:rPr>
                <w:rFonts w:ascii="Times New Roman" w:eastAsia="等线" w:hAnsi="Times New Roman" w:cs="Times New Roman"/>
                <w:color w:val="000000"/>
                <w:kern w:val="0"/>
                <w:szCs w:val="21"/>
              </w:rPr>
              <w:t>HBsAg loss</w:t>
            </w:r>
          </w:p>
        </w:tc>
        <w:tc>
          <w:tcPr>
            <w:tcW w:w="1374" w:type="dxa"/>
            <w:tcBorders>
              <w:top w:val="nil"/>
              <w:left w:val="nil"/>
              <w:bottom w:val="nil"/>
              <w:right w:val="nil"/>
            </w:tcBorders>
            <w:shd w:val="clear" w:color="auto" w:fill="auto"/>
            <w:noWrap/>
            <w:vAlign w:val="bottom"/>
            <w:hideMark/>
          </w:tcPr>
          <w:p w14:paraId="5DF60ACC" w14:textId="77777777" w:rsidR="00B24411" w:rsidRPr="0044281B" w:rsidRDefault="00B24411" w:rsidP="009A2C70">
            <w:pPr>
              <w:widowControl/>
              <w:jc w:val="center"/>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0.77%</w:t>
            </w:r>
          </w:p>
        </w:tc>
        <w:tc>
          <w:tcPr>
            <w:tcW w:w="1610" w:type="dxa"/>
            <w:tcBorders>
              <w:top w:val="nil"/>
              <w:left w:val="nil"/>
              <w:bottom w:val="nil"/>
              <w:right w:val="nil"/>
            </w:tcBorders>
            <w:shd w:val="clear" w:color="auto" w:fill="auto"/>
            <w:noWrap/>
            <w:vAlign w:val="center"/>
            <w:hideMark/>
          </w:tcPr>
          <w:p w14:paraId="430915D1" w14:textId="65FE7205" w:rsidR="00B24411" w:rsidRPr="00E822DE" w:rsidRDefault="0044281B"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14.23</w:t>
            </w:r>
            <w:r w:rsidR="00B24411" w:rsidRPr="00E822DE">
              <w:rPr>
                <w:rFonts w:ascii="Times New Roman" w:eastAsia="等线" w:hAnsi="Times New Roman" w:cs="Times New Roman"/>
                <w:color w:val="000000"/>
                <w:kern w:val="0"/>
                <w:sz w:val="20"/>
                <w:szCs w:val="21"/>
              </w:rPr>
              <w:t>(3.05%)</w:t>
            </w:r>
          </w:p>
        </w:tc>
        <w:tc>
          <w:tcPr>
            <w:tcW w:w="1592" w:type="dxa"/>
            <w:tcBorders>
              <w:top w:val="nil"/>
              <w:left w:val="nil"/>
              <w:bottom w:val="nil"/>
              <w:right w:val="nil"/>
            </w:tcBorders>
            <w:shd w:val="clear" w:color="auto" w:fill="auto"/>
            <w:noWrap/>
            <w:vAlign w:val="center"/>
            <w:hideMark/>
          </w:tcPr>
          <w:p w14:paraId="4E96C75F"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4.87 (2.39%)</w:t>
            </w:r>
          </w:p>
        </w:tc>
        <w:tc>
          <w:tcPr>
            <w:tcW w:w="1592" w:type="dxa"/>
            <w:tcBorders>
              <w:top w:val="nil"/>
              <w:left w:val="nil"/>
              <w:bottom w:val="nil"/>
              <w:right w:val="nil"/>
            </w:tcBorders>
            <w:shd w:val="clear" w:color="auto" w:fill="auto"/>
            <w:noWrap/>
            <w:vAlign w:val="center"/>
            <w:hideMark/>
          </w:tcPr>
          <w:p w14:paraId="096B5631"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13.7 (3.21%)</w:t>
            </w:r>
          </w:p>
        </w:tc>
        <w:tc>
          <w:tcPr>
            <w:tcW w:w="1741" w:type="dxa"/>
            <w:tcBorders>
              <w:top w:val="nil"/>
              <w:left w:val="nil"/>
              <w:bottom w:val="nil"/>
              <w:right w:val="nil"/>
            </w:tcBorders>
            <w:shd w:val="clear" w:color="auto" w:fill="auto"/>
            <w:noWrap/>
            <w:vAlign w:val="center"/>
            <w:hideMark/>
          </w:tcPr>
          <w:p w14:paraId="75D63EA2"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191.23 (4.3%)</w:t>
            </w:r>
          </w:p>
        </w:tc>
        <w:tc>
          <w:tcPr>
            <w:tcW w:w="1443" w:type="dxa"/>
            <w:tcBorders>
              <w:top w:val="nil"/>
              <w:left w:val="nil"/>
              <w:bottom w:val="nil"/>
              <w:right w:val="nil"/>
            </w:tcBorders>
            <w:shd w:val="clear" w:color="auto" w:fill="auto"/>
            <w:noWrap/>
            <w:vAlign w:val="center"/>
            <w:hideMark/>
          </w:tcPr>
          <w:p w14:paraId="372DCCD4"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1.78 (3.56%)</w:t>
            </w:r>
          </w:p>
        </w:tc>
        <w:tc>
          <w:tcPr>
            <w:tcW w:w="1592" w:type="dxa"/>
            <w:tcBorders>
              <w:top w:val="nil"/>
              <w:left w:val="nil"/>
              <w:bottom w:val="nil"/>
              <w:right w:val="nil"/>
            </w:tcBorders>
            <w:shd w:val="clear" w:color="auto" w:fill="auto"/>
            <w:noWrap/>
            <w:vAlign w:val="center"/>
            <w:hideMark/>
          </w:tcPr>
          <w:p w14:paraId="7317C425"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1.4 (4.92%)</w:t>
            </w:r>
          </w:p>
        </w:tc>
        <w:tc>
          <w:tcPr>
            <w:tcW w:w="1592" w:type="dxa"/>
            <w:tcBorders>
              <w:top w:val="nil"/>
              <w:left w:val="nil"/>
              <w:bottom w:val="nil"/>
              <w:right w:val="nil"/>
            </w:tcBorders>
            <w:shd w:val="clear" w:color="auto" w:fill="auto"/>
            <w:noWrap/>
            <w:vAlign w:val="center"/>
            <w:hideMark/>
          </w:tcPr>
          <w:p w14:paraId="71CCA531"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11.98 (3.28%)</w:t>
            </w:r>
          </w:p>
        </w:tc>
        <w:tc>
          <w:tcPr>
            <w:tcW w:w="1751" w:type="dxa"/>
            <w:tcBorders>
              <w:top w:val="nil"/>
              <w:left w:val="nil"/>
              <w:bottom w:val="nil"/>
              <w:right w:val="nil"/>
            </w:tcBorders>
            <w:shd w:val="clear" w:color="auto" w:fill="auto"/>
            <w:noWrap/>
            <w:vAlign w:val="center"/>
            <w:hideMark/>
          </w:tcPr>
          <w:p w14:paraId="52EA3C6A"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133.92 (3.34%)</w:t>
            </w:r>
          </w:p>
        </w:tc>
      </w:tr>
      <w:tr w:rsidR="0044281B" w:rsidRPr="0044281B" w14:paraId="62930190" w14:textId="77777777" w:rsidTr="00E822DE">
        <w:trPr>
          <w:trHeight w:val="240"/>
          <w:jc w:val="center"/>
        </w:trPr>
        <w:tc>
          <w:tcPr>
            <w:tcW w:w="2156" w:type="dxa"/>
            <w:tcBorders>
              <w:top w:val="nil"/>
              <w:left w:val="nil"/>
              <w:bottom w:val="nil"/>
              <w:right w:val="nil"/>
            </w:tcBorders>
            <w:shd w:val="clear" w:color="auto" w:fill="auto"/>
            <w:noWrap/>
            <w:vAlign w:val="bottom"/>
            <w:hideMark/>
          </w:tcPr>
          <w:p w14:paraId="0639FDE7" w14:textId="09B5940D" w:rsidR="00B24411" w:rsidRPr="0044281B" w:rsidRDefault="00B24411" w:rsidP="009A2C70">
            <w:pPr>
              <w:widowControl/>
              <w:jc w:val="left"/>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 xml:space="preserve">to </w:t>
            </w:r>
            <w:r w:rsidR="003B5895">
              <w:rPr>
                <w:rFonts w:ascii="Times New Roman" w:eastAsia="等线" w:hAnsi="Times New Roman" w:cs="Times New Roman"/>
                <w:color w:val="000000"/>
                <w:kern w:val="0"/>
                <w:szCs w:val="21"/>
              </w:rPr>
              <w:t>HBsAg loss</w:t>
            </w:r>
          </w:p>
        </w:tc>
        <w:tc>
          <w:tcPr>
            <w:tcW w:w="1374" w:type="dxa"/>
            <w:tcBorders>
              <w:top w:val="nil"/>
              <w:left w:val="nil"/>
              <w:bottom w:val="nil"/>
              <w:right w:val="nil"/>
            </w:tcBorders>
            <w:shd w:val="clear" w:color="auto" w:fill="auto"/>
            <w:noWrap/>
            <w:vAlign w:val="bottom"/>
            <w:hideMark/>
          </w:tcPr>
          <w:p w14:paraId="79CE3898" w14:textId="77777777" w:rsidR="00B24411" w:rsidRPr="0044281B" w:rsidRDefault="00B24411" w:rsidP="009A2C70">
            <w:pPr>
              <w:widowControl/>
              <w:jc w:val="center"/>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1.83%</w:t>
            </w:r>
          </w:p>
        </w:tc>
        <w:tc>
          <w:tcPr>
            <w:tcW w:w="1610" w:type="dxa"/>
            <w:tcBorders>
              <w:top w:val="nil"/>
              <w:left w:val="nil"/>
              <w:bottom w:val="nil"/>
              <w:right w:val="nil"/>
            </w:tcBorders>
            <w:shd w:val="clear" w:color="auto" w:fill="auto"/>
            <w:noWrap/>
            <w:vAlign w:val="center"/>
            <w:hideMark/>
          </w:tcPr>
          <w:p w14:paraId="775E0977" w14:textId="59A1D5C5" w:rsidR="00B24411" w:rsidRPr="00E822DE" w:rsidRDefault="00E822DE"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13.23 (-</w:t>
            </w:r>
            <w:r w:rsidR="00B24411" w:rsidRPr="00E822DE">
              <w:rPr>
                <w:rFonts w:ascii="Times New Roman" w:eastAsia="等线" w:hAnsi="Times New Roman" w:cs="Times New Roman"/>
                <w:color w:val="000000"/>
                <w:kern w:val="0"/>
                <w:sz w:val="20"/>
                <w:szCs w:val="21"/>
              </w:rPr>
              <w:t>4.15%)</w:t>
            </w:r>
          </w:p>
        </w:tc>
        <w:tc>
          <w:tcPr>
            <w:tcW w:w="1592" w:type="dxa"/>
            <w:tcBorders>
              <w:top w:val="nil"/>
              <w:left w:val="nil"/>
              <w:bottom w:val="nil"/>
              <w:right w:val="nil"/>
            </w:tcBorders>
            <w:shd w:val="clear" w:color="auto" w:fill="auto"/>
            <w:noWrap/>
            <w:vAlign w:val="center"/>
            <w:hideMark/>
          </w:tcPr>
          <w:p w14:paraId="6D9E09F2"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4.45 (-6.49%)</w:t>
            </w:r>
          </w:p>
        </w:tc>
        <w:tc>
          <w:tcPr>
            <w:tcW w:w="1592" w:type="dxa"/>
            <w:tcBorders>
              <w:top w:val="nil"/>
              <w:left w:val="nil"/>
              <w:bottom w:val="nil"/>
              <w:right w:val="nil"/>
            </w:tcBorders>
            <w:shd w:val="clear" w:color="auto" w:fill="auto"/>
            <w:noWrap/>
            <w:vAlign w:val="center"/>
            <w:hideMark/>
          </w:tcPr>
          <w:p w14:paraId="62F08285"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12.71 (-4.22%)</w:t>
            </w:r>
          </w:p>
        </w:tc>
        <w:tc>
          <w:tcPr>
            <w:tcW w:w="1741" w:type="dxa"/>
            <w:tcBorders>
              <w:top w:val="nil"/>
              <w:left w:val="nil"/>
              <w:bottom w:val="nil"/>
              <w:right w:val="nil"/>
            </w:tcBorders>
            <w:shd w:val="clear" w:color="auto" w:fill="auto"/>
            <w:noWrap/>
            <w:vAlign w:val="center"/>
            <w:hideMark/>
          </w:tcPr>
          <w:p w14:paraId="3FCC2107"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178.36 (-2.72%)</w:t>
            </w:r>
          </w:p>
        </w:tc>
        <w:tc>
          <w:tcPr>
            <w:tcW w:w="1443" w:type="dxa"/>
            <w:tcBorders>
              <w:top w:val="nil"/>
              <w:left w:val="nil"/>
              <w:bottom w:val="nil"/>
              <w:right w:val="nil"/>
            </w:tcBorders>
            <w:shd w:val="clear" w:color="auto" w:fill="auto"/>
            <w:noWrap/>
            <w:vAlign w:val="center"/>
            <w:hideMark/>
          </w:tcPr>
          <w:p w14:paraId="151BD4EC"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1.65 (-3.61%)</w:t>
            </w:r>
          </w:p>
        </w:tc>
        <w:tc>
          <w:tcPr>
            <w:tcW w:w="1592" w:type="dxa"/>
            <w:tcBorders>
              <w:top w:val="nil"/>
              <w:left w:val="nil"/>
              <w:bottom w:val="nil"/>
              <w:right w:val="nil"/>
            </w:tcBorders>
            <w:shd w:val="clear" w:color="auto" w:fill="auto"/>
            <w:noWrap/>
            <w:vAlign w:val="center"/>
            <w:hideMark/>
          </w:tcPr>
          <w:p w14:paraId="67C4313B"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1.27 (-4.53%)</w:t>
            </w:r>
          </w:p>
        </w:tc>
        <w:tc>
          <w:tcPr>
            <w:tcW w:w="1592" w:type="dxa"/>
            <w:tcBorders>
              <w:top w:val="nil"/>
              <w:left w:val="nil"/>
              <w:bottom w:val="nil"/>
              <w:right w:val="nil"/>
            </w:tcBorders>
            <w:shd w:val="clear" w:color="auto" w:fill="auto"/>
            <w:noWrap/>
            <w:vAlign w:val="center"/>
            <w:hideMark/>
          </w:tcPr>
          <w:p w14:paraId="6CA199EB"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11.19 (-3.55%)</w:t>
            </w:r>
          </w:p>
        </w:tc>
        <w:tc>
          <w:tcPr>
            <w:tcW w:w="1751" w:type="dxa"/>
            <w:tcBorders>
              <w:top w:val="nil"/>
              <w:left w:val="nil"/>
              <w:bottom w:val="nil"/>
              <w:right w:val="nil"/>
            </w:tcBorders>
            <w:shd w:val="clear" w:color="auto" w:fill="auto"/>
            <w:noWrap/>
            <w:vAlign w:val="center"/>
            <w:hideMark/>
          </w:tcPr>
          <w:p w14:paraId="0E9AC562"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124.97 (-3.56%)</w:t>
            </w:r>
          </w:p>
        </w:tc>
      </w:tr>
      <w:tr w:rsidR="0044281B" w:rsidRPr="0044281B" w14:paraId="7CE94271" w14:textId="77777777" w:rsidTr="00E822DE">
        <w:trPr>
          <w:trHeight w:val="240"/>
          <w:jc w:val="center"/>
        </w:trPr>
        <w:tc>
          <w:tcPr>
            <w:tcW w:w="2156" w:type="dxa"/>
            <w:tcBorders>
              <w:top w:val="nil"/>
              <w:left w:val="nil"/>
              <w:bottom w:val="nil"/>
              <w:right w:val="nil"/>
            </w:tcBorders>
            <w:shd w:val="clear" w:color="auto" w:fill="auto"/>
            <w:noWrap/>
            <w:vAlign w:val="bottom"/>
            <w:hideMark/>
          </w:tcPr>
          <w:p w14:paraId="3CAFDDA9" w14:textId="6FE8F0FE" w:rsidR="00B24411" w:rsidRPr="0044281B" w:rsidRDefault="00B24411" w:rsidP="009A2C70">
            <w:pPr>
              <w:widowControl/>
              <w:jc w:val="left"/>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 xml:space="preserve">to </w:t>
            </w:r>
            <w:proofErr w:type="spellStart"/>
            <w:r w:rsidRPr="0044281B">
              <w:rPr>
                <w:rFonts w:ascii="Times New Roman" w:eastAsia="等线" w:hAnsi="Times New Roman" w:cs="Times New Roman"/>
                <w:color w:val="000000"/>
                <w:kern w:val="0"/>
                <w:szCs w:val="21"/>
              </w:rPr>
              <w:t>HBeAg</w:t>
            </w:r>
            <w:proofErr w:type="spellEnd"/>
            <w:r w:rsidRPr="0044281B">
              <w:rPr>
                <w:rFonts w:ascii="Times New Roman" w:eastAsia="等线" w:hAnsi="Times New Roman" w:cs="Times New Roman"/>
                <w:color w:val="000000"/>
                <w:kern w:val="0"/>
                <w:szCs w:val="21"/>
              </w:rPr>
              <w:t>- CHB</w:t>
            </w:r>
          </w:p>
        </w:tc>
        <w:tc>
          <w:tcPr>
            <w:tcW w:w="1374" w:type="dxa"/>
            <w:tcBorders>
              <w:top w:val="nil"/>
              <w:left w:val="nil"/>
              <w:bottom w:val="nil"/>
              <w:right w:val="nil"/>
            </w:tcBorders>
            <w:shd w:val="clear" w:color="auto" w:fill="auto"/>
            <w:noWrap/>
            <w:vAlign w:val="bottom"/>
            <w:hideMark/>
          </w:tcPr>
          <w:p w14:paraId="41D768E6" w14:textId="77777777" w:rsidR="00B24411" w:rsidRPr="0044281B" w:rsidRDefault="00B24411" w:rsidP="009A2C70">
            <w:pPr>
              <w:widowControl/>
              <w:jc w:val="center"/>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0.87%</w:t>
            </w:r>
          </w:p>
        </w:tc>
        <w:tc>
          <w:tcPr>
            <w:tcW w:w="1610" w:type="dxa"/>
            <w:tcBorders>
              <w:top w:val="nil"/>
              <w:left w:val="nil"/>
              <w:bottom w:val="nil"/>
              <w:right w:val="nil"/>
            </w:tcBorders>
            <w:shd w:val="clear" w:color="auto" w:fill="auto"/>
            <w:noWrap/>
            <w:vAlign w:val="center"/>
            <w:hideMark/>
          </w:tcPr>
          <w:p w14:paraId="7FE0047C"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12.16 (-11.89%)</w:t>
            </w:r>
          </w:p>
        </w:tc>
        <w:tc>
          <w:tcPr>
            <w:tcW w:w="1592" w:type="dxa"/>
            <w:tcBorders>
              <w:top w:val="nil"/>
              <w:left w:val="nil"/>
              <w:bottom w:val="nil"/>
              <w:right w:val="nil"/>
            </w:tcBorders>
            <w:shd w:val="clear" w:color="auto" w:fill="auto"/>
            <w:noWrap/>
            <w:vAlign w:val="center"/>
            <w:hideMark/>
          </w:tcPr>
          <w:p w14:paraId="50190D72"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4.14 (-12.99%)</w:t>
            </w:r>
          </w:p>
        </w:tc>
        <w:tc>
          <w:tcPr>
            <w:tcW w:w="1592" w:type="dxa"/>
            <w:tcBorders>
              <w:top w:val="nil"/>
              <w:left w:val="nil"/>
              <w:bottom w:val="nil"/>
              <w:right w:val="nil"/>
            </w:tcBorders>
            <w:shd w:val="clear" w:color="auto" w:fill="auto"/>
            <w:noWrap/>
            <w:vAlign w:val="center"/>
            <w:hideMark/>
          </w:tcPr>
          <w:p w14:paraId="6C25A6C1"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12.54 (-5.54%)</w:t>
            </w:r>
          </w:p>
        </w:tc>
        <w:tc>
          <w:tcPr>
            <w:tcW w:w="1741" w:type="dxa"/>
            <w:tcBorders>
              <w:top w:val="nil"/>
              <w:left w:val="nil"/>
              <w:bottom w:val="nil"/>
              <w:right w:val="nil"/>
            </w:tcBorders>
            <w:shd w:val="clear" w:color="auto" w:fill="auto"/>
            <w:noWrap/>
            <w:vAlign w:val="center"/>
            <w:hideMark/>
          </w:tcPr>
          <w:p w14:paraId="7B7B19DE"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167.37 (-8.72%)</w:t>
            </w:r>
          </w:p>
        </w:tc>
        <w:tc>
          <w:tcPr>
            <w:tcW w:w="1443" w:type="dxa"/>
            <w:tcBorders>
              <w:top w:val="nil"/>
              <w:left w:val="nil"/>
              <w:bottom w:val="nil"/>
              <w:right w:val="nil"/>
            </w:tcBorders>
            <w:shd w:val="clear" w:color="auto" w:fill="auto"/>
            <w:noWrap/>
            <w:vAlign w:val="center"/>
            <w:hideMark/>
          </w:tcPr>
          <w:p w14:paraId="3C9C5F3F"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1.44 (-16.28%)</w:t>
            </w:r>
          </w:p>
        </w:tc>
        <w:tc>
          <w:tcPr>
            <w:tcW w:w="1592" w:type="dxa"/>
            <w:tcBorders>
              <w:top w:val="nil"/>
              <w:left w:val="nil"/>
              <w:bottom w:val="nil"/>
              <w:right w:val="nil"/>
            </w:tcBorders>
            <w:shd w:val="clear" w:color="auto" w:fill="auto"/>
            <w:noWrap/>
            <w:vAlign w:val="center"/>
            <w:hideMark/>
          </w:tcPr>
          <w:p w14:paraId="55FEC8A1"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1.18 (-11.48%)</w:t>
            </w:r>
          </w:p>
        </w:tc>
        <w:tc>
          <w:tcPr>
            <w:tcW w:w="1592" w:type="dxa"/>
            <w:tcBorders>
              <w:top w:val="nil"/>
              <w:left w:val="nil"/>
              <w:bottom w:val="nil"/>
              <w:right w:val="nil"/>
            </w:tcBorders>
            <w:shd w:val="clear" w:color="auto" w:fill="auto"/>
            <w:noWrap/>
            <w:vAlign w:val="center"/>
            <w:hideMark/>
          </w:tcPr>
          <w:p w14:paraId="2A63B30A"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10.94 (-5.65%)</w:t>
            </w:r>
          </w:p>
        </w:tc>
        <w:tc>
          <w:tcPr>
            <w:tcW w:w="1751" w:type="dxa"/>
            <w:tcBorders>
              <w:top w:val="nil"/>
              <w:left w:val="nil"/>
              <w:bottom w:val="nil"/>
              <w:right w:val="nil"/>
            </w:tcBorders>
            <w:shd w:val="clear" w:color="auto" w:fill="auto"/>
            <w:noWrap/>
            <w:vAlign w:val="center"/>
            <w:hideMark/>
          </w:tcPr>
          <w:p w14:paraId="4DD84559"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118.53 (-8.54%)</w:t>
            </w:r>
          </w:p>
        </w:tc>
      </w:tr>
      <w:tr w:rsidR="0044281B" w:rsidRPr="0044281B" w14:paraId="315BFDC3" w14:textId="77777777" w:rsidTr="00E822DE">
        <w:trPr>
          <w:trHeight w:val="240"/>
          <w:jc w:val="center"/>
        </w:trPr>
        <w:tc>
          <w:tcPr>
            <w:tcW w:w="2156" w:type="dxa"/>
            <w:tcBorders>
              <w:top w:val="nil"/>
              <w:left w:val="nil"/>
              <w:bottom w:val="nil"/>
              <w:right w:val="nil"/>
            </w:tcBorders>
            <w:shd w:val="clear" w:color="auto" w:fill="auto"/>
            <w:noWrap/>
            <w:vAlign w:val="bottom"/>
            <w:hideMark/>
          </w:tcPr>
          <w:p w14:paraId="1BA6E476" w14:textId="5672433F" w:rsidR="00B24411" w:rsidRPr="0044281B" w:rsidRDefault="00B24411" w:rsidP="009A2C70">
            <w:pPr>
              <w:widowControl/>
              <w:jc w:val="left"/>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 xml:space="preserve">to </w:t>
            </w:r>
            <w:proofErr w:type="spellStart"/>
            <w:r w:rsidRPr="0044281B">
              <w:rPr>
                <w:rFonts w:ascii="Times New Roman" w:eastAsia="等线" w:hAnsi="Times New Roman" w:cs="Times New Roman"/>
                <w:color w:val="000000"/>
                <w:kern w:val="0"/>
                <w:szCs w:val="21"/>
              </w:rPr>
              <w:t>HBeAg</w:t>
            </w:r>
            <w:proofErr w:type="spellEnd"/>
            <w:r w:rsidRPr="0044281B">
              <w:rPr>
                <w:rFonts w:ascii="Times New Roman" w:eastAsia="等线" w:hAnsi="Times New Roman" w:cs="Times New Roman"/>
                <w:color w:val="000000"/>
                <w:kern w:val="0"/>
                <w:szCs w:val="21"/>
              </w:rPr>
              <w:t>- CHB</w:t>
            </w:r>
          </w:p>
        </w:tc>
        <w:tc>
          <w:tcPr>
            <w:tcW w:w="1374" w:type="dxa"/>
            <w:tcBorders>
              <w:top w:val="nil"/>
              <w:left w:val="nil"/>
              <w:bottom w:val="nil"/>
              <w:right w:val="nil"/>
            </w:tcBorders>
            <w:shd w:val="clear" w:color="auto" w:fill="auto"/>
            <w:noWrap/>
            <w:vAlign w:val="bottom"/>
            <w:hideMark/>
          </w:tcPr>
          <w:p w14:paraId="6C973CA2" w14:textId="77777777" w:rsidR="00B24411" w:rsidRPr="0044281B" w:rsidRDefault="00B24411" w:rsidP="009A2C70">
            <w:pPr>
              <w:widowControl/>
              <w:jc w:val="center"/>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2.78%</w:t>
            </w:r>
          </w:p>
        </w:tc>
        <w:tc>
          <w:tcPr>
            <w:tcW w:w="1610" w:type="dxa"/>
            <w:tcBorders>
              <w:top w:val="nil"/>
              <w:left w:val="nil"/>
              <w:bottom w:val="nil"/>
              <w:right w:val="nil"/>
            </w:tcBorders>
            <w:shd w:val="clear" w:color="auto" w:fill="auto"/>
            <w:noWrap/>
            <w:vAlign w:val="center"/>
            <w:hideMark/>
          </w:tcPr>
          <w:p w14:paraId="00FE14C8"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16.4 (18.79%)</w:t>
            </w:r>
          </w:p>
        </w:tc>
        <w:tc>
          <w:tcPr>
            <w:tcW w:w="1592" w:type="dxa"/>
            <w:tcBorders>
              <w:top w:val="nil"/>
              <w:left w:val="nil"/>
              <w:bottom w:val="nil"/>
              <w:right w:val="nil"/>
            </w:tcBorders>
            <w:shd w:val="clear" w:color="auto" w:fill="auto"/>
            <w:noWrap/>
            <w:vAlign w:val="center"/>
            <w:hideMark/>
          </w:tcPr>
          <w:p w14:paraId="2E6FEEEF"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5.57 (17.16%)</w:t>
            </w:r>
          </w:p>
        </w:tc>
        <w:tc>
          <w:tcPr>
            <w:tcW w:w="1592" w:type="dxa"/>
            <w:tcBorders>
              <w:top w:val="nil"/>
              <w:left w:val="nil"/>
              <w:bottom w:val="nil"/>
              <w:right w:val="nil"/>
            </w:tcBorders>
            <w:shd w:val="clear" w:color="auto" w:fill="auto"/>
            <w:noWrap/>
            <w:vAlign w:val="center"/>
            <w:hideMark/>
          </w:tcPr>
          <w:p w14:paraId="172E1C19"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14.62 (10.15%)</w:t>
            </w:r>
          </w:p>
        </w:tc>
        <w:tc>
          <w:tcPr>
            <w:tcW w:w="1741" w:type="dxa"/>
            <w:tcBorders>
              <w:top w:val="nil"/>
              <w:left w:val="nil"/>
              <w:bottom w:val="nil"/>
              <w:right w:val="nil"/>
            </w:tcBorders>
            <w:shd w:val="clear" w:color="auto" w:fill="auto"/>
            <w:noWrap/>
            <w:vAlign w:val="center"/>
            <w:hideMark/>
          </w:tcPr>
          <w:p w14:paraId="5EF89ED2"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212.45 (15.87%)</w:t>
            </w:r>
          </w:p>
        </w:tc>
        <w:tc>
          <w:tcPr>
            <w:tcW w:w="1443" w:type="dxa"/>
            <w:tcBorders>
              <w:top w:val="nil"/>
              <w:left w:val="nil"/>
              <w:bottom w:val="nil"/>
              <w:right w:val="nil"/>
            </w:tcBorders>
            <w:shd w:val="clear" w:color="auto" w:fill="auto"/>
            <w:noWrap/>
            <w:vAlign w:val="center"/>
            <w:hideMark/>
          </w:tcPr>
          <w:p w14:paraId="02F1B52C"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2.05 (19.38%)</w:t>
            </w:r>
          </w:p>
        </w:tc>
        <w:tc>
          <w:tcPr>
            <w:tcW w:w="1592" w:type="dxa"/>
            <w:tcBorders>
              <w:top w:val="nil"/>
              <w:left w:val="nil"/>
              <w:bottom w:val="nil"/>
              <w:right w:val="nil"/>
            </w:tcBorders>
            <w:shd w:val="clear" w:color="auto" w:fill="auto"/>
            <w:noWrap/>
            <w:vAlign w:val="center"/>
            <w:hideMark/>
          </w:tcPr>
          <w:p w14:paraId="0DC010BC"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1.51 (13.73%)</w:t>
            </w:r>
          </w:p>
        </w:tc>
        <w:tc>
          <w:tcPr>
            <w:tcW w:w="1592" w:type="dxa"/>
            <w:tcBorders>
              <w:top w:val="nil"/>
              <w:left w:val="nil"/>
              <w:bottom w:val="nil"/>
              <w:right w:val="nil"/>
            </w:tcBorders>
            <w:shd w:val="clear" w:color="auto" w:fill="auto"/>
            <w:noWrap/>
            <w:vAlign w:val="center"/>
            <w:hideMark/>
          </w:tcPr>
          <w:p w14:paraId="1C4EB52C"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12.73 (9.78%)</w:t>
            </w:r>
          </w:p>
        </w:tc>
        <w:tc>
          <w:tcPr>
            <w:tcW w:w="1751" w:type="dxa"/>
            <w:tcBorders>
              <w:top w:val="nil"/>
              <w:left w:val="nil"/>
              <w:bottom w:val="nil"/>
              <w:right w:val="nil"/>
            </w:tcBorders>
            <w:shd w:val="clear" w:color="auto" w:fill="auto"/>
            <w:noWrap/>
            <w:vAlign w:val="center"/>
            <w:hideMark/>
          </w:tcPr>
          <w:p w14:paraId="12891E4C"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149.62 (15.45%)</w:t>
            </w:r>
          </w:p>
        </w:tc>
      </w:tr>
      <w:tr w:rsidR="0044281B" w:rsidRPr="0044281B" w14:paraId="36D3C563" w14:textId="77777777" w:rsidTr="00E822DE">
        <w:trPr>
          <w:trHeight w:val="240"/>
          <w:jc w:val="center"/>
        </w:trPr>
        <w:tc>
          <w:tcPr>
            <w:tcW w:w="2156" w:type="dxa"/>
            <w:tcBorders>
              <w:top w:val="nil"/>
              <w:left w:val="nil"/>
              <w:bottom w:val="nil"/>
              <w:right w:val="nil"/>
            </w:tcBorders>
            <w:shd w:val="clear" w:color="auto" w:fill="auto"/>
            <w:noWrap/>
            <w:vAlign w:val="bottom"/>
            <w:hideMark/>
          </w:tcPr>
          <w:p w14:paraId="3122E580" w14:textId="1F5D65A3" w:rsidR="00B24411" w:rsidRPr="0044281B" w:rsidRDefault="00B24411" w:rsidP="009A2C70">
            <w:pPr>
              <w:widowControl/>
              <w:jc w:val="left"/>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 xml:space="preserve">to </w:t>
            </w:r>
            <w:proofErr w:type="spellStart"/>
            <w:r w:rsidRPr="0044281B">
              <w:rPr>
                <w:rFonts w:ascii="Times New Roman" w:eastAsia="等线" w:hAnsi="Times New Roman" w:cs="Times New Roman"/>
                <w:color w:val="000000"/>
                <w:kern w:val="0"/>
                <w:szCs w:val="21"/>
              </w:rPr>
              <w:t>HBeAg</w:t>
            </w:r>
            <w:proofErr w:type="spellEnd"/>
            <w:r w:rsidRPr="0044281B">
              <w:rPr>
                <w:rFonts w:ascii="Times New Roman" w:eastAsia="等线" w:hAnsi="Times New Roman" w:cs="Times New Roman"/>
                <w:color w:val="000000"/>
                <w:kern w:val="0"/>
                <w:szCs w:val="21"/>
              </w:rPr>
              <w:t>+ CHB</w:t>
            </w:r>
          </w:p>
        </w:tc>
        <w:tc>
          <w:tcPr>
            <w:tcW w:w="1374" w:type="dxa"/>
            <w:tcBorders>
              <w:top w:val="nil"/>
              <w:left w:val="nil"/>
              <w:bottom w:val="nil"/>
              <w:right w:val="nil"/>
            </w:tcBorders>
            <w:shd w:val="clear" w:color="auto" w:fill="auto"/>
            <w:noWrap/>
            <w:vAlign w:val="bottom"/>
            <w:hideMark/>
          </w:tcPr>
          <w:p w14:paraId="22CB3A2A" w14:textId="77777777" w:rsidR="00B24411" w:rsidRPr="0044281B" w:rsidRDefault="00B24411" w:rsidP="009A2C70">
            <w:pPr>
              <w:widowControl/>
              <w:jc w:val="center"/>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0.40%</w:t>
            </w:r>
          </w:p>
        </w:tc>
        <w:tc>
          <w:tcPr>
            <w:tcW w:w="1610" w:type="dxa"/>
            <w:tcBorders>
              <w:top w:val="nil"/>
              <w:left w:val="nil"/>
              <w:bottom w:val="nil"/>
              <w:right w:val="nil"/>
            </w:tcBorders>
            <w:shd w:val="clear" w:color="auto" w:fill="auto"/>
            <w:noWrap/>
            <w:vAlign w:val="center"/>
            <w:hideMark/>
          </w:tcPr>
          <w:p w14:paraId="69832EDA"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12.86 (-6.85%)</w:t>
            </w:r>
          </w:p>
        </w:tc>
        <w:tc>
          <w:tcPr>
            <w:tcW w:w="1592" w:type="dxa"/>
            <w:tcBorders>
              <w:top w:val="nil"/>
              <w:left w:val="nil"/>
              <w:bottom w:val="nil"/>
              <w:right w:val="nil"/>
            </w:tcBorders>
            <w:shd w:val="clear" w:color="auto" w:fill="auto"/>
            <w:noWrap/>
            <w:vAlign w:val="center"/>
            <w:hideMark/>
          </w:tcPr>
          <w:p w14:paraId="68A959FA"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4.31 (-9.44%)</w:t>
            </w:r>
          </w:p>
        </w:tc>
        <w:tc>
          <w:tcPr>
            <w:tcW w:w="1592" w:type="dxa"/>
            <w:tcBorders>
              <w:top w:val="nil"/>
              <w:left w:val="nil"/>
              <w:bottom w:val="nil"/>
              <w:right w:val="nil"/>
            </w:tcBorders>
            <w:shd w:val="clear" w:color="auto" w:fill="auto"/>
            <w:noWrap/>
            <w:vAlign w:val="center"/>
            <w:hideMark/>
          </w:tcPr>
          <w:p w14:paraId="43EDC488"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13.13 (-1.11%)</w:t>
            </w:r>
          </w:p>
        </w:tc>
        <w:tc>
          <w:tcPr>
            <w:tcW w:w="1741" w:type="dxa"/>
            <w:tcBorders>
              <w:top w:val="nil"/>
              <w:left w:val="nil"/>
              <w:bottom w:val="nil"/>
              <w:right w:val="nil"/>
            </w:tcBorders>
            <w:shd w:val="clear" w:color="auto" w:fill="auto"/>
            <w:noWrap/>
            <w:vAlign w:val="center"/>
            <w:hideMark/>
          </w:tcPr>
          <w:p w14:paraId="139960CA"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167.26 (-8.77%)</w:t>
            </w:r>
          </w:p>
        </w:tc>
        <w:tc>
          <w:tcPr>
            <w:tcW w:w="1443" w:type="dxa"/>
            <w:tcBorders>
              <w:top w:val="nil"/>
              <w:left w:val="nil"/>
              <w:bottom w:val="nil"/>
              <w:right w:val="nil"/>
            </w:tcBorders>
            <w:shd w:val="clear" w:color="auto" w:fill="auto"/>
            <w:noWrap/>
            <w:vAlign w:val="center"/>
            <w:hideMark/>
          </w:tcPr>
          <w:p w14:paraId="7E22CE84"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1.61 (-6.31%)</w:t>
            </w:r>
          </w:p>
        </w:tc>
        <w:tc>
          <w:tcPr>
            <w:tcW w:w="1592" w:type="dxa"/>
            <w:tcBorders>
              <w:top w:val="nil"/>
              <w:left w:val="nil"/>
              <w:bottom w:val="nil"/>
              <w:right w:val="nil"/>
            </w:tcBorders>
            <w:shd w:val="clear" w:color="auto" w:fill="auto"/>
            <w:noWrap/>
            <w:vAlign w:val="center"/>
            <w:hideMark/>
          </w:tcPr>
          <w:p w14:paraId="18599372"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1.07 (-19.29%)</w:t>
            </w:r>
          </w:p>
        </w:tc>
        <w:tc>
          <w:tcPr>
            <w:tcW w:w="1592" w:type="dxa"/>
            <w:tcBorders>
              <w:top w:val="nil"/>
              <w:left w:val="nil"/>
              <w:bottom w:val="nil"/>
              <w:right w:val="nil"/>
            </w:tcBorders>
            <w:shd w:val="clear" w:color="auto" w:fill="auto"/>
            <w:noWrap/>
            <w:vAlign w:val="center"/>
            <w:hideMark/>
          </w:tcPr>
          <w:p w14:paraId="3F7A28B2"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11.64 (0.34%)</w:t>
            </w:r>
          </w:p>
        </w:tc>
        <w:tc>
          <w:tcPr>
            <w:tcW w:w="1751" w:type="dxa"/>
            <w:tcBorders>
              <w:top w:val="nil"/>
              <w:left w:val="nil"/>
              <w:bottom w:val="nil"/>
              <w:right w:val="nil"/>
            </w:tcBorders>
            <w:shd w:val="clear" w:color="auto" w:fill="auto"/>
            <w:noWrap/>
            <w:vAlign w:val="center"/>
            <w:hideMark/>
          </w:tcPr>
          <w:p w14:paraId="4C781BEA"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117.19 (-9.57%)</w:t>
            </w:r>
          </w:p>
        </w:tc>
      </w:tr>
      <w:tr w:rsidR="0044281B" w:rsidRPr="0044281B" w14:paraId="6A0D502E" w14:textId="77777777" w:rsidTr="00E822DE">
        <w:trPr>
          <w:trHeight w:val="240"/>
          <w:jc w:val="center"/>
        </w:trPr>
        <w:tc>
          <w:tcPr>
            <w:tcW w:w="2156" w:type="dxa"/>
            <w:tcBorders>
              <w:top w:val="nil"/>
              <w:left w:val="nil"/>
              <w:bottom w:val="nil"/>
              <w:right w:val="nil"/>
            </w:tcBorders>
            <w:shd w:val="clear" w:color="auto" w:fill="auto"/>
            <w:noWrap/>
            <w:vAlign w:val="bottom"/>
            <w:hideMark/>
          </w:tcPr>
          <w:p w14:paraId="75483796" w14:textId="6DF168A3" w:rsidR="00B24411" w:rsidRPr="0044281B" w:rsidRDefault="00B24411" w:rsidP="009A2C70">
            <w:pPr>
              <w:widowControl/>
              <w:jc w:val="left"/>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 xml:space="preserve">to </w:t>
            </w:r>
            <w:proofErr w:type="spellStart"/>
            <w:r w:rsidRPr="0044281B">
              <w:rPr>
                <w:rFonts w:ascii="Times New Roman" w:eastAsia="等线" w:hAnsi="Times New Roman" w:cs="Times New Roman"/>
                <w:color w:val="000000"/>
                <w:kern w:val="0"/>
                <w:szCs w:val="21"/>
              </w:rPr>
              <w:t>HBeAg</w:t>
            </w:r>
            <w:proofErr w:type="spellEnd"/>
            <w:r w:rsidRPr="0044281B">
              <w:rPr>
                <w:rFonts w:ascii="Times New Roman" w:eastAsia="等线" w:hAnsi="Times New Roman" w:cs="Times New Roman"/>
                <w:color w:val="000000"/>
                <w:kern w:val="0"/>
                <w:szCs w:val="21"/>
              </w:rPr>
              <w:t>+ CHB</w:t>
            </w:r>
          </w:p>
        </w:tc>
        <w:tc>
          <w:tcPr>
            <w:tcW w:w="1374" w:type="dxa"/>
            <w:tcBorders>
              <w:top w:val="nil"/>
              <w:left w:val="nil"/>
              <w:bottom w:val="nil"/>
              <w:right w:val="nil"/>
            </w:tcBorders>
            <w:shd w:val="clear" w:color="auto" w:fill="auto"/>
            <w:noWrap/>
            <w:vAlign w:val="bottom"/>
            <w:hideMark/>
          </w:tcPr>
          <w:p w14:paraId="6E89606A" w14:textId="77777777" w:rsidR="00B24411" w:rsidRPr="0044281B" w:rsidRDefault="00B24411" w:rsidP="009A2C70">
            <w:pPr>
              <w:widowControl/>
              <w:jc w:val="center"/>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1.80%</w:t>
            </w:r>
          </w:p>
        </w:tc>
        <w:tc>
          <w:tcPr>
            <w:tcW w:w="1610" w:type="dxa"/>
            <w:tcBorders>
              <w:top w:val="nil"/>
              <w:left w:val="nil"/>
              <w:bottom w:val="nil"/>
              <w:right w:val="nil"/>
            </w:tcBorders>
            <w:shd w:val="clear" w:color="auto" w:fill="auto"/>
            <w:noWrap/>
            <w:vAlign w:val="center"/>
            <w:hideMark/>
          </w:tcPr>
          <w:p w14:paraId="2744A424"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15.35 (11.17%)</w:t>
            </w:r>
          </w:p>
        </w:tc>
        <w:tc>
          <w:tcPr>
            <w:tcW w:w="1592" w:type="dxa"/>
            <w:tcBorders>
              <w:top w:val="nil"/>
              <w:left w:val="nil"/>
              <w:bottom w:val="nil"/>
              <w:right w:val="nil"/>
            </w:tcBorders>
            <w:shd w:val="clear" w:color="auto" w:fill="auto"/>
            <w:noWrap/>
            <w:vAlign w:val="center"/>
            <w:hideMark/>
          </w:tcPr>
          <w:p w14:paraId="0F59C6A2"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5.32 (11.84%)</w:t>
            </w:r>
          </w:p>
        </w:tc>
        <w:tc>
          <w:tcPr>
            <w:tcW w:w="1592" w:type="dxa"/>
            <w:tcBorders>
              <w:top w:val="nil"/>
              <w:left w:val="nil"/>
              <w:bottom w:val="nil"/>
              <w:right w:val="nil"/>
            </w:tcBorders>
            <w:shd w:val="clear" w:color="auto" w:fill="auto"/>
            <w:noWrap/>
            <w:vAlign w:val="center"/>
            <w:hideMark/>
          </w:tcPr>
          <w:p w14:paraId="0225E842"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14.21 (7.04%)</w:t>
            </w:r>
          </w:p>
        </w:tc>
        <w:tc>
          <w:tcPr>
            <w:tcW w:w="1741" w:type="dxa"/>
            <w:tcBorders>
              <w:top w:val="nil"/>
              <w:left w:val="nil"/>
              <w:bottom w:val="nil"/>
              <w:right w:val="nil"/>
            </w:tcBorders>
            <w:shd w:val="clear" w:color="auto" w:fill="auto"/>
            <w:noWrap/>
            <w:vAlign w:val="center"/>
            <w:hideMark/>
          </w:tcPr>
          <w:p w14:paraId="034BD052"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203.2 (10.83%)</w:t>
            </w:r>
          </w:p>
        </w:tc>
        <w:tc>
          <w:tcPr>
            <w:tcW w:w="1443" w:type="dxa"/>
            <w:tcBorders>
              <w:top w:val="nil"/>
              <w:left w:val="nil"/>
              <w:bottom w:val="nil"/>
              <w:right w:val="nil"/>
            </w:tcBorders>
            <w:shd w:val="clear" w:color="auto" w:fill="auto"/>
            <w:noWrap/>
            <w:vAlign w:val="center"/>
            <w:hideMark/>
          </w:tcPr>
          <w:p w14:paraId="0E8390F1"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2.07 (20.95%)</w:t>
            </w:r>
          </w:p>
        </w:tc>
        <w:tc>
          <w:tcPr>
            <w:tcW w:w="1592" w:type="dxa"/>
            <w:tcBorders>
              <w:top w:val="nil"/>
              <w:left w:val="nil"/>
              <w:bottom w:val="nil"/>
              <w:right w:val="nil"/>
            </w:tcBorders>
            <w:shd w:val="clear" w:color="auto" w:fill="auto"/>
            <w:noWrap/>
            <w:vAlign w:val="center"/>
            <w:hideMark/>
          </w:tcPr>
          <w:p w14:paraId="685C2C09"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1.46 (9.92%)</w:t>
            </w:r>
          </w:p>
        </w:tc>
        <w:tc>
          <w:tcPr>
            <w:tcW w:w="1592" w:type="dxa"/>
            <w:tcBorders>
              <w:top w:val="nil"/>
              <w:left w:val="nil"/>
              <w:bottom w:val="nil"/>
              <w:right w:val="nil"/>
            </w:tcBorders>
            <w:shd w:val="clear" w:color="auto" w:fill="auto"/>
            <w:noWrap/>
            <w:vAlign w:val="center"/>
            <w:hideMark/>
          </w:tcPr>
          <w:p w14:paraId="33123A38"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12.33 (6.36%)</w:t>
            </w:r>
          </w:p>
        </w:tc>
        <w:tc>
          <w:tcPr>
            <w:tcW w:w="1751" w:type="dxa"/>
            <w:tcBorders>
              <w:top w:val="nil"/>
              <w:left w:val="nil"/>
              <w:bottom w:val="nil"/>
              <w:right w:val="nil"/>
            </w:tcBorders>
            <w:shd w:val="clear" w:color="auto" w:fill="auto"/>
            <w:noWrap/>
            <w:vAlign w:val="center"/>
            <w:hideMark/>
          </w:tcPr>
          <w:p w14:paraId="5D503BA7"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138.54 (6.91%)</w:t>
            </w:r>
          </w:p>
        </w:tc>
      </w:tr>
      <w:tr w:rsidR="0044281B" w:rsidRPr="0044281B" w14:paraId="5383F2FF" w14:textId="77777777" w:rsidTr="00E822DE">
        <w:trPr>
          <w:trHeight w:val="240"/>
          <w:jc w:val="center"/>
        </w:trPr>
        <w:tc>
          <w:tcPr>
            <w:tcW w:w="2156" w:type="dxa"/>
            <w:tcBorders>
              <w:top w:val="nil"/>
              <w:left w:val="nil"/>
              <w:bottom w:val="nil"/>
              <w:right w:val="nil"/>
            </w:tcBorders>
            <w:shd w:val="clear" w:color="auto" w:fill="auto"/>
            <w:noWrap/>
            <w:vAlign w:val="bottom"/>
            <w:hideMark/>
          </w:tcPr>
          <w:p w14:paraId="1BC9DEBD" w14:textId="77777777" w:rsidR="00B24411" w:rsidRPr="0044281B" w:rsidRDefault="00B24411" w:rsidP="009A2C70">
            <w:pPr>
              <w:widowControl/>
              <w:jc w:val="left"/>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to cirrhosis</w:t>
            </w:r>
          </w:p>
        </w:tc>
        <w:tc>
          <w:tcPr>
            <w:tcW w:w="1374" w:type="dxa"/>
            <w:tcBorders>
              <w:top w:val="nil"/>
              <w:left w:val="nil"/>
              <w:bottom w:val="nil"/>
              <w:right w:val="nil"/>
            </w:tcBorders>
            <w:shd w:val="clear" w:color="auto" w:fill="auto"/>
            <w:noWrap/>
            <w:vAlign w:val="bottom"/>
            <w:hideMark/>
          </w:tcPr>
          <w:p w14:paraId="2A72ACF6" w14:textId="77777777" w:rsidR="00B24411" w:rsidRPr="0044281B" w:rsidRDefault="00B24411" w:rsidP="009A2C70">
            <w:pPr>
              <w:widowControl/>
              <w:jc w:val="center"/>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0.20%</w:t>
            </w:r>
          </w:p>
        </w:tc>
        <w:tc>
          <w:tcPr>
            <w:tcW w:w="1610" w:type="dxa"/>
            <w:tcBorders>
              <w:top w:val="nil"/>
              <w:left w:val="nil"/>
              <w:bottom w:val="nil"/>
              <w:right w:val="nil"/>
            </w:tcBorders>
            <w:shd w:val="clear" w:color="auto" w:fill="auto"/>
            <w:noWrap/>
            <w:vAlign w:val="center"/>
            <w:hideMark/>
          </w:tcPr>
          <w:p w14:paraId="0C622AF8"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16.54 (19.82%)</w:t>
            </w:r>
          </w:p>
        </w:tc>
        <w:tc>
          <w:tcPr>
            <w:tcW w:w="1592" w:type="dxa"/>
            <w:tcBorders>
              <w:top w:val="nil"/>
              <w:left w:val="nil"/>
              <w:bottom w:val="nil"/>
              <w:right w:val="nil"/>
            </w:tcBorders>
            <w:shd w:val="clear" w:color="auto" w:fill="auto"/>
            <w:noWrap/>
            <w:vAlign w:val="center"/>
            <w:hideMark/>
          </w:tcPr>
          <w:p w14:paraId="2D171827"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5.49 (15.4%)</w:t>
            </w:r>
          </w:p>
        </w:tc>
        <w:tc>
          <w:tcPr>
            <w:tcW w:w="1592" w:type="dxa"/>
            <w:tcBorders>
              <w:top w:val="nil"/>
              <w:left w:val="nil"/>
              <w:bottom w:val="nil"/>
              <w:right w:val="nil"/>
            </w:tcBorders>
            <w:shd w:val="clear" w:color="auto" w:fill="auto"/>
            <w:noWrap/>
            <w:vAlign w:val="center"/>
            <w:hideMark/>
          </w:tcPr>
          <w:p w14:paraId="6A066283"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14.16 (6.67%)</w:t>
            </w:r>
          </w:p>
        </w:tc>
        <w:tc>
          <w:tcPr>
            <w:tcW w:w="1741" w:type="dxa"/>
            <w:tcBorders>
              <w:top w:val="nil"/>
              <w:left w:val="nil"/>
              <w:bottom w:val="nil"/>
              <w:right w:val="nil"/>
            </w:tcBorders>
            <w:shd w:val="clear" w:color="auto" w:fill="auto"/>
            <w:noWrap/>
            <w:vAlign w:val="center"/>
            <w:hideMark/>
          </w:tcPr>
          <w:p w14:paraId="11FE2D56"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219.4 (19.67%)</w:t>
            </w:r>
          </w:p>
        </w:tc>
        <w:tc>
          <w:tcPr>
            <w:tcW w:w="1443" w:type="dxa"/>
            <w:tcBorders>
              <w:top w:val="nil"/>
              <w:left w:val="nil"/>
              <w:bottom w:val="nil"/>
              <w:right w:val="nil"/>
            </w:tcBorders>
            <w:shd w:val="clear" w:color="auto" w:fill="auto"/>
            <w:noWrap/>
            <w:vAlign w:val="center"/>
            <w:hideMark/>
          </w:tcPr>
          <w:p w14:paraId="5F1DE560"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2.04 (18.93%)</w:t>
            </w:r>
          </w:p>
        </w:tc>
        <w:tc>
          <w:tcPr>
            <w:tcW w:w="1592" w:type="dxa"/>
            <w:tcBorders>
              <w:top w:val="nil"/>
              <w:left w:val="nil"/>
              <w:bottom w:val="nil"/>
              <w:right w:val="nil"/>
            </w:tcBorders>
            <w:shd w:val="clear" w:color="auto" w:fill="auto"/>
            <w:noWrap/>
            <w:vAlign w:val="center"/>
            <w:hideMark/>
          </w:tcPr>
          <w:p w14:paraId="18F5895E"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1.46 (9.67%)</w:t>
            </w:r>
          </w:p>
        </w:tc>
        <w:tc>
          <w:tcPr>
            <w:tcW w:w="1592" w:type="dxa"/>
            <w:tcBorders>
              <w:top w:val="nil"/>
              <w:left w:val="nil"/>
              <w:bottom w:val="nil"/>
              <w:right w:val="nil"/>
            </w:tcBorders>
            <w:shd w:val="clear" w:color="auto" w:fill="auto"/>
            <w:noWrap/>
            <w:vAlign w:val="center"/>
            <w:hideMark/>
          </w:tcPr>
          <w:p w14:paraId="1EA3876F"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12.13 (4.61%)</w:t>
            </w:r>
          </w:p>
        </w:tc>
        <w:tc>
          <w:tcPr>
            <w:tcW w:w="1751" w:type="dxa"/>
            <w:tcBorders>
              <w:top w:val="nil"/>
              <w:left w:val="nil"/>
              <w:bottom w:val="nil"/>
              <w:right w:val="nil"/>
            </w:tcBorders>
            <w:shd w:val="clear" w:color="auto" w:fill="auto"/>
            <w:noWrap/>
            <w:vAlign w:val="center"/>
            <w:hideMark/>
          </w:tcPr>
          <w:p w14:paraId="028F6E37"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145.7 (12.43%)</w:t>
            </w:r>
          </w:p>
        </w:tc>
      </w:tr>
      <w:tr w:rsidR="0044281B" w:rsidRPr="0044281B" w14:paraId="0BC7975A" w14:textId="77777777" w:rsidTr="00E822DE">
        <w:trPr>
          <w:trHeight w:val="240"/>
          <w:jc w:val="center"/>
        </w:trPr>
        <w:tc>
          <w:tcPr>
            <w:tcW w:w="2156" w:type="dxa"/>
            <w:tcBorders>
              <w:top w:val="nil"/>
              <w:left w:val="nil"/>
              <w:bottom w:val="nil"/>
              <w:right w:val="nil"/>
            </w:tcBorders>
            <w:shd w:val="clear" w:color="auto" w:fill="auto"/>
            <w:noWrap/>
            <w:vAlign w:val="bottom"/>
            <w:hideMark/>
          </w:tcPr>
          <w:p w14:paraId="080DF144" w14:textId="77777777" w:rsidR="00B24411" w:rsidRPr="0044281B" w:rsidRDefault="00B24411" w:rsidP="009A2C70">
            <w:pPr>
              <w:widowControl/>
              <w:jc w:val="left"/>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to HCC</w:t>
            </w:r>
          </w:p>
        </w:tc>
        <w:tc>
          <w:tcPr>
            <w:tcW w:w="1374" w:type="dxa"/>
            <w:tcBorders>
              <w:top w:val="nil"/>
              <w:left w:val="nil"/>
              <w:bottom w:val="nil"/>
              <w:right w:val="nil"/>
            </w:tcBorders>
            <w:shd w:val="clear" w:color="auto" w:fill="auto"/>
            <w:noWrap/>
            <w:vAlign w:val="bottom"/>
            <w:hideMark/>
          </w:tcPr>
          <w:p w14:paraId="19ED72E8" w14:textId="77777777" w:rsidR="00B24411" w:rsidRPr="0044281B" w:rsidRDefault="00B24411" w:rsidP="009A2C70">
            <w:pPr>
              <w:widowControl/>
              <w:jc w:val="center"/>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0.42%</w:t>
            </w:r>
          </w:p>
        </w:tc>
        <w:tc>
          <w:tcPr>
            <w:tcW w:w="1610" w:type="dxa"/>
            <w:tcBorders>
              <w:top w:val="nil"/>
              <w:left w:val="nil"/>
              <w:bottom w:val="nil"/>
              <w:right w:val="nil"/>
            </w:tcBorders>
            <w:shd w:val="clear" w:color="auto" w:fill="auto"/>
            <w:noWrap/>
            <w:vAlign w:val="center"/>
            <w:hideMark/>
          </w:tcPr>
          <w:p w14:paraId="455DE069"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13.89 (0.61%)</w:t>
            </w:r>
          </w:p>
        </w:tc>
        <w:tc>
          <w:tcPr>
            <w:tcW w:w="1592" w:type="dxa"/>
            <w:tcBorders>
              <w:top w:val="nil"/>
              <w:left w:val="nil"/>
              <w:bottom w:val="nil"/>
              <w:right w:val="nil"/>
            </w:tcBorders>
            <w:shd w:val="clear" w:color="auto" w:fill="auto"/>
            <w:noWrap/>
            <w:vAlign w:val="center"/>
            <w:hideMark/>
          </w:tcPr>
          <w:p w14:paraId="3D76E37A"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4.7 (-1.24%)</w:t>
            </w:r>
          </w:p>
        </w:tc>
        <w:tc>
          <w:tcPr>
            <w:tcW w:w="1592" w:type="dxa"/>
            <w:tcBorders>
              <w:top w:val="nil"/>
              <w:left w:val="nil"/>
              <w:bottom w:val="nil"/>
              <w:right w:val="nil"/>
            </w:tcBorders>
            <w:shd w:val="clear" w:color="auto" w:fill="auto"/>
            <w:noWrap/>
            <w:vAlign w:val="center"/>
            <w:hideMark/>
          </w:tcPr>
          <w:p w14:paraId="1501962A"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16.61 (25.17%)</w:t>
            </w:r>
          </w:p>
        </w:tc>
        <w:tc>
          <w:tcPr>
            <w:tcW w:w="1741" w:type="dxa"/>
            <w:tcBorders>
              <w:top w:val="nil"/>
              <w:left w:val="nil"/>
              <w:bottom w:val="nil"/>
              <w:right w:val="nil"/>
            </w:tcBorders>
            <w:shd w:val="clear" w:color="auto" w:fill="auto"/>
            <w:noWrap/>
            <w:vAlign w:val="center"/>
            <w:hideMark/>
          </w:tcPr>
          <w:p w14:paraId="78EA90BC"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212.52 (15.91%)</w:t>
            </w:r>
          </w:p>
        </w:tc>
        <w:tc>
          <w:tcPr>
            <w:tcW w:w="1443" w:type="dxa"/>
            <w:tcBorders>
              <w:top w:val="nil"/>
              <w:left w:val="nil"/>
              <w:bottom w:val="nil"/>
              <w:right w:val="nil"/>
            </w:tcBorders>
            <w:shd w:val="clear" w:color="auto" w:fill="auto"/>
            <w:noWrap/>
            <w:vAlign w:val="center"/>
            <w:hideMark/>
          </w:tcPr>
          <w:p w14:paraId="59BF8770"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1.89 (10.02%)</w:t>
            </w:r>
          </w:p>
        </w:tc>
        <w:tc>
          <w:tcPr>
            <w:tcW w:w="1592" w:type="dxa"/>
            <w:tcBorders>
              <w:top w:val="nil"/>
              <w:left w:val="nil"/>
              <w:bottom w:val="nil"/>
              <w:right w:val="nil"/>
            </w:tcBorders>
            <w:shd w:val="clear" w:color="auto" w:fill="auto"/>
            <w:noWrap/>
            <w:vAlign w:val="center"/>
            <w:hideMark/>
          </w:tcPr>
          <w:p w14:paraId="23BBB95E"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1.37 (3.2%)</w:t>
            </w:r>
          </w:p>
        </w:tc>
        <w:tc>
          <w:tcPr>
            <w:tcW w:w="1592" w:type="dxa"/>
            <w:tcBorders>
              <w:top w:val="nil"/>
              <w:left w:val="nil"/>
              <w:bottom w:val="nil"/>
              <w:right w:val="nil"/>
            </w:tcBorders>
            <w:shd w:val="clear" w:color="auto" w:fill="auto"/>
            <w:noWrap/>
            <w:vAlign w:val="center"/>
            <w:hideMark/>
          </w:tcPr>
          <w:p w14:paraId="73C31147"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14.64 (26.25%)</w:t>
            </w:r>
          </w:p>
        </w:tc>
        <w:tc>
          <w:tcPr>
            <w:tcW w:w="1751" w:type="dxa"/>
            <w:tcBorders>
              <w:top w:val="nil"/>
              <w:left w:val="nil"/>
              <w:bottom w:val="nil"/>
              <w:right w:val="nil"/>
            </w:tcBorders>
            <w:shd w:val="clear" w:color="auto" w:fill="auto"/>
            <w:noWrap/>
            <w:vAlign w:val="center"/>
            <w:hideMark/>
          </w:tcPr>
          <w:p w14:paraId="1D7AD199"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159.53 (23.1%)</w:t>
            </w:r>
          </w:p>
        </w:tc>
      </w:tr>
      <w:tr w:rsidR="0044281B" w:rsidRPr="0044281B" w14:paraId="11EF8E2A" w14:textId="77777777" w:rsidTr="00E822DE">
        <w:trPr>
          <w:trHeight w:val="240"/>
          <w:jc w:val="center"/>
        </w:trPr>
        <w:tc>
          <w:tcPr>
            <w:tcW w:w="3530" w:type="dxa"/>
            <w:gridSpan w:val="2"/>
            <w:tcBorders>
              <w:top w:val="nil"/>
              <w:left w:val="nil"/>
              <w:bottom w:val="nil"/>
              <w:right w:val="nil"/>
            </w:tcBorders>
            <w:shd w:val="clear" w:color="auto" w:fill="auto"/>
            <w:noWrap/>
            <w:vAlign w:val="bottom"/>
            <w:hideMark/>
          </w:tcPr>
          <w:p w14:paraId="1BB07419" w14:textId="3C554AF2" w:rsidR="00B24411" w:rsidRPr="0044281B" w:rsidRDefault="00B24411" w:rsidP="009A2C70">
            <w:pPr>
              <w:widowControl/>
              <w:jc w:val="left"/>
              <w:rPr>
                <w:rFonts w:ascii="Times New Roman" w:eastAsia="等线" w:hAnsi="Times New Roman" w:cs="Times New Roman"/>
                <w:b/>
                <w:bCs/>
                <w:color w:val="000000"/>
                <w:kern w:val="0"/>
                <w:szCs w:val="21"/>
              </w:rPr>
            </w:pPr>
            <w:r w:rsidRPr="0044281B">
              <w:rPr>
                <w:rFonts w:ascii="Times New Roman" w:eastAsia="等线" w:hAnsi="Times New Roman" w:cs="Times New Roman"/>
                <w:b/>
                <w:bCs/>
                <w:color w:val="000000"/>
                <w:kern w:val="0"/>
                <w:szCs w:val="21"/>
              </w:rPr>
              <w:t xml:space="preserve">from </w:t>
            </w:r>
            <w:proofErr w:type="spellStart"/>
            <w:r w:rsidRPr="0044281B">
              <w:rPr>
                <w:rFonts w:ascii="Times New Roman" w:eastAsia="等线" w:hAnsi="Times New Roman" w:cs="Times New Roman"/>
                <w:b/>
                <w:bCs/>
                <w:color w:val="000000"/>
                <w:kern w:val="0"/>
                <w:szCs w:val="21"/>
              </w:rPr>
              <w:t>HBeAg-negitive</w:t>
            </w:r>
            <w:proofErr w:type="spellEnd"/>
            <w:r w:rsidRPr="0044281B">
              <w:rPr>
                <w:rFonts w:ascii="Times New Roman" w:eastAsia="等线" w:hAnsi="Times New Roman" w:cs="Times New Roman"/>
                <w:b/>
                <w:bCs/>
                <w:color w:val="000000"/>
                <w:kern w:val="0"/>
                <w:szCs w:val="21"/>
              </w:rPr>
              <w:t xml:space="preserve"> CHB</w:t>
            </w:r>
          </w:p>
        </w:tc>
        <w:tc>
          <w:tcPr>
            <w:tcW w:w="1610" w:type="dxa"/>
            <w:tcBorders>
              <w:top w:val="nil"/>
              <w:left w:val="nil"/>
              <w:bottom w:val="nil"/>
              <w:right w:val="nil"/>
            </w:tcBorders>
            <w:shd w:val="clear" w:color="auto" w:fill="auto"/>
            <w:noWrap/>
            <w:vAlign w:val="bottom"/>
            <w:hideMark/>
          </w:tcPr>
          <w:p w14:paraId="5B62930A" w14:textId="77777777" w:rsidR="00B24411" w:rsidRPr="00E822DE" w:rsidRDefault="00B24411" w:rsidP="009A2C70">
            <w:pPr>
              <w:widowControl/>
              <w:jc w:val="left"/>
              <w:rPr>
                <w:rFonts w:ascii="Times New Roman" w:eastAsia="等线" w:hAnsi="Times New Roman" w:cs="Times New Roman"/>
                <w:color w:val="000000"/>
                <w:kern w:val="0"/>
                <w:sz w:val="20"/>
                <w:szCs w:val="21"/>
              </w:rPr>
            </w:pPr>
          </w:p>
        </w:tc>
        <w:tc>
          <w:tcPr>
            <w:tcW w:w="1592" w:type="dxa"/>
            <w:tcBorders>
              <w:top w:val="nil"/>
              <w:left w:val="nil"/>
              <w:bottom w:val="nil"/>
              <w:right w:val="nil"/>
            </w:tcBorders>
            <w:shd w:val="clear" w:color="auto" w:fill="auto"/>
            <w:noWrap/>
            <w:vAlign w:val="bottom"/>
            <w:hideMark/>
          </w:tcPr>
          <w:p w14:paraId="6FAFBAB3" w14:textId="77777777" w:rsidR="00B24411" w:rsidRPr="00E822DE" w:rsidRDefault="00B24411" w:rsidP="009A2C70">
            <w:pPr>
              <w:widowControl/>
              <w:jc w:val="left"/>
              <w:rPr>
                <w:rFonts w:ascii="Times New Roman" w:eastAsia="Times New Roman" w:hAnsi="Times New Roman" w:cs="Times New Roman"/>
                <w:kern w:val="0"/>
                <w:sz w:val="20"/>
                <w:szCs w:val="21"/>
              </w:rPr>
            </w:pPr>
          </w:p>
        </w:tc>
        <w:tc>
          <w:tcPr>
            <w:tcW w:w="1592" w:type="dxa"/>
            <w:tcBorders>
              <w:top w:val="nil"/>
              <w:left w:val="nil"/>
              <w:bottom w:val="nil"/>
              <w:right w:val="nil"/>
            </w:tcBorders>
            <w:shd w:val="clear" w:color="auto" w:fill="auto"/>
            <w:noWrap/>
            <w:vAlign w:val="bottom"/>
            <w:hideMark/>
          </w:tcPr>
          <w:p w14:paraId="439A5D96" w14:textId="77777777" w:rsidR="00B24411" w:rsidRPr="00E822DE" w:rsidRDefault="00B24411" w:rsidP="009A2C70">
            <w:pPr>
              <w:widowControl/>
              <w:jc w:val="left"/>
              <w:rPr>
                <w:rFonts w:ascii="Times New Roman" w:eastAsia="Times New Roman" w:hAnsi="Times New Roman" w:cs="Times New Roman"/>
                <w:kern w:val="0"/>
                <w:sz w:val="20"/>
                <w:szCs w:val="21"/>
              </w:rPr>
            </w:pPr>
          </w:p>
        </w:tc>
        <w:tc>
          <w:tcPr>
            <w:tcW w:w="1741" w:type="dxa"/>
            <w:tcBorders>
              <w:top w:val="nil"/>
              <w:left w:val="nil"/>
              <w:bottom w:val="nil"/>
              <w:right w:val="nil"/>
            </w:tcBorders>
            <w:shd w:val="clear" w:color="auto" w:fill="auto"/>
            <w:noWrap/>
            <w:vAlign w:val="bottom"/>
            <w:hideMark/>
          </w:tcPr>
          <w:p w14:paraId="14052760" w14:textId="77777777" w:rsidR="00B24411" w:rsidRPr="00E822DE" w:rsidRDefault="00B24411" w:rsidP="009A2C70">
            <w:pPr>
              <w:widowControl/>
              <w:jc w:val="left"/>
              <w:rPr>
                <w:rFonts w:ascii="Times New Roman" w:eastAsia="Times New Roman" w:hAnsi="Times New Roman" w:cs="Times New Roman"/>
                <w:kern w:val="0"/>
                <w:sz w:val="20"/>
                <w:szCs w:val="21"/>
              </w:rPr>
            </w:pPr>
          </w:p>
        </w:tc>
        <w:tc>
          <w:tcPr>
            <w:tcW w:w="1443" w:type="dxa"/>
            <w:tcBorders>
              <w:top w:val="nil"/>
              <w:left w:val="nil"/>
              <w:bottom w:val="nil"/>
              <w:right w:val="nil"/>
            </w:tcBorders>
            <w:shd w:val="clear" w:color="auto" w:fill="auto"/>
            <w:noWrap/>
            <w:vAlign w:val="bottom"/>
            <w:hideMark/>
          </w:tcPr>
          <w:p w14:paraId="24C44639" w14:textId="77777777" w:rsidR="00B24411" w:rsidRPr="00E822DE" w:rsidRDefault="00B24411" w:rsidP="009A2C70">
            <w:pPr>
              <w:widowControl/>
              <w:jc w:val="left"/>
              <w:rPr>
                <w:rFonts w:ascii="Times New Roman" w:eastAsia="Times New Roman" w:hAnsi="Times New Roman" w:cs="Times New Roman"/>
                <w:kern w:val="0"/>
                <w:sz w:val="20"/>
                <w:szCs w:val="21"/>
              </w:rPr>
            </w:pPr>
          </w:p>
        </w:tc>
        <w:tc>
          <w:tcPr>
            <w:tcW w:w="1592" w:type="dxa"/>
            <w:tcBorders>
              <w:top w:val="nil"/>
              <w:left w:val="nil"/>
              <w:bottom w:val="nil"/>
              <w:right w:val="nil"/>
            </w:tcBorders>
            <w:shd w:val="clear" w:color="auto" w:fill="auto"/>
            <w:noWrap/>
            <w:vAlign w:val="bottom"/>
            <w:hideMark/>
          </w:tcPr>
          <w:p w14:paraId="18C6C2F7" w14:textId="77777777" w:rsidR="00B24411" w:rsidRPr="00E822DE" w:rsidRDefault="00B24411" w:rsidP="009A2C70">
            <w:pPr>
              <w:widowControl/>
              <w:jc w:val="left"/>
              <w:rPr>
                <w:rFonts w:ascii="Times New Roman" w:eastAsia="Times New Roman" w:hAnsi="Times New Roman" w:cs="Times New Roman"/>
                <w:kern w:val="0"/>
                <w:sz w:val="20"/>
                <w:szCs w:val="21"/>
              </w:rPr>
            </w:pPr>
          </w:p>
        </w:tc>
        <w:tc>
          <w:tcPr>
            <w:tcW w:w="1592" w:type="dxa"/>
            <w:tcBorders>
              <w:top w:val="nil"/>
              <w:left w:val="nil"/>
              <w:bottom w:val="nil"/>
              <w:right w:val="nil"/>
            </w:tcBorders>
            <w:shd w:val="clear" w:color="auto" w:fill="auto"/>
            <w:noWrap/>
            <w:vAlign w:val="bottom"/>
            <w:hideMark/>
          </w:tcPr>
          <w:p w14:paraId="1C32316F" w14:textId="77777777" w:rsidR="00B24411" w:rsidRPr="00E822DE" w:rsidRDefault="00B24411" w:rsidP="009A2C70">
            <w:pPr>
              <w:widowControl/>
              <w:jc w:val="left"/>
              <w:rPr>
                <w:rFonts w:ascii="Times New Roman" w:eastAsia="Times New Roman" w:hAnsi="Times New Roman" w:cs="Times New Roman"/>
                <w:kern w:val="0"/>
                <w:sz w:val="20"/>
                <w:szCs w:val="21"/>
              </w:rPr>
            </w:pPr>
          </w:p>
        </w:tc>
        <w:tc>
          <w:tcPr>
            <w:tcW w:w="1751" w:type="dxa"/>
            <w:tcBorders>
              <w:top w:val="nil"/>
              <w:left w:val="nil"/>
              <w:bottom w:val="nil"/>
              <w:right w:val="nil"/>
            </w:tcBorders>
            <w:shd w:val="clear" w:color="auto" w:fill="auto"/>
            <w:noWrap/>
            <w:vAlign w:val="bottom"/>
            <w:hideMark/>
          </w:tcPr>
          <w:p w14:paraId="4C9F2F8A" w14:textId="77777777" w:rsidR="00B24411" w:rsidRPr="00E822DE" w:rsidRDefault="00B24411" w:rsidP="009A2C70">
            <w:pPr>
              <w:widowControl/>
              <w:jc w:val="left"/>
              <w:rPr>
                <w:rFonts w:ascii="Times New Roman" w:eastAsia="Times New Roman" w:hAnsi="Times New Roman" w:cs="Times New Roman"/>
                <w:kern w:val="0"/>
                <w:sz w:val="20"/>
                <w:szCs w:val="21"/>
              </w:rPr>
            </w:pPr>
          </w:p>
        </w:tc>
      </w:tr>
      <w:tr w:rsidR="0044281B" w:rsidRPr="0044281B" w14:paraId="0BBBBFE3" w14:textId="77777777" w:rsidTr="00E822DE">
        <w:trPr>
          <w:trHeight w:val="240"/>
          <w:jc w:val="center"/>
        </w:trPr>
        <w:tc>
          <w:tcPr>
            <w:tcW w:w="2156" w:type="dxa"/>
            <w:tcBorders>
              <w:top w:val="nil"/>
              <w:left w:val="nil"/>
              <w:bottom w:val="nil"/>
              <w:right w:val="nil"/>
            </w:tcBorders>
            <w:shd w:val="clear" w:color="auto" w:fill="auto"/>
            <w:noWrap/>
            <w:vAlign w:val="bottom"/>
            <w:hideMark/>
          </w:tcPr>
          <w:p w14:paraId="2E2D8A3F" w14:textId="15FD79E6" w:rsidR="00B24411" w:rsidRPr="0044281B" w:rsidRDefault="00B24411" w:rsidP="009A2C70">
            <w:pPr>
              <w:widowControl/>
              <w:jc w:val="left"/>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 xml:space="preserve">to </w:t>
            </w:r>
            <w:r w:rsidR="003B5895">
              <w:rPr>
                <w:rFonts w:ascii="Times New Roman" w:eastAsia="等线" w:hAnsi="Times New Roman" w:cs="Times New Roman"/>
                <w:color w:val="000000"/>
                <w:kern w:val="0"/>
                <w:szCs w:val="21"/>
              </w:rPr>
              <w:t>HBsAg loss</w:t>
            </w:r>
          </w:p>
        </w:tc>
        <w:tc>
          <w:tcPr>
            <w:tcW w:w="1374" w:type="dxa"/>
            <w:tcBorders>
              <w:top w:val="nil"/>
              <w:left w:val="nil"/>
              <w:bottom w:val="nil"/>
              <w:right w:val="nil"/>
            </w:tcBorders>
            <w:shd w:val="clear" w:color="auto" w:fill="auto"/>
            <w:noWrap/>
            <w:vAlign w:val="bottom"/>
            <w:hideMark/>
          </w:tcPr>
          <w:p w14:paraId="241D5414" w14:textId="77777777" w:rsidR="00B24411" w:rsidRPr="0044281B" w:rsidRDefault="00B24411" w:rsidP="009A2C70">
            <w:pPr>
              <w:widowControl/>
              <w:jc w:val="center"/>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0.68%</w:t>
            </w:r>
          </w:p>
        </w:tc>
        <w:tc>
          <w:tcPr>
            <w:tcW w:w="1610" w:type="dxa"/>
            <w:tcBorders>
              <w:top w:val="nil"/>
              <w:left w:val="nil"/>
              <w:bottom w:val="nil"/>
              <w:right w:val="nil"/>
            </w:tcBorders>
            <w:shd w:val="clear" w:color="auto" w:fill="auto"/>
            <w:noWrap/>
            <w:vAlign w:val="center"/>
            <w:hideMark/>
          </w:tcPr>
          <w:p w14:paraId="142F37CB"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13.55 (-1.89%)</w:t>
            </w:r>
          </w:p>
        </w:tc>
        <w:tc>
          <w:tcPr>
            <w:tcW w:w="1592" w:type="dxa"/>
            <w:tcBorders>
              <w:top w:val="nil"/>
              <w:left w:val="nil"/>
              <w:bottom w:val="nil"/>
              <w:right w:val="nil"/>
            </w:tcBorders>
            <w:shd w:val="clear" w:color="auto" w:fill="auto"/>
            <w:noWrap/>
            <w:vAlign w:val="center"/>
            <w:hideMark/>
          </w:tcPr>
          <w:p w14:paraId="727C26E2"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4.7 (-1.17%)</w:t>
            </w:r>
          </w:p>
        </w:tc>
        <w:tc>
          <w:tcPr>
            <w:tcW w:w="1592" w:type="dxa"/>
            <w:tcBorders>
              <w:top w:val="nil"/>
              <w:left w:val="nil"/>
              <w:bottom w:val="nil"/>
              <w:right w:val="nil"/>
            </w:tcBorders>
            <w:shd w:val="clear" w:color="auto" w:fill="auto"/>
            <w:noWrap/>
            <w:vAlign w:val="center"/>
            <w:hideMark/>
          </w:tcPr>
          <w:p w14:paraId="1FEC9886"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13.36 (0.66%)</w:t>
            </w:r>
          </w:p>
        </w:tc>
        <w:tc>
          <w:tcPr>
            <w:tcW w:w="1741" w:type="dxa"/>
            <w:tcBorders>
              <w:top w:val="nil"/>
              <w:left w:val="nil"/>
              <w:bottom w:val="nil"/>
              <w:right w:val="nil"/>
            </w:tcBorders>
            <w:shd w:val="clear" w:color="auto" w:fill="auto"/>
            <w:noWrap/>
            <w:vAlign w:val="center"/>
            <w:hideMark/>
          </w:tcPr>
          <w:p w14:paraId="52A42039"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187.1 (2.05%)</w:t>
            </w:r>
          </w:p>
        </w:tc>
        <w:tc>
          <w:tcPr>
            <w:tcW w:w="1443" w:type="dxa"/>
            <w:tcBorders>
              <w:top w:val="nil"/>
              <w:left w:val="nil"/>
              <w:bottom w:val="nil"/>
              <w:right w:val="nil"/>
            </w:tcBorders>
            <w:shd w:val="clear" w:color="auto" w:fill="auto"/>
            <w:noWrap/>
            <w:vAlign w:val="center"/>
            <w:hideMark/>
          </w:tcPr>
          <w:p w14:paraId="7D7518D9"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1.68 (-2.19%)</w:t>
            </w:r>
          </w:p>
        </w:tc>
        <w:tc>
          <w:tcPr>
            <w:tcW w:w="1592" w:type="dxa"/>
            <w:tcBorders>
              <w:top w:val="nil"/>
              <w:left w:val="nil"/>
              <w:bottom w:val="nil"/>
              <w:right w:val="nil"/>
            </w:tcBorders>
            <w:shd w:val="clear" w:color="auto" w:fill="auto"/>
            <w:noWrap/>
            <w:vAlign w:val="center"/>
            <w:hideMark/>
          </w:tcPr>
          <w:p w14:paraId="10473D7D"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1.34 (0.88%)</w:t>
            </w:r>
          </w:p>
        </w:tc>
        <w:tc>
          <w:tcPr>
            <w:tcW w:w="1592" w:type="dxa"/>
            <w:tcBorders>
              <w:top w:val="nil"/>
              <w:left w:val="nil"/>
              <w:bottom w:val="nil"/>
              <w:right w:val="nil"/>
            </w:tcBorders>
            <w:shd w:val="clear" w:color="auto" w:fill="auto"/>
            <w:noWrap/>
            <w:vAlign w:val="center"/>
            <w:hideMark/>
          </w:tcPr>
          <w:p w14:paraId="180E933E"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11.49 (-0.89%)</w:t>
            </w:r>
          </w:p>
        </w:tc>
        <w:tc>
          <w:tcPr>
            <w:tcW w:w="1751" w:type="dxa"/>
            <w:tcBorders>
              <w:top w:val="nil"/>
              <w:left w:val="nil"/>
              <w:bottom w:val="nil"/>
              <w:right w:val="nil"/>
            </w:tcBorders>
            <w:shd w:val="clear" w:color="auto" w:fill="auto"/>
            <w:noWrap/>
            <w:vAlign w:val="center"/>
            <w:hideMark/>
          </w:tcPr>
          <w:p w14:paraId="02337929"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133.96 (3.37%)</w:t>
            </w:r>
          </w:p>
        </w:tc>
      </w:tr>
      <w:tr w:rsidR="0044281B" w:rsidRPr="0044281B" w14:paraId="3ED02BF9" w14:textId="77777777" w:rsidTr="00E822DE">
        <w:trPr>
          <w:trHeight w:val="240"/>
          <w:jc w:val="center"/>
        </w:trPr>
        <w:tc>
          <w:tcPr>
            <w:tcW w:w="2156" w:type="dxa"/>
            <w:tcBorders>
              <w:top w:val="nil"/>
              <w:left w:val="nil"/>
              <w:bottom w:val="nil"/>
              <w:right w:val="nil"/>
            </w:tcBorders>
            <w:shd w:val="clear" w:color="auto" w:fill="auto"/>
            <w:noWrap/>
            <w:vAlign w:val="bottom"/>
            <w:hideMark/>
          </w:tcPr>
          <w:p w14:paraId="3CBD1E77" w14:textId="383A2D1B" w:rsidR="00B24411" w:rsidRPr="0044281B" w:rsidRDefault="003B5895" w:rsidP="009A2C70">
            <w:pPr>
              <w:widowControl/>
              <w:jc w:val="left"/>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T</w:t>
            </w:r>
            <w:r w:rsidR="00B24411" w:rsidRPr="0044281B">
              <w:rPr>
                <w:rFonts w:ascii="Times New Roman" w:eastAsia="等线" w:hAnsi="Times New Roman" w:cs="Times New Roman"/>
                <w:color w:val="000000"/>
                <w:kern w:val="0"/>
                <w:szCs w:val="21"/>
              </w:rPr>
              <w:t>o</w:t>
            </w:r>
            <w:r>
              <w:rPr>
                <w:rFonts w:ascii="Times New Roman" w:eastAsia="等线" w:hAnsi="Times New Roman" w:cs="Times New Roman"/>
                <w:color w:val="000000"/>
                <w:kern w:val="0"/>
                <w:szCs w:val="21"/>
              </w:rPr>
              <w:t xml:space="preserve"> HBsAg loss</w:t>
            </w:r>
          </w:p>
        </w:tc>
        <w:tc>
          <w:tcPr>
            <w:tcW w:w="1374" w:type="dxa"/>
            <w:tcBorders>
              <w:top w:val="nil"/>
              <w:left w:val="nil"/>
              <w:bottom w:val="nil"/>
              <w:right w:val="nil"/>
            </w:tcBorders>
            <w:shd w:val="clear" w:color="auto" w:fill="auto"/>
            <w:noWrap/>
            <w:vAlign w:val="bottom"/>
            <w:hideMark/>
          </w:tcPr>
          <w:p w14:paraId="3E469223" w14:textId="77777777" w:rsidR="00B24411" w:rsidRPr="0044281B" w:rsidRDefault="00B24411" w:rsidP="009A2C70">
            <w:pPr>
              <w:widowControl/>
              <w:jc w:val="center"/>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0.83%</w:t>
            </w:r>
          </w:p>
        </w:tc>
        <w:tc>
          <w:tcPr>
            <w:tcW w:w="1610" w:type="dxa"/>
            <w:tcBorders>
              <w:top w:val="nil"/>
              <w:left w:val="nil"/>
              <w:bottom w:val="nil"/>
              <w:right w:val="nil"/>
            </w:tcBorders>
            <w:shd w:val="clear" w:color="auto" w:fill="auto"/>
            <w:noWrap/>
            <w:vAlign w:val="center"/>
            <w:hideMark/>
          </w:tcPr>
          <w:p w14:paraId="34612E3E"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13.83 (0.2%)</w:t>
            </w:r>
          </w:p>
        </w:tc>
        <w:tc>
          <w:tcPr>
            <w:tcW w:w="1592" w:type="dxa"/>
            <w:tcBorders>
              <w:top w:val="nil"/>
              <w:left w:val="nil"/>
              <w:bottom w:val="nil"/>
              <w:right w:val="nil"/>
            </w:tcBorders>
            <w:shd w:val="clear" w:color="auto" w:fill="auto"/>
            <w:noWrap/>
            <w:vAlign w:val="center"/>
            <w:hideMark/>
          </w:tcPr>
          <w:p w14:paraId="0F37DF16"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4.82 (1.37%)</w:t>
            </w:r>
          </w:p>
        </w:tc>
        <w:tc>
          <w:tcPr>
            <w:tcW w:w="1592" w:type="dxa"/>
            <w:tcBorders>
              <w:top w:val="nil"/>
              <w:left w:val="nil"/>
              <w:bottom w:val="nil"/>
              <w:right w:val="nil"/>
            </w:tcBorders>
            <w:shd w:val="clear" w:color="auto" w:fill="auto"/>
            <w:noWrap/>
            <w:vAlign w:val="center"/>
            <w:hideMark/>
          </w:tcPr>
          <w:p w14:paraId="6D760B4F"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13.14 (-1.04%)</w:t>
            </w:r>
          </w:p>
        </w:tc>
        <w:tc>
          <w:tcPr>
            <w:tcW w:w="1741" w:type="dxa"/>
            <w:tcBorders>
              <w:top w:val="nil"/>
              <w:left w:val="nil"/>
              <w:bottom w:val="nil"/>
              <w:right w:val="nil"/>
            </w:tcBorders>
            <w:shd w:val="clear" w:color="auto" w:fill="auto"/>
            <w:noWrap/>
            <w:vAlign w:val="center"/>
            <w:hideMark/>
          </w:tcPr>
          <w:p w14:paraId="649CB801"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191.85 (4.64%)</w:t>
            </w:r>
          </w:p>
        </w:tc>
        <w:tc>
          <w:tcPr>
            <w:tcW w:w="1443" w:type="dxa"/>
            <w:tcBorders>
              <w:top w:val="nil"/>
              <w:left w:val="nil"/>
              <w:bottom w:val="nil"/>
              <w:right w:val="nil"/>
            </w:tcBorders>
            <w:shd w:val="clear" w:color="auto" w:fill="auto"/>
            <w:noWrap/>
            <w:vAlign w:val="center"/>
            <w:hideMark/>
          </w:tcPr>
          <w:p w14:paraId="6B4BE430"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1.79 (4.64%)</w:t>
            </w:r>
          </w:p>
        </w:tc>
        <w:tc>
          <w:tcPr>
            <w:tcW w:w="1592" w:type="dxa"/>
            <w:tcBorders>
              <w:top w:val="nil"/>
              <w:left w:val="nil"/>
              <w:bottom w:val="nil"/>
              <w:right w:val="nil"/>
            </w:tcBorders>
            <w:shd w:val="clear" w:color="auto" w:fill="auto"/>
            <w:noWrap/>
            <w:vAlign w:val="center"/>
            <w:hideMark/>
          </w:tcPr>
          <w:p w14:paraId="597DFFDE"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1.27 (-4.64%)</w:t>
            </w:r>
          </w:p>
        </w:tc>
        <w:tc>
          <w:tcPr>
            <w:tcW w:w="1592" w:type="dxa"/>
            <w:tcBorders>
              <w:top w:val="nil"/>
              <w:left w:val="nil"/>
              <w:bottom w:val="nil"/>
              <w:right w:val="nil"/>
            </w:tcBorders>
            <w:shd w:val="clear" w:color="auto" w:fill="auto"/>
            <w:noWrap/>
            <w:vAlign w:val="center"/>
            <w:hideMark/>
          </w:tcPr>
          <w:p w14:paraId="51CDE05B"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11.41 (-1.64%)</w:t>
            </w:r>
          </w:p>
        </w:tc>
        <w:tc>
          <w:tcPr>
            <w:tcW w:w="1751" w:type="dxa"/>
            <w:tcBorders>
              <w:top w:val="nil"/>
              <w:left w:val="nil"/>
              <w:bottom w:val="nil"/>
              <w:right w:val="nil"/>
            </w:tcBorders>
            <w:shd w:val="clear" w:color="auto" w:fill="auto"/>
            <w:noWrap/>
            <w:vAlign w:val="center"/>
            <w:hideMark/>
          </w:tcPr>
          <w:p w14:paraId="6224F4CC"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134.88 (4.08%)</w:t>
            </w:r>
          </w:p>
        </w:tc>
      </w:tr>
      <w:tr w:rsidR="0044281B" w:rsidRPr="0044281B" w14:paraId="35B9F560" w14:textId="77777777" w:rsidTr="00E822DE">
        <w:trPr>
          <w:trHeight w:val="240"/>
          <w:jc w:val="center"/>
        </w:trPr>
        <w:tc>
          <w:tcPr>
            <w:tcW w:w="2156" w:type="dxa"/>
            <w:tcBorders>
              <w:top w:val="nil"/>
              <w:left w:val="nil"/>
              <w:bottom w:val="nil"/>
              <w:right w:val="nil"/>
            </w:tcBorders>
            <w:shd w:val="clear" w:color="auto" w:fill="auto"/>
            <w:noWrap/>
            <w:vAlign w:val="bottom"/>
            <w:hideMark/>
          </w:tcPr>
          <w:p w14:paraId="5333BE95" w14:textId="2E93D499" w:rsidR="00B24411" w:rsidRPr="0044281B" w:rsidRDefault="00B24411" w:rsidP="009A2C70">
            <w:pPr>
              <w:widowControl/>
              <w:jc w:val="left"/>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 xml:space="preserve">to </w:t>
            </w:r>
            <w:proofErr w:type="spellStart"/>
            <w:r w:rsidRPr="0044281B">
              <w:rPr>
                <w:rFonts w:ascii="Times New Roman" w:eastAsia="等线" w:hAnsi="Times New Roman" w:cs="Times New Roman"/>
                <w:color w:val="000000"/>
                <w:kern w:val="0"/>
                <w:szCs w:val="21"/>
              </w:rPr>
              <w:t>HBeAg</w:t>
            </w:r>
            <w:proofErr w:type="spellEnd"/>
            <w:r w:rsidRPr="0044281B">
              <w:rPr>
                <w:rFonts w:ascii="Times New Roman" w:eastAsia="等线" w:hAnsi="Times New Roman" w:cs="Times New Roman"/>
                <w:color w:val="000000"/>
                <w:kern w:val="0"/>
                <w:szCs w:val="21"/>
              </w:rPr>
              <w:t>+ CHB</w:t>
            </w:r>
          </w:p>
        </w:tc>
        <w:tc>
          <w:tcPr>
            <w:tcW w:w="1374" w:type="dxa"/>
            <w:tcBorders>
              <w:top w:val="nil"/>
              <w:left w:val="nil"/>
              <w:bottom w:val="nil"/>
              <w:right w:val="nil"/>
            </w:tcBorders>
            <w:shd w:val="clear" w:color="auto" w:fill="auto"/>
            <w:noWrap/>
            <w:vAlign w:val="bottom"/>
            <w:hideMark/>
          </w:tcPr>
          <w:p w14:paraId="03232CC7" w14:textId="77777777" w:rsidR="00B24411" w:rsidRPr="0044281B" w:rsidRDefault="00B24411" w:rsidP="009A2C70">
            <w:pPr>
              <w:widowControl/>
              <w:jc w:val="center"/>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1.17%</w:t>
            </w:r>
          </w:p>
        </w:tc>
        <w:tc>
          <w:tcPr>
            <w:tcW w:w="1610" w:type="dxa"/>
            <w:tcBorders>
              <w:top w:val="nil"/>
              <w:left w:val="nil"/>
              <w:bottom w:val="nil"/>
              <w:right w:val="nil"/>
            </w:tcBorders>
            <w:shd w:val="clear" w:color="auto" w:fill="auto"/>
            <w:noWrap/>
            <w:vAlign w:val="center"/>
            <w:hideMark/>
          </w:tcPr>
          <w:p w14:paraId="77798F2E"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14.12 (2.25%)</w:t>
            </w:r>
          </w:p>
        </w:tc>
        <w:tc>
          <w:tcPr>
            <w:tcW w:w="1592" w:type="dxa"/>
            <w:tcBorders>
              <w:top w:val="nil"/>
              <w:left w:val="nil"/>
              <w:bottom w:val="nil"/>
              <w:right w:val="nil"/>
            </w:tcBorders>
            <w:shd w:val="clear" w:color="auto" w:fill="auto"/>
            <w:noWrap/>
            <w:vAlign w:val="center"/>
            <w:hideMark/>
          </w:tcPr>
          <w:p w14:paraId="0D76BD18"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4.9 (3.08%)</w:t>
            </w:r>
          </w:p>
        </w:tc>
        <w:tc>
          <w:tcPr>
            <w:tcW w:w="1592" w:type="dxa"/>
            <w:tcBorders>
              <w:top w:val="nil"/>
              <w:left w:val="nil"/>
              <w:bottom w:val="nil"/>
              <w:right w:val="nil"/>
            </w:tcBorders>
            <w:shd w:val="clear" w:color="auto" w:fill="auto"/>
            <w:noWrap/>
            <w:vAlign w:val="center"/>
            <w:hideMark/>
          </w:tcPr>
          <w:p w14:paraId="1F4102FC"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13.65 (2.83%)</w:t>
            </w:r>
          </w:p>
        </w:tc>
        <w:tc>
          <w:tcPr>
            <w:tcW w:w="1741" w:type="dxa"/>
            <w:tcBorders>
              <w:top w:val="nil"/>
              <w:left w:val="nil"/>
              <w:bottom w:val="nil"/>
              <w:right w:val="nil"/>
            </w:tcBorders>
            <w:shd w:val="clear" w:color="auto" w:fill="auto"/>
            <w:noWrap/>
            <w:vAlign w:val="center"/>
            <w:hideMark/>
          </w:tcPr>
          <w:p w14:paraId="1C1C390B"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188.69 (2.92%)</w:t>
            </w:r>
          </w:p>
        </w:tc>
        <w:tc>
          <w:tcPr>
            <w:tcW w:w="1443" w:type="dxa"/>
            <w:tcBorders>
              <w:top w:val="nil"/>
              <w:left w:val="nil"/>
              <w:bottom w:val="nil"/>
              <w:right w:val="nil"/>
            </w:tcBorders>
            <w:shd w:val="clear" w:color="auto" w:fill="auto"/>
            <w:noWrap/>
            <w:vAlign w:val="center"/>
            <w:hideMark/>
          </w:tcPr>
          <w:p w14:paraId="01C51705"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1.72 (0.05%)</w:t>
            </w:r>
          </w:p>
        </w:tc>
        <w:tc>
          <w:tcPr>
            <w:tcW w:w="1592" w:type="dxa"/>
            <w:tcBorders>
              <w:top w:val="nil"/>
              <w:left w:val="nil"/>
              <w:bottom w:val="nil"/>
              <w:right w:val="nil"/>
            </w:tcBorders>
            <w:shd w:val="clear" w:color="auto" w:fill="auto"/>
            <w:noWrap/>
            <w:vAlign w:val="center"/>
            <w:hideMark/>
          </w:tcPr>
          <w:p w14:paraId="0110BAE4"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1.47 (10.4%)</w:t>
            </w:r>
          </w:p>
        </w:tc>
        <w:tc>
          <w:tcPr>
            <w:tcW w:w="1592" w:type="dxa"/>
            <w:tcBorders>
              <w:top w:val="nil"/>
              <w:left w:val="nil"/>
              <w:bottom w:val="nil"/>
              <w:right w:val="nil"/>
            </w:tcBorders>
            <w:shd w:val="clear" w:color="auto" w:fill="auto"/>
            <w:noWrap/>
            <w:vAlign w:val="center"/>
            <w:hideMark/>
          </w:tcPr>
          <w:p w14:paraId="79DE666A"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11.84 (2.1%)</w:t>
            </w:r>
          </w:p>
        </w:tc>
        <w:tc>
          <w:tcPr>
            <w:tcW w:w="1751" w:type="dxa"/>
            <w:tcBorders>
              <w:top w:val="nil"/>
              <w:left w:val="nil"/>
              <w:bottom w:val="nil"/>
              <w:right w:val="nil"/>
            </w:tcBorders>
            <w:shd w:val="clear" w:color="auto" w:fill="auto"/>
            <w:noWrap/>
            <w:vAlign w:val="center"/>
            <w:hideMark/>
          </w:tcPr>
          <w:p w14:paraId="640BDA13"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140.38 (8.32%)</w:t>
            </w:r>
          </w:p>
        </w:tc>
      </w:tr>
      <w:tr w:rsidR="0044281B" w:rsidRPr="0044281B" w14:paraId="3FDFC1A7" w14:textId="77777777" w:rsidTr="00E822DE">
        <w:trPr>
          <w:trHeight w:val="240"/>
          <w:jc w:val="center"/>
        </w:trPr>
        <w:tc>
          <w:tcPr>
            <w:tcW w:w="2156" w:type="dxa"/>
            <w:tcBorders>
              <w:top w:val="nil"/>
              <w:left w:val="nil"/>
              <w:bottom w:val="nil"/>
              <w:right w:val="nil"/>
            </w:tcBorders>
            <w:shd w:val="clear" w:color="auto" w:fill="auto"/>
            <w:noWrap/>
            <w:vAlign w:val="bottom"/>
            <w:hideMark/>
          </w:tcPr>
          <w:p w14:paraId="3A0741FC" w14:textId="19A15951" w:rsidR="00B24411" w:rsidRPr="0044281B" w:rsidRDefault="00B24411" w:rsidP="009A2C70">
            <w:pPr>
              <w:widowControl/>
              <w:jc w:val="left"/>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 xml:space="preserve">to </w:t>
            </w:r>
            <w:proofErr w:type="spellStart"/>
            <w:r w:rsidRPr="0044281B">
              <w:rPr>
                <w:rFonts w:ascii="Times New Roman" w:eastAsia="等线" w:hAnsi="Times New Roman" w:cs="Times New Roman"/>
                <w:color w:val="000000"/>
                <w:kern w:val="0"/>
                <w:szCs w:val="21"/>
              </w:rPr>
              <w:t>HBeAg</w:t>
            </w:r>
            <w:proofErr w:type="spellEnd"/>
            <w:r w:rsidRPr="0044281B">
              <w:rPr>
                <w:rFonts w:ascii="Times New Roman" w:eastAsia="等线" w:hAnsi="Times New Roman" w:cs="Times New Roman"/>
                <w:color w:val="000000"/>
                <w:kern w:val="0"/>
                <w:szCs w:val="21"/>
              </w:rPr>
              <w:t>+ CHB</w:t>
            </w:r>
          </w:p>
        </w:tc>
        <w:tc>
          <w:tcPr>
            <w:tcW w:w="1374" w:type="dxa"/>
            <w:tcBorders>
              <w:top w:val="nil"/>
              <w:left w:val="nil"/>
              <w:bottom w:val="nil"/>
              <w:right w:val="nil"/>
            </w:tcBorders>
            <w:shd w:val="clear" w:color="auto" w:fill="auto"/>
            <w:noWrap/>
            <w:vAlign w:val="bottom"/>
            <w:hideMark/>
          </w:tcPr>
          <w:p w14:paraId="437B3FC8" w14:textId="77777777" w:rsidR="00B24411" w:rsidRPr="0044281B" w:rsidRDefault="00B24411" w:rsidP="009A2C70">
            <w:pPr>
              <w:widowControl/>
              <w:jc w:val="center"/>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1.43%</w:t>
            </w:r>
          </w:p>
        </w:tc>
        <w:tc>
          <w:tcPr>
            <w:tcW w:w="1610" w:type="dxa"/>
            <w:tcBorders>
              <w:top w:val="nil"/>
              <w:left w:val="nil"/>
              <w:bottom w:val="nil"/>
              <w:right w:val="nil"/>
            </w:tcBorders>
            <w:shd w:val="clear" w:color="auto" w:fill="auto"/>
            <w:noWrap/>
            <w:vAlign w:val="center"/>
            <w:hideMark/>
          </w:tcPr>
          <w:p w14:paraId="6A4AB053"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13.82 (0.09%)</w:t>
            </w:r>
          </w:p>
        </w:tc>
        <w:tc>
          <w:tcPr>
            <w:tcW w:w="1592" w:type="dxa"/>
            <w:tcBorders>
              <w:top w:val="nil"/>
              <w:left w:val="nil"/>
              <w:bottom w:val="nil"/>
              <w:right w:val="nil"/>
            </w:tcBorders>
            <w:shd w:val="clear" w:color="auto" w:fill="auto"/>
            <w:noWrap/>
            <w:vAlign w:val="center"/>
            <w:hideMark/>
          </w:tcPr>
          <w:p w14:paraId="4E5B43BB"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4.57 (-3.85%)</w:t>
            </w:r>
          </w:p>
        </w:tc>
        <w:tc>
          <w:tcPr>
            <w:tcW w:w="1592" w:type="dxa"/>
            <w:tcBorders>
              <w:top w:val="nil"/>
              <w:left w:val="nil"/>
              <w:bottom w:val="nil"/>
              <w:right w:val="nil"/>
            </w:tcBorders>
            <w:shd w:val="clear" w:color="auto" w:fill="auto"/>
            <w:noWrap/>
            <w:vAlign w:val="center"/>
            <w:hideMark/>
          </w:tcPr>
          <w:p w14:paraId="1E424623"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13.35 (0.59%)</w:t>
            </w:r>
          </w:p>
        </w:tc>
        <w:tc>
          <w:tcPr>
            <w:tcW w:w="1741" w:type="dxa"/>
            <w:tcBorders>
              <w:top w:val="nil"/>
              <w:left w:val="nil"/>
              <w:bottom w:val="nil"/>
              <w:right w:val="nil"/>
            </w:tcBorders>
            <w:shd w:val="clear" w:color="auto" w:fill="auto"/>
            <w:noWrap/>
            <w:vAlign w:val="center"/>
            <w:hideMark/>
          </w:tcPr>
          <w:p w14:paraId="6F896116"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192.38 (4.92%)</w:t>
            </w:r>
          </w:p>
        </w:tc>
        <w:tc>
          <w:tcPr>
            <w:tcW w:w="1443" w:type="dxa"/>
            <w:tcBorders>
              <w:top w:val="nil"/>
              <w:left w:val="nil"/>
              <w:bottom w:val="nil"/>
              <w:right w:val="nil"/>
            </w:tcBorders>
            <w:shd w:val="clear" w:color="auto" w:fill="auto"/>
            <w:noWrap/>
            <w:vAlign w:val="center"/>
            <w:hideMark/>
          </w:tcPr>
          <w:p w14:paraId="045E87ED"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1.56 (-8.91%)</w:t>
            </w:r>
          </w:p>
        </w:tc>
        <w:tc>
          <w:tcPr>
            <w:tcW w:w="1592" w:type="dxa"/>
            <w:tcBorders>
              <w:top w:val="nil"/>
              <w:left w:val="nil"/>
              <w:bottom w:val="nil"/>
              <w:right w:val="nil"/>
            </w:tcBorders>
            <w:shd w:val="clear" w:color="auto" w:fill="auto"/>
            <w:noWrap/>
            <w:vAlign w:val="center"/>
            <w:hideMark/>
          </w:tcPr>
          <w:p w14:paraId="3991372F"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1.26 (-5.47%)</w:t>
            </w:r>
          </w:p>
        </w:tc>
        <w:tc>
          <w:tcPr>
            <w:tcW w:w="1592" w:type="dxa"/>
            <w:tcBorders>
              <w:top w:val="nil"/>
              <w:left w:val="nil"/>
              <w:bottom w:val="nil"/>
              <w:right w:val="nil"/>
            </w:tcBorders>
            <w:shd w:val="clear" w:color="auto" w:fill="auto"/>
            <w:noWrap/>
            <w:vAlign w:val="center"/>
            <w:hideMark/>
          </w:tcPr>
          <w:p w14:paraId="12FEE6BC"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11.58 (-0.13%)</w:t>
            </w:r>
          </w:p>
        </w:tc>
        <w:tc>
          <w:tcPr>
            <w:tcW w:w="1751" w:type="dxa"/>
            <w:tcBorders>
              <w:top w:val="nil"/>
              <w:left w:val="nil"/>
              <w:bottom w:val="nil"/>
              <w:right w:val="nil"/>
            </w:tcBorders>
            <w:shd w:val="clear" w:color="auto" w:fill="auto"/>
            <w:noWrap/>
            <w:vAlign w:val="center"/>
            <w:hideMark/>
          </w:tcPr>
          <w:p w14:paraId="57E679E9"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137.45 (6.06%)</w:t>
            </w:r>
          </w:p>
        </w:tc>
      </w:tr>
      <w:tr w:rsidR="0044281B" w:rsidRPr="0044281B" w14:paraId="0AB062F0" w14:textId="77777777" w:rsidTr="00E822DE">
        <w:trPr>
          <w:trHeight w:val="240"/>
          <w:jc w:val="center"/>
        </w:trPr>
        <w:tc>
          <w:tcPr>
            <w:tcW w:w="2156" w:type="dxa"/>
            <w:tcBorders>
              <w:top w:val="nil"/>
              <w:left w:val="nil"/>
              <w:bottom w:val="nil"/>
              <w:right w:val="nil"/>
            </w:tcBorders>
            <w:shd w:val="clear" w:color="auto" w:fill="auto"/>
            <w:noWrap/>
            <w:vAlign w:val="bottom"/>
            <w:hideMark/>
          </w:tcPr>
          <w:p w14:paraId="0614EDA0" w14:textId="77777777" w:rsidR="00B24411" w:rsidRPr="0044281B" w:rsidRDefault="00B24411" w:rsidP="009A2C70">
            <w:pPr>
              <w:widowControl/>
              <w:jc w:val="left"/>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to cirrhosis</w:t>
            </w:r>
          </w:p>
        </w:tc>
        <w:tc>
          <w:tcPr>
            <w:tcW w:w="1374" w:type="dxa"/>
            <w:tcBorders>
              <w:top w:val="nil"/>
              <w:left w:val="nil"/>
              <w:bottom w:val="nil"/>
              <w:right w:val="nil"/>
            </w:tcBorders>
            <w:shd w:val="clear" w:color="auto" w:fill="auto"/>
            <w:noWrap/>
            <w:vAlign w:val="bottom"/>
            <w:hideMark/>
          </w:tcPr>
          <w:p w14:paraId="6BECD150" w14:textId="77777777" w:rsidR="00B24411" w:rsidRPr="0044281B" w:rsidRDefault="00B24411" w:rsidP="009A2C70">
            <w:pPr>
              <w:widowControl/>
              <w:jc w:val="center"/>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1.34%</w:t>
            </w:r>
          </w:p>
        </w:tc>
        <w:tc>
          <w:tcPr>
            <w:tcW w:w="1610" w:type="dxa"/>
            <w:tcBorders>
              <w:top w:val="nil"/>
              <w:left w:val="nil"/>
              <w:bottom w:val="nil"/>
              <w:right w:val="nil"/>
            </w:tcBorders>
            <w:shd w:val="clear" w:color="auto" w:fill="auto"/>
            <w:noWrap/>
            <w:vAlign w:val="center"/>
            <w:hideMark/>
          </w:tcPr>
          <w:p w14:paraId="7726E11F"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11.05 (-19.96%)</w:t>
            </w:r>
          </w:p>
        </w:tc>
        <w:tc>
          <w:tcPr>
            <w:tcW w:w="1592" w:type="dxa"/>
            <w:tcBorders>
              <w:top w:val="nil"/>
              <w:left w:val="nil"/>
              <w:bottom w:val="nil"/>
              <w:right w:val="nil"/>
            </w:tcBorders>
            <w:shd w:val="clear" w:color="auto" w:fill="auto"/>
            <w:noWrap/>
            <w:vAlign w:val="center"/>
            <w:hideMark/>
          </w:tcPr>
          <w:p w14:paraId="2997543B"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3.29 (-30.85%)</w:t>
            </w:r>
          </w:p>
        </w:tc>
        <w:tc>
          <w:tcPr>
            <w:tcW w:w="1592" w:type="dxa"/>
            <w:tcBorders>
              <w:top w:val="nil"/>
              <w:left w:val="nil"/>
              <w:bottom w:val="nil"/>
              <w:right w:val="nil"/>
            </w:tcBorders>
            <w:shd w:val="clear" w:color="auto" w:fill="auto"/>
            <w:noWrap/>
            <w:vAlign w:val="center"/>
            <w:hideMark/>
          </w:tcPr>
          <w:p w14:paraId="2D87198D"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12.85 (-3.17%)</w:t>
            </w:r>
          </w:p>
        </w:tc>
        <w:tc>
          <w:tcPr>
            <w:tcW w:w="1741" w:type="dxa"/>
            <w:tcBorders>
              <w:top w:val="nil"/>
              <w:left w:val="nil"/>
              <w:bottom w:val="nil"/>
              <w:right w:val="nil"/>
            </w:tcBorders>
            <w:shd w:val="clear" w:color="auto" w:fill="auto"/>
            <w:noWrap/>
            <w:vAlign w:val="center"/>
            <w:hideMark/>
          </w:tcPr>
          <w:p w14:paraId="32EBFFF4"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155.62 (-15.12%)</w:t>
            </w:r>
          </w:p>
        </w:tc>
        <w:tc>
          <w:tcPr>
            <w:tcW w:w="1443" w:type="dxa"/>
            <w:tcBorders>
              <w:top w:val="nil"/>
              <w:left w:val="nil"/>
              <w:bottom w:val="nil"/>
              <w:right w:val="nil"/>
            </w:tcBorders>
            <w:shd w:val="clear" w:color="auto" w:fill="auto"/>
            <w:noWrap/>
            <w:vAlign w:val="center"/>
            <w:hideMark/>
          </w:tcPr>
          <w:p w14:paraId="22C7034B"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1.29 (-24.78%)</w:t>
            </w:r>
          </w:p>
        </w:tc>
        <w:tc>
          <w:tcPr>
            <w:tcW w:w="1592" w:type="dxa"/>
            <w:tcBorders>
              <w:top w:val="nil"/>
              <w:left w:val="nil"/>
              <w:bottom w:val="nil"/>
              <w:right w:val="nil"/>
            </w:tcBorders>
            <w:shd w:val="clear" w:color="auto" w:fill="auto"/>
            <w:noWrap/>
            <w:vAlign w:val="center"/>
            <w:hideMark/>
          </w:tcPr>
          <w:p w14:paraId="47D60AF2"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0.77 (-42.06%)</w:t>
            </w:r>
          </w:p>
        </w:tc>
        <w:tc>
          <w:tcPr>
            <w:tcW w:w="1592" w:type="dxa"/>
            <w:tcBorders>
              <w:top w:val="nil"/>
              <w:left w:val="nil"/>
              <w:bottom w:val="nil"/>
              <w:right w:val="nil"/>
            </w:tcBorders>
            <w:shd w:val="clear" w:color="auto" w:fill="auto"/>
            <w:noWrap/>
            <w:vAlign w:val="center"/>
            <w:hideMark/>
          </w:tcPr>
          <w:p w14:paraId="796EB051"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11.16 (-3.75%)</w:t>
            </w:r>
          </w:p>
        </w:tc>
        <w:tc>
          <w:tcPr>
            <w:tcW w:w="1751" w:type="dxa"/>
            <w:tcBorders>
              <w:top w:val="nil"/>
              <w:left w:val="nil"/>
              <w:bottom w:val="nil"/>
              <w:right w:val="nil"/>
            </w:tcBorders>
            <w:shd w:val="clear" w:color="auto" w:fill="auto"/>
            <w:noWrap/>
            <w:vAlign w:val="center"/>
            <w:hideMark/>
          </w:tcPr>
          <w:p w14:paraId="266EFB6E"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110.46 (-14.76%)</w:t>
            </w:r>
          </w:p>
        </w:tc>
      </w:tr>
      <w:tr w:rsidR="0044281B" w:rsidRPr="0044281B" w14:paraId="29E1D893" w14:textId="77777777" w:rsidTr="00E822DE">
        <w:trPr>
          <w:trHeight w:val="240"/>
          <w:jc w:val="center"/>
        </w:trPr>
        <w:tc>
          <w:tcPr>
            <w:tcW w:w="2156" w:type="dxa"/>
            <w:tcBorders>
              <w:top w:val="nil"/>
              <w:left w:val="nil"/>
              <w:bottom w:val="nil"/>
              <w:right w:val="nil"/>
            </w:tcBorders>
            <w:shd w:val="clear" w:color="auto" w:fill="auto"/>
            <w:noWrap/>
            <w:vAlign w:val="bottom"/>
            <w:hideMark/>
          </w:tcPr>
          <w:p w14:paraId="2BD0389A" w14:textId="77777777" w:rsidR="00B24411" w:rsidRPr="0044281B" w:rsidRDefault="00B24411" w:rsidP="009A2C70">
            <w:pPr>
              <w:widowControl/>
              <w:jc w:val="left"/>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to cirrhosis</w:t>
            </w:r>
          </w:p>
        </w:tc>
        <w:tc>
          <w:tcPr>
            <w:tcW w:w="1374" w:type="dxa"/>
            <w:tcBorders>
              <w:top w:val="nil"/>
              <w:left w:val="nil"/>
              <w:bottom w:val="nil"/>
              <w:right w:val="nil"/>
            </w:tcBorders>
            <w:shd w:val="clear" w:color="auto" w:fill="auto"/>
            <w:noWrap/>
            <w:vAlign w:val="bottom"/>
            <w:hideMark/>
          </w:tcPr>
          <w:p w14:paraId="6E183440" w14:textId="77777777" w:rsidR="00B24411" w:rsidRPr="0044281B" w:rsidRDefault="00B24411" w:rsidP="009A2C70">
            <w:pPr>
              <w:widowControl/>
              <w:jc w:val="center"/>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4.30%</w:t>
            </w:r>
          </w:p>
        </w:tc>
        <w:tc>
          <w:tcPr>
            <w:tcW w:w="1610" w:type="dxa"/>
            <w:tcBorders>
              <w:top w:val="nil"/>
              <w:left w:val="nil"/>
              <w:bottom w:val="nil"/>
              <w:right w:val="nil"/>
            </w:tcBorders>
            <w:shd w:val="clear" w:color="auto" w:fill="auto"/>
            <w:noWrap/>
            <w:vAlign w:val="center"/>
            <w:hideMark/>
          </w:tcPr>
          <w:p w14:paraId="31995FF4"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16.72 (21.13%)</w:t>
            </w:r>
          </w:p>
        </w:tc>
        <w:tc>
          <w:tcPr>
            <w:tcW w:w="1592" w:type="dxa"/>
            <w:tcBorders>
              <w:top w:val="nil"/>
              <w:left w:val="nil"/>
              <w:bottom w:val="nil"/>
              <w:right w:val="nil"/>
            </w:tcBorders>
            <w:shd w:val="clear" w:color="auto" w:fill="auto"/>
            <w:noWrap/>
            <w:vAlign w:val="center"/>
            <w:hideMark/>
          </w:tcPr>
          <w:p w14:paraId="6402F246"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5.67 (19.33%)</w:t>
            </w:r>
          </w:p>
        </w:tc>
        <w:tc>
          <w:tcPr>
            <w:tcW w:w="1592" w:type="dxa"/>
            <w:tcBorders>
              <w:top w:val="nil"/>
              <w:left w:val="nil"/>
              <w:bottom w:val="nil"/>
              <w:right w:val="nil"/>
            </w:tcBorders>
            <w:shd w:val="clear" w:color="auto" w:fill="auto"/>
            <w:noWrap/>
            <w:vAlign w:val="center"/>
            <w:hideMark/>
          </w:tcPr>
          <w:p w14:paraId="60155114"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14.29 (7.64%)</w:t>
            </w:r>
          </w:p>
        </w:tc>
        <w:tc>
          <w:tcPr>
            <w:tcW w:w="1741" w:type="dxa"/>
            <w:tcBorders>
              <w:top w:val="nil"/>
              <w:left w:val="nil"/>
              <w:bottom w:val="nil"/>
              <w:right w:val="nil"/>
            </w:tcBorders>
            <w:shd w:val="clear" w:color="auto" w:fill="auto"/>
            <w:noWrap/>
            <w:vAlign w:val="center"/>
            <w:hideMark/>
          </w:tcPr>
          <w:p w14:paraId="2CD44A74"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204.3 (11.43%)</w:t>
            </w:r>
          </w:p>
        </w:tc>
        <w:tc>
          <w:tcPr>
            <w:tcW w:w="1443" w:type="dxa"/>
            <w:tcBorders>
              <w:top w:val="nil"/>
              <w:left w:val="nil"/>
              <w:bottom w:val="nil"/>
              <w:right w:val="nil"/>
            </w:tcBorders>
            <w:shd w:val="clear" w:color="auto" w:fill="auto"/>
            <w:noWrap/>
            <w:vAlign w:val="center"/>
            <w:hideMark/>
          </w:tcPr>
          <w:p w14:paraId="673903FA"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2.28 (32.97%)</w:t>
            </w:r>
          </w:p>
        </w:tc>
        <w:tc>
          <w:tcPr>
            <w:tcW w:w="1592" w:type="dxa"/>
            <w:tcBorders>
              <w:top w:val="nil"/>
              <w:left w:val="nil"/>
              <w:bottom w:val="nil"/>
              <w:right w:val="nil"/>
            </w:tcBorders>
            <w:shd w:val="clear" w:color="auto" w:fill="auto"/>
            <w:noWrap/>
            <w:vAlign w:val="center"/>
            <w:hideMark/>
          </w:tcPr>
          <w:p w14:paraId="115A84BC"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1.61 (21.13%)</w:t>
            </w:r>
          </w:p>
        </w:tc>
        <w:tc>
          <w:tcPr>
            <w:tcW w:w="1592" w:type="dxa"/>
            <w:tcBorders>
              <w:top w:val="nil"/>
              <w:left w:val="nil"/>
              <w:bottom w:val="nil"/>
              <w:right w:val="nil"/>
            </w:tcBorders>
            <w:shd w:val="clear" w:color="auto" w:fill="auto"/>
            <w:noWrap/>
            <w:vAlign w:val="center"/>
            <w:hideMark/>
          </w:tcPr>
          <w:p w14:paraId="58A2DDE3"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12.54 (8.17%)</w:t>
            </w:r>
          </w:p>
        </w:tc>
        <w:tc>
          <w:tcPr>
            <w:tcW w:w="1751" w:type="dxa"/>
            <w:tcBorders>
              <w:top w:val="nil"/>
              <w:left w:val="nil"/>
              <w:bottom w:val="nil"/>
              <w:right w:val="nil"/>
            </w:tcBorders>
            <w:shd w:val="clear" w:color="auto" w:fill="auto"/>
            <w:noWrap/>
            <w:vAlign w:val="center"/>
            <w:hideMark/>
          </w:tcPr>
          <w:p w14:paraId="7B273324"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147.46 (13.79%)</w:t>
            </w:r>
          </w:p>
        </w:tc>
      </w:tr>
      <w:tr w:rsidR="0044281B" w:rsidRPr="0044281B" w14:paraId="16FED4A6" w14:textId="77777777" w:rsidTr="00E822DE">
        <w:trPr>
          <w:trHeight w:val="240"/>
          <w:jc w:val="center"/>
        </w:trPr>
        <w:tc>
          <w:tcPr>
            <w:tcW w:w="2156" w:type="dxa"/>
            <w:tcBorders>
              <w:top w:val="nil"/>
              <w:left w:val="nil"/>
              <w:bottom w:val="nil"/>
              <w:right w:val="nil"/>
            </w:tcBorders>
            <w:shd w:val="clear" w:color="auto" w:fill="auto"/>
            <w:noWrap/>
            <w:vAlign w:val="bottom"/>
            <w:hideMark/>
          </w:tcPr>
          <w:p w14:paraId="583E59D7" w14:textId="77777777" w:rsidR="00B24411" w:rsidRPr="0044281B" w:rsidRDefault="00B24411" w:rsidP="009A2C70">
            <w:pPr>
              <w:widowControl/>
              <w:jc w:val="left"/>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to HCC</w:t>
            </w:r>
          </w:p>
        </w:tc>
        <w:tc>
          <w:tcPr>
            <w:tcW w:w="1374" w:type="dxa"/>
            <w:tcBorders>
              <w:top w:val="nil"/>
              <w:left w:val="nil"/>
              <w:bottom w:val="nil"/>
              <w:right w:val="nil"/>
            </w:tcBorders>
            <w:shd w:val="clear" w:color="auto" w:fill="auto"/>
            <w:noWrap/>
            <w:vAlign w:val="bottom"/>
            <w:hideMark/>
          </w:tcPr>
          <w:p w14:paraId="6B097029" w14:textId="77777777" w:rsidR="00B24411" w:rsidRPr="0044281B" w:rsidRDefault="00B24411" w:rsidP="009A2C70">
            <w:pPr>
              <w:widowControl/>
              <w:jc w:val="center"/>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0.53%</w:t>
            </w:r>
          </w:p>
        </w:tc>
        <w:tc>
          <w:tcPr>
            <w:tcW w:w="1610" w:type="dxa"/>
            <w:tcBorders>
              <w:top w:val="nil"/>
              <w:left w:val="nil"/>
              <w:bottom w:val="nil"/>
              <w:right w:val="nil"/>
            </w:tcBorders>
            <w:shd w:val="clear" w:color="auto" w:fill="auto"/>
            <w:noWrap/>
            <w:vAlign w:val="center"/>
            <w:hideMark/>
          </w:tcPr>
          <w:p w14:paraId="6420B3AD"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13.63 (-1.27%)</w:t>
            </w:r>
          </w:p>
        </w:tc>
        <w:tc>
          <w:tcPr>
            <w:tcW w:w="1592" w:type="dxa"/>
            <w:tcBorders>
              <w:top w:val="nil"/>
              <w:left w:val="nil"/>
              <w:bottom w:val="nil"/>
              <w:right w:val="nil"/>
            </w:tcBorders>
            <w:shd w:val="clear" w:color="auto" w:fill="auto"/>
            <w:noWrap/>
            <w:vAlign w:val="center"/>
            <w:hideMark/>
          </w:tcPr>
          <w:p w14:paraId="5599EB82"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4.38 (-7.95%)</w:t>
            </w:r>
          </w:p>
        </w:tc>
        <w:tc>
          <w:tcPr>
            <w:tcW w:w="1592" w:type="dxa"/>
            <w:tcBorders>
              <w:top w:val="nil"/>
              <w:left w:val="nil"/>
              <w:bottom w:val="nil"/>
              <w:right w:val="nil"/>
            </w:tcBorders>
            <w:shd w:val="clear" w:color="auto" w:fill="auto"/>
            <w:noWrap/>
            <w:vAlign w:val="center"/>
            <w:hideMark/>
          </w:tcPr>
          <w:p w14:paraId="0CECB724"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13.63 (2.69%)</w:t>
            </w:r>
          </w:p>
        </w:tc>
        <w:tc>
          <w:tcPr>
            <w:tcW w:w="1741" w:type="dxa"/>
            <w:tcBorders>
              <w:top w:val="nil"/>
              <w:left w:val="nil"/>
              <w:bottom w:val="nil"/>
              <w:right w:val="nil"/>
            </w:tcBorders>
            <w:shd w:val="clear" w:color="auto" w:fill="auto"/>
            <w:noWrap/>
            <w:vAlign w:val="center"/>
            <w:hideMark/>
          </w:tcPr>
          <w:p w14:paraId="703A9C8B"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171.87 (-6.26%)</w:t>
            </w:r>
          </w:p>
        </w:tc>
        <w:tc>
          <w:tcPr>
            <w:tcW w:w="1443" w:type="dxa"/>
            <w:tcBorders>
              <w:top w:val="nil"/>
              <w:left w:val="nil"/>
              <w:bottom w:val="nil"/>
              <w:right w:val="nil"/>
            </w:tcBorders>
            <w:shd w:val="clear" w:color="auto" w:fill="auto"/>
            <w:noWrap/>
            <w:vAlign w:val="center"/>
            <w:hideMark/>
          </w:tcPr>
          <w:p w14:paraId="139470BE"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1.7 (-0.67%)</w:t>
            </w:r>
          </w:p>
        </w:tc>
        <w:tc>
          <w:tcPr>
            <w:tcW w:w="1592" w:type="dxa"/>
            <w:tcBorders>
              <w:top w:val="nil"/>
              <w:left w:val="nil"/>
              <w:bottom w:val="nil"/>
              <w:right w:val="nil"/>
            </w:tcBorders>
            <w:shd w:val="clear" w:color="auto" w:fill="auto"/>
            <w:noWrap/>
            <w:vAlign w:val="center"/>
            <w:hideMark/>
          </w:tcPr>
          <w:p w14:paraId="40B5E065"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1.21 (-8.97%)</w:t>
            </w:r>
          </w:p>
        </w:tc>
        <w:tc>
          <w:tcPr>
            <w:tcW w:w="1592" w:type="dxa"/>
            <w:tcBorders>
              <w:top w:val="nil"/>
              <w:left w:val="nil"/>
              <w:bottom w:val="nil"/>
              <w:right w:val="nil"/>
            </w:tcBorders>
            <w:shd w:val="clear" w:color="auto" w:fill="auto"/>
            <w:noWrap/>
            <w:vAlign w:val="center"/>
            <w:hideMark/>
          </w:tcPr>
          <w:p w14:paraId="1C6E6573"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11.94 (2.93%)</w:t>
            </w:r>
          </w:p>
        </w:tc>
        <w:tc>
          <w:tcPr>
            <w:tcW w:w="1751" w:type="dxa"/>
            <w:tcBorders>
              <w:top w:val="nil"/>
              <w:left w:val="nil"/>
              <w:bottom w:val="nil"/>
              <w:right w:val="nil"/>
            </w:tcBorders>
            <w:shd w:val="clear" w:color="auto" w:fill="auto"/>
            <w:noWrap/>
            <w:vAlign w:val="center"/>
            <w:hideMark/>
          </w:tcPr>
          <w:p w14:paraId="5236AFB0"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121.22 (-6.46%)</w:t>
            </w:r>
          </w:p>
        </w:tc>
      </w:tr>
      <w:tr w:rsidR="0044281B" w:rsidRPr="0044281B" w14:paraId="11F35B6E" w14:textId="77777777" w:rsidTr="00E822DE">
        <w:trPr>
          <w:trHeight w:val="240"/>
          <w:jc w:val="center"/>
        </w:trPr>
        <w:tc>
          <w:tcPr>
            <w:tcW w:w="2156" w:type="dxa"/>
            <w:tcBorders>
              <w:top w:val="nil"/>
              <w:left w:val="nil"/>
              <w:bottom w:val="nil"/>
              <w:right w:val="nil"/>
            </w:tcBorders>
            <w:shd w:val="clear" w:color="auto" w:fill="auto"/>
            <w:noWrap/>
            <w:vAlign w:val="bottom"/>
            <w:hideMark/>
          </w:tcPr>
          <w:p w14:paraId="49309263" w14:textId="77777777" w:rsidR="00B24411" w:rsidRPr="0044281B" w:rsidRDefault="00B24411" w:rsidP="009A2C70">
            <w:pPr>
              <w:widowControl/>
              <w:jc w:val="left"/>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to HCC</w:t>
            </w:r>
          </w:p>
        </w:tc>
        <w:tc>
          <w:tcPr>
            <w:tcW w:w="1374" w:type="dxa"/>
            <w:tcBorders>
              <w:top w:val="nil"/>
              <w:left w:val="nil"/>
              <w:bottom w:val="nil"/>
              <w:right w:val="nil"/>
            </w:tcBorders>
            <w:shd w:val="clear" w:color="auto" w:fill="auto"/>
            <w:noWrap/>
            <w:vAlign w:val="bottom"/>
            <w:hideMark/>
          </w:tcPr>
          <w:p w14:paraId="676CAEA3" w14:textId="77777777" w:rsidR="00B24411" w:rsidRPr="0044281B" w:rsidRDefault="00B24411" w:rsidP="009A2C70">
            <w:pPr>
              <w:widowControl/>
              <w:jc w:val="center"/>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0.72%</w:t>
            </w:r>
          </w:p>
        </w:tc>
        <w:tc>
          <w:tcPr>
            <w:tcW w:w="1610" w:type="dxa"/>
            <w:tcBorders>
              <w:top w:val="nil"/>
              <w:left w:val="nil"/>
              <w:bottom w:val="nil"/>
              <w:right w:val="nil"/>
            </w:tcBorders>
            <w:shd w:val="clear" w:color="auto" w:fill="auto"/>
            <w:noWrap/>
            <w:vAlign w:val="center"/>
            <w:hideMark/>
          </w:tcPr>
          <w:p w14:paraId="4F7498C7"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13.59 (-1.6%)</w:t>
            </w:r>
          </w:p>
        </w:tc>
        <w:tc>
          <w:tcPr>
            <w:tcW w:w="1592" w:type="dxa"/>
            <w:tcBorders>
              <w:top w:val="nil"/>
              <w:left w:val="nil"/>
              <w:bottom w:val="nil"/>
              <w:right w:val="nil"/>
            </w:tcBorders>
            <w:shd w:val="clear" w:color="auto" w:fill="auto"/>
            <w:noWrap/>
            <w:vAlign w:val="center"/>
            <w:hideMark/>
          </w:tcPr>
          <w:p w14:paraId="4715E3E8"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4.85 (1.98%)</w:t>
            </w:r>
          </w:p>
        </w:tc>
        <w:tc>
          <w:tcPr>
            <w:tcW w:w="1592" w:type="dxa"/>
            <w:tcBorders>
              <w:top w:val="nil"/>
              <w:left w:val="nil"/>
              <w:bottom w:val="nil"/>
              <w:right w:val="nil"/>
            </w:tcBorders>
            <w:shd w:val="clear" w:color="auto" w:fill="auto"/>
            <w:noWrap/>
            <w:vAlign w:val="center"/>
            <w:hideMark/>
          </w:tcPr>
          <w:p w14:paraId="2DD51E6A"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12.96 (-2.37%)</w:t>
            </w:r>
          </w:p>
        </w:tc>
        <w:tc>
          <w:tcPr>
            <w:tcW w:w="1741" w:type="dxa"/>
            <w:tcBorders>
              <w:top w:val="nil"/>
              <w:left w:val="nil"/>
              <w:bottom w:val="nil"/>
              <w:right w:val="nil"/>
            </w:tcBorders>
            <w:shd w:val="clear" w:color="auto" w:fill="auto"/>
            <w:noWrap/>
            <w:vAlign w:val="center"/>
            <w:hideMark/>
          </w:tcPr>
          <w:p w14:paraId="63FC87E5"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184.59 (0.68%)</w:t>
            </w:r>
          </w:p>
        </w:tc>
        <w:tc>
          <w:tcPr>
            <w:tcW w:w="1443" w:type="dxa"/>
            <w:tcBorders>
              <w:top w:val="nil"/>
              <w:left w:val="nil"/>
              <w:bottom w:val="nil"/>
              <w:right w:val="nil"/>
            </w:tcBorders>
            <w:shd w:val="clear" w:color="auto" w:fill="auto"/>
            <w:noWrap/>
            <w:vAlign w:val="center"/>
            <w:hideMark/>
          </w:tcPr>
          <w:p w14:paraId="69F64FA7"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1.68 (-2.23%)</w:t>
            </w:r>
          </w:p>
        </w:tc>
        <w:tc>
          <w:tcPr>
            <w:tcW w:w="1592" w:type="dxa"/>
            <w:tcBorders>
              <w:top w:val="nil"/>
              <w:left w:val="nil"/>
              <w:bottom w:val="nil"/>
              <w:right w:val="nil"/>
            </w:tcBorders>
            <w:shd w:val="clear" w:color="auto" w:fill="auto"/>
            <w:noWrap/>
            <w:vAlign w:val="center"/>
            <w:hideMark/>
          </w:tcPr>
          <w:p w14:paraId="295AB65A"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1.41 (5.84%)</w:t>
            </w:r>
          </w:p>
        </w:tc>
        <w:tc>
          <w:tcPr>
            <w:tcW w:w="1592" w:type="dxa"/>
            <w:tcBorders>
              <w:top w:val="nil"/>
              <w:left w:val="nil"/>
              <w:bottom w:val="nil"/>
              <w:right w:val="nil"/>
            </w:tcBorders>
            <w:shd w:val="clear" w:color="auto" w:fill="auto"/>
            <w:noWrap/>
            <w:vAlign w:val="center"/>
            <w:hideMark/>
          </w:tcPr>
          <w:p w14:paraId="181257C4"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11.22 (-3.22%)</w:t>
            </w:r>
          </w:p>
        </w:tc>
        <w:tc>
          <w:tcPr>
            <w:tcW w:w="1751" w:type="dxa"/>
            <w:tcBorders>
              <w:top w:val="nil"/>
              <w:left w:val="nil"/>
              <w:bottom w:val="nil"/>
              <w:right w:val="nil"/>
            </w:tcBorders>
            <w:shd w:val="clear" w:color="auto" w:fill="auto"/>
            <w:noWrap/>
            <w:vAlign w:val="center"/>
            <w:hideMark/>
          </w:tcPr>
          <w:p w14:paraId="12BDAF1B"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135.48 (4.54%)</w:t>
            </w:r>
          </w:p>
        </w:tc>
      </w:tr>
      <w:tr w:rsidR="0044281B" w:rsidRPr="0044281B" w14:paraId="16152D75" w14:textId="77777777" w:rsidTr="00E822DE">
        <w:trPr>
          <w:trHeight w:val="240"/>
          <w:jc w:val="center"/>
        </w:trPr>
        <w:tc>
          <w:tcPr>
            <w:tcW w:w="3530" w:type="dxa"/>
            <w:gridSpan w:val="2"/>
            <w:tcBorders>
              <w:top w:val="nil"/>
              <w:left w:val="nil"/>
              <w:bottom w:val="nil"/>
              <w:right w:val="nil"/>
            </w:tcBorders>
            <w:shd w:val="clear" w:color="auto" w:fill="auto"/>
            <w:noWrap/>
            <w:vAlign w:val="bottom"/>
            <w:hideMark/>
          </w:tcPr>
          <w:p w14:paraId="70A583D9" w14:textId="5361285A" w:rsidR="00B24411" w:rsidRPr="0044281B" w:rsidRDefault="00B24411" w:rsidP="009A2C70">
            <w:pPr>
              <w:widowControl/>
              <w:jc w:val="left"/>
              <w:rPr>
                <w:rFonts w:ascii="Times New Roman" w:eastAsia="等线" w:hAnsi="Times New Roman" w:cs="Times New Roman"/>
                <w:b/>
                <w:bCs/>
                <w:color w:val="000000"/>
                <w:kern w:val="0"/>
                <w:szCs w:val="21"/>
              </w:rPr>
            </w:pPr>
            <w:r w:rsidRPr="0044281B">
              <w:rPr>
                <w:rFonts w:ascii="Times New Roman" w:eastAsia="等线" w:hAnsi="Times New Roman" w:cs="Times New Roman"/>
                <w:b/>
                <w:bCs/>
                <w:color w:val="000000"/>
                <w:kern w:val="0"/>
                <w:szCs w:val="21"/>
              </w:rPr>
              <w:t xml:space="preserve">from </w:t>
            </w:r>
            <w:proofErr w:type="spellStart"/>
            <w:r w:rsidRPr="0044281B">
              <w:rPr>
                <w:rFonts w:ascii="Times New Roman" w:eastAsia="等线" w:hAnsi="Times New Roman" w:cs="Times New Roman"/>
                <w:b/>
                <w:bCs/>
                <w:color w:val="000000"/>
                <w:kern w:val="0"/>
                <w:szCs w:val="21"/>
              </w:rPr>
              <w:t>HBeAg</w:t>
            </w:r>
            <w:proofErr w:type="spellEnd"/>
            <w:r w:rsidRPr="0044281B">
              <w:rPr>
                <w:rFonts w:ascii="Times New Roman" w:eastAsia="等线" w:hAnsi="Times New Roman" w:cs="Times New Roman"/>
                <w:b/>
                <w:bCs/>
                <w:color w:val="000000"/>
                <w:kern w:val="0"/>
                <w:szCs w:val="21"/>
              </w:rPr>
              <w:t>-positive CHB</w:t>
            </w:r>
          </w:p>
        </w:tc>
        <w:tc>
          <w:tcPr>
            <w:tcW w:w="1610" w:type="dxa"/>
            <w:tcBorders>
              <w:top w:val="nil"/>
              <w:left w:val="nil"/>
              <w:bottom w:val="nil"/>
              <w:right w:val="nil"/>
            </w:tcBorders>
            <w:shd w:val="clear" w:color="auto" w:fill="auto"/>
            <w:noWrap/>
            <w:vAlign w:val="bottom"/>
            <w:hideMark/>
          </w:tcPr>
          <w:p w14:paraId="18C017C4" w14:textId="77777777" w:rsidR="00B24411" w:rsidRPr="00E822DE" w:rsidRDefault="00B24411" w:rsidP="009A2C70">
            <w:pPr>
              <w:widowControl/>
              <w:jc w:val="left"/>
              <w:rPr>
                <w:rFonts w:ascii="Times New Roman" w:eastAsia="等线" w:hAnsi="Times New Roman" w:cs="Times New Roman"/>
                <w:color w:val="000000"/>
                <w:kern w:val="0"/>
                <w:sz w:val="20"/>
                <w:szCs w:val="21"/>
              </w:rPr>
            </w:pPr>
          </w:p>
        </w:tc>
        <w:tc>
          <w:tcPr>
            <w:tcW w:w="1592" w:type="dxa"/>
            <w:tcBorders>
              <w:top w:val="nil"/>
              <w:left w:val="nil"/>
              <w:bottom w:val="nil"/>
              <w:right w:val="nil"/>
            </w:tcBorders>
            <w:shd w:val="clear" w:color="auto" w:fill="auto"/>
            <w:noWrap/>
            <w:vAlign w:val="bottom"/>
            <w:hideMark/>
          </w:tcPr>
          <w:p w14:paraId="1C5C7E77" w14:textId="77777777" w:rsidR="00B24411" w:rsidRPr="00E822DE" w:rsidRDefault="00B24411" w:rsidP="009A2C70">
            <w:pPr>
              <w:widowControl/>
              <w:jc w:val="left"/>
              <w:rPr>
                <w:rFonts w:ascii="Times New Roman" w:eastAsia="Times New Roman" w:hAnsi="Times New Roman" w:cs="Times New Roman"/>
                <w:kern w:val="0"/>
                <w:sz w:val="20"/>
                <w:szCs w:val="21"/>
              </w:rPr>
            </w:pPr>
          </w:p>
        </w:tc>
        <w:tc>
          <w:tcPr>
            <w:tcW w:w="1592" w:type="dxa"/>
            <w:tcBorders>
              <w:top w:val="nil"/>
              <w:left w:val="nil"/>
              <w:bottom w:val="nil"/>
              <w:right w:val="nil"/>
            </w:tcBorders>
            <w:shd w:val="clear" w:color="auto" w:fill="auto"/>
            <w:noWrap/>
            <w:vAlign w:val="bottom"/>
            <w:hideMark/>
          </w:tcPr>
          <w:p w14:paraId="236C60EA" w14:textId="77777777" w:rsidR="00B24411" w:rsidRPr="00E822DE" w:rsidRDefault="00B24411" w:rsidP="009A2C70">
            <w:pPr>
              <w:widowControl/>
              <w:jc w:val="left"/>
              <w:rPr>
                <w:rFonts w:ascii="Times New Roman" w:eastAsia="Times New Roman" w:hAnsi="Times New Roman" w:cs="Times New Roman"/>
                <w:kern w:val="0"/>
                <w:sz w:val="20"/>
                <w:szCs w:val="21"/>
              </w:rPr>
            </w:pPr>
          </w:p>
        </w:tc>
        <w:tc>
          <w:tcPr>
            <w:tcW w:w="1741" w:type="dxa"/>
            <w:tcBorders>
              <w:top w:val="nil"/>
              <w:left w:val="nil"/>
              <w:bottom w:val="nil"/>
              <w:right w:val="nil"/>
            </w:tcBorders>
            <w:shd w:val="clear" w:color="auto" w:fill="auto"/>
            <w:noWrap/>
            <w:vAlign w:val="bottom"/>
            <w:hideMark/>
          </w:tcPr>
          <w:p w14:paraId="0FCEC801" w14:textId="77777777" w:rsidR="00B24411" w:rsidRPr="00E822DE" w:rsidRDefault="00B24411" w:rsidP="009A2C70">
            <w:pPr>
              <w:widowControl/>
              <w:jc w:val="left"/>
              <w:rPr>
                <w:rFonts w:ascii="Times New Roman" w:eastAsia="Times New Roman" w:hAnsi="Times New Roman" w:cs="Times New Roman"/>
                <w:kern w:val="0"/>
                <w:sz w:val="20"/>
                <w:szCs w:val="21"/>
              </w:rPr>
            </w:pPr>
          </w:p>
        </w:tc>
        <w:tc>
          <w:tcPr>
            <w:tcW w:w="1443" w:type="dxa"/>
            <w:tcBorders>
              <w:top w:val="nil"/>
              <w:left w:val="nil"/>
              <w:bottom w:val="nil"/>
              <w:right w:val="nil"/>
            </w:tcBorders>
            <w:shd w:val="clear" w:color="auto" w:fill="auto"/>
            <w:noWrap/>
            <w:vAlign w:val="bottom"/>
            <w:hideMark/>
          </w:tcPr>
          <w:p w14:paraId="0ADB7D6C" w14:textId="77777777" w:rsidR="00B24411" w:rsidRPr="00E822DE" w:rsidRDefault="00B24411" w:rsidP="009A2C70">
            <w:pPr>
              <w:widowControl/>
              <w:jc w:val="left"/>
              <w:rPr>
                <w:rFonts w:ascii="Times New Roman" w:eastAsia="Times New Roman" w:hAnsi="Times New Roman" w:cs="Times New Roman"/>
                <w:kern w:val="0"/>
                <w:sz w:val="20"/>
                <w:szCs w:val="21"/>
              </w:rPr>
            </w:pPr>
          </w:p>
        </w:tc>
        <w:tc>
          <w:tcPr>
            <w:tcW w:w="1592" w:type="dxa"/>
            <w:tcBorders>
              <w:top w:val="nil"/>
              <w:left w:val="nil"/>
              <w:bottom w:val="nil"/>
              <w:right w:val="nil"/>
            </w:tcBorders>
            <w:shd w:val="clear" w:color="auto" w:fill="auto"/>
            <w:noWrap/>
            <w:vAlign w:val="bottom"/>
            <w:hideMark/>
          </w:tcPr>
          <w:p w14:paraId="21674E69" w14:textId="77777777" w:rsidR="00B24411" w:rsidRPr="00E822DE" w:rsidRDefault="00B24411" w:rsidP="009A2C70">
            <w:pPr>
              <w:widowControl/>
              <w:jc w:val="left"/>
              <w:rPr>
                <w:rFonts w:ascii="Times New Roman" w:eastAsia="Times New Roman" w:hAnsi="Times New Roman" w:cs="Times New Roman"/>
                <w:kern w:val="0"/>
                <w:sz w:val="20"/>
                <w:szCs w:val="21"/>
              </w:rPr>
            </w:pPr>
          </w:p>
        </w:tc>
        <w:tc>
          <w:tcPr>
            <w:tcW w:w="1592" w:type="dxa"/>
            <w:tcBorders>
              <w:top w:val="nil"/>
              <w:left w:val="nil"/>
              <w:bottom w:val="nil"/>
              <w:right w:val="nil"/>
            </w:tcBorders>
            <w:shd w:val="clear" w:color="auto" w:fill="auto"/>
            <w:noWrap/>
            <w:vAlign w:val="bottom"/>
            <w:hideMark/>
          </w:tcPr>
          <w:p w14:paraId="1337D223" w14:textId="77777777" w:rsidR="00B24411" w:rsidRPr="00E822DE" w:rsidRDefault="00B24411" w:rsidP="009A2C70">
            <w:pPr>
              <w:widowControl/>
              <w:jc w:val="left"/>
              <w:rPr>
                <w:rFonts w:ascii="Times New Roman" w:eastAsia="Times New Roman" w:hAnsi="Times New Roman" w:cs="Times New Roman"/>
                <w:kern w:val="0"/>
                <w:sz w:val="20"/>
                <w:szCs w:val="21"/>
              </w:rPr>
            </w:pPr>
          </w:p>
        </w:tc>
        <w:tc>
          <w:tcPr>
            <w:tcW w:w="1751" w:type="dxa"/>
            <w:tcBorders>
              <w:top w:val="nil"/>
              <w:left w:val="nil"/>
              <w:bottom w:val="nil"/>
              <w:right w:val="nil"/>
            </w:tcBorders>
            <w:shd w:val="clear" w:color="auto" w:fill="auto"/>
            <w:noWrap/>
            <w:vAlign w:val="bottom"/>
            <w:hideMark/>
          </w:tcPr>
          <w:p w14:paraId="5F8540D6" w14:textId="77777777" w:rsidR="00B24411" w:rsidRPr="00E822DE" w:rsidRDefault="00B24411" w:rsidP="009A2C70">
            <w:pPr>
              <w:widowControl/>
              <w:jc w:val="left"/>
              <w:rPr>
                <w:rFonts w:ascii="Times New Roman" w:eastAsia="Times New Roman" w:hAnsi="Times New Roman" w:cs="Times New Roman"/>
                <w:kern w:val="0"/>
                <w:sz w:val="20"/>
                <w:szCs w:val="21"/>
              </w:rPr>
            </w:pPr>
          </w:p>
        </w:tc>
      </w:tr>
      <w:tr w:rsidR="0044281B" w:rsidRPr="0044281B" w14:paraId="7859BCBD" w14:textId="77777777" w:rsidTr="00F973A8">
        <w:trPr>
          <w:trHeight w:val="240"/>
          <w:jc w:val="center"/>
        </w:trPr>
        <w:tc>
          <w:tcPr>
            <w:tcW w:w="2156" w:type="dxa"/>
            <w:tcBorders>
              <w:top w:val="nil"/>
              <w:left w:val="nil"/>
              <w:right w:val="nil"/>
            </w:tcBorders>
            <w:shd w:val="clear" w:color="auto" w:fill="auto"/>
            <w:noWrap/>
            <w:vAlign w:val="bottom"/>
            <w:hideMark/>
          </w:tcPr>
          <w:p w14:paraId="457DA191" w14:textId="2AE13E03" w:rsidR="00B24411" w:rsidRPr="0044281B" w:rsidRDefault="00B24411" w:rsidP="009A2C70">
            <w:pPr>
              <w:widowControl/>
              <w:jc w:val="left"/>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 xml:space="preserve">to </w:t>
            </w:r>
            <w:r w:rsidR="003B5895">
              <w:rPr>
                <w:rFonts w:ascii="Times New Roman" w:eastAsia="等线" w:hAnsi="Times New Roman" w:cs="Times New Roman"/>
                <w:color w:val="000000"/>
                <w:kern w:val="0"/>
                <w:szCs w:val="21"/>
              </w:rPr>
              <w:t>HBsAg loss</w:t>
            </w:r>
          </w:p>
        </w:tc>
        <w:tc>
          <w:tcPr>
            <w:tcW w:w="1374" w:type="dxa"/>
            <w:tcBorders>
              <w:top w:val="nil"/>
              <w:left w:val="nil"/>
              <w:right w:val="nil"/>
            </w:tcBorders>
            <w:shd w:val="clear" w:color="auto" w:fill="auto"/>
            <w:noWrap/>
            <w:vAlign w:val="bottom"/>
            <w:hideMark/>
          </w:tcPr>
          <w:p w14:paraId="7FAC1D20" w14:textId="77777777" w:rsidR="00B24411" w:rsidRPr="0044281B" w:rsidRDefault="00B24411" w:rsidP="009A2C70">
            <w:pPr>
              <w:widowControl/>
              <w:jc w:val="center"/>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0.32%</w:t>
            </w:r>
          </w:p>
        </w:tc>
        <w:tc>
          <w:tcPr>
            <w:tcW w:w="1610" w:type="dxa"/>
            <w:tcBorders>
              <w:top w:val="nil"/>
              <w:left w:val="nil"/>
              <w:right w:val="nil"/>
            </w:tcBorders>
            <w:shd w:val="clear" w:color="auto" w:fill="auto"/>
            <w:noWrap/>
            <w:vAlign w:val="center"/>
            <w:hideMark/>
          </w:tcPr>
          <w:p w14:paraId="08E65295"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14.19 (2.77%)</w:t>
            </w:r>
          </w:p>
        </w:tc>
        <w:tc>
          <w:tcPr>
            <w:tcW w:w="1592" w:type="dxa"/>
            <w:tcBorders>
              <w:top w:val="nil"/>
              <w:left w:val="nil"/>
              <w:right w:val="nil"/>
            </w:tcBorders>
            <w:shd w:val="clear" w:color="auto" w:fill="auto"/>
            <w:noWrap/>
            <w:vAlign w:val="center"/>
            <w:hideMark/>
          </w:tcPr>
          <w:p w14:paraId="06FADEA5"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4.7 (-1.11%)</w:t>
            </w:r>
          </w:p>
        </w:tc>
        <w:tc>
          <w:tcPr>
            <w:tcW w:w="1592" w:type="dxa"/>
            <w:tcBorders>
              <w:top w:val="nil"/>
              <w:left w:val="nil"/>
              <w:right w:val="nil"/>
            </w:tcBorders>
            <w:shd w:val="clear" w:color="auto" w:fill="auto"/>
            <w:noWrap/>
            <w:vAlign w:val="center"/>
            <w:hideMark/>
          </w:tcPr>
          <w:p w14:paraId="613C227A"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12.85 (-3.22%)</w:t>
            </w:r>
          </w:p>
        </w:tc>
        <w:tc>
          <w:tcPr>
            <w:tcW w:w="1741" w:type="dxa"/>
            <w:tcBorders>
              <w:top w:val="nil"/>
              <w:left w:val="nil"/>
              <w:right w:val="nil"/>
            </w:tcBorders>
            <w:shd w:val="clear" w:color="auto" w:fill="auto"/>
            <w:noWrap/>
            <w:vAlign w:val="center"/>
            <w:hideMark/>
          </w:tcPr>
          <w:p w14:paraId="5B03878C"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186.38 (1.65%)</w:t>
            </w:r>
          </w:p>
        </w:tc>
        <w:tc>
          <w:tcPr>
            <w:tcW w:w="1443" w:type="dxa"/>
            <w:tcBorders>
              <w:top w:val="nil"/>
              <w:left w:val="nil"/>
              <w:right w:val="nil"/>
            </w:tcBorders>
            <w:shd w:val="clear" w:color="auto" w:fill="auto"/>
            <w:noWrap/>
            <w:vAlign w:val="center"/>
            <w:hideMark/>
          </w:tcPr>
          <w:p w14:paraId="3173EEE9"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1.63 (-4.92%)</w:t>
            </w:r>
          </w:p>
        </w:tc>
        <w:tc>
          <w:tcPr>
            <w:tcW w:w="1592" w:type="dxa"/>
            <w:tcBorders>
              <w:top w:val="nil"/>
              <w:left w:val="nil"/>
              <w:right w:val="nil"/>
            </w:tcBorders>
            <w:shd w:val="clear" w:color="auto" w:fill="auto"/>
            <w:noWrap/>
            <w:vAlign w:val="center"/>
            <w:hideMark/>
          </w:tcPr>
          <w:p w14:paraId="47A12D72"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1.32 (-0.7%)</w:t>
            </w:r>
          </w:p>
        </w:tc>
        <w:tc>
          <w:tcPr>
            <w:tcW w:w="1592" w:type="dxa"/>
            <w:tcBorders>
              <w:top w:val="nil"/>
              <w:left w:val="nil"/>
              <w:right w:val="nil"/>
            </w:tcBorders>
            <w:shd w:val="clear" w:color="auto" w:fill="auto"/>
            <w:noWrap/>
            <w:vAlign w:val="center"/>
            <w:hideMark/>
          </w:tcPr>
          <w:p w14:paraId="0D594F3A"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11.1 (-4.25%)</w:t>
            </w:r>
          </w:p>
        </w:tc>
        <w:tc>
          <w:tcPr>
            <w:tcW w:w="1751" w:type="dxa"/>
            <w:tcBorders>
              <w:top w:val="nil"/>
              <w:left w:val="nil"/>
              <w:right w:val="nil"/>
            </w:tcBorders>
            <w:shd w:val="clear" w:color="auto" w:fill="auto"/>
            <w:noWrap/>
            <w:vAlign w:val="center"/>
            <w:hideMark/>
          </w:tcPr>
          <w:p w14:paraId="36410B42"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138.71 (7.04%)</w:t>
            </w:r>
          </w:p>
        </w:tc>
      </w:tr>
      <w:tr w:rsidR="0044281B" w:rsidRPr="0044281B" w14:paraId="58C65187" w14:textId="77777777" w:rsidTr="00F973A8">
        <w:trPr>
          <w:trHeight w:val="240"/>
          <w:jc w:val="center"/>
        </w:trPr>
        <w:tc>
          <w:tcPr>
            <w:tcW w:w="2156" w:type="dxa"/>
            <w:tcBorders>
              <w:top w:val="nil"/>
              <w:left w:val="nil"/>
              <w:bottom w:val="single" w:sz="4" w:space="0" w:color="auto"/>
              <w:right w:val="nil"/>
            </w:tcBorders>
            <w:shd w:val="clear" w:color="auto" w:fill="auto"/>
            <w:noWrap/>
            <w:vAlign w:val="bottom"/>
            <w:hideMark/>
          </w:tcPr>
          <w:p w14:paraId="25AA8FBB" w14:textId="1E14C91E" w:rsidR="00B24411" w:rsidRPr="0044281B" w:rsidRDefault="00B24411" w:rsidP="009A2C70">
            <w:pPr>
              <w:widowControl/>
              <w:jc w:val="left"/>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 xml:space="preserve">to </w:t>
            </w:r>
            <w:r w:rsidR="003B5895">
              <w:rPr>
                <w:rFonts w:ascii="Times New Roman" w:eastAsia="等线" w:hAnsi="Times New Roman" w:cs="Times New Roman"/>
                <w:color w:val="000000"/>
                <w:kern w:val="0"/>
                <w:szCs w:val="21"/>
              </w:rPr>
              <w:t>HBsAg loss</w:t>
            </w:r>
          </w:p>
        </w:tc>
        <w:tc>
          <w:tcPr>
            <w:tcW w:w="1374" w:type="dxa"/>
            <w:tcBorders>
              <w:top w:val="nil"/>
              <w:left w:val="nil"/>
              <w:bottom w:val="single" w:sz="4" w:space="0" w:color="auto"/>
              <w:right w:val="nil"/>
            </w:tcBorders>
            <w:shd w:val="clear" w:color="auto" w:fill="auto"/>
            <w:noWrap/>
            <w:vAlign w:val="bottom"/>
            <w:hideMark/>
          </w:tcPr>
          <w:p w14:paraId="1B58B029" w14:textId="77777777" w:rsidR="00B24411" w:rsidRPr="0044281B" w:rsidRDefault="00B24411" w:rsidP="009A2C70">
            <w:pPr>
              <w:widowControl/>
              <w:jc w:val="center"/>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0.40%</w:t>
            </w:r>
          </w:p>
        </w:tc>
        <w:tc>
          <w:tcPr>
            <w:tcW w:w="1610" w:type="dxa"/>
            <w:tcBorders>
              <w:top w:val="nil"/>
              <w:left w:val="nil"/>
              <w:bottom w:val="single" w:sz="4" w:space="0" w:color="auto"/>
              <w:right w:val="nil"/>
            </w:tcBorders>
            <w:shd w:val="clear" w:color="auto" w:fill="auto"/>
            <w:noWrap/>
            <w:vAlign w:val="center"/>
            <w:hideMark/>
          </w:tcPr>
          <w:p w14:paraId="346AC35A"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14 (1.37%)</w:t>
            </w:r>
          </w:p>
        </w:tc>
        <w:tc>
          <w:tcPr>
            <w:tcW w:w="1592" w:type="dxa"/>
            <w:tcBorders>
              <w:top w:val="nil"/>
              <w:left w:val="nil"/>
              <w:bottom w:val="single" w:sz="4" w:space="0" w:color="auto"/>
              <w:right w:val="nil"/>
            </w:tcBorders>
            <w:shd w:val="clear" w:color="auto" w:fill="auto"/>
            <w:noWrap/>
            <w:vAlign w:val="center"/>
            <w:hideMark/>
          </w:tcPr>
          <w:p w14:paraId="7ED51ED8"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4.69 (-1.46%)</w:t>
            </w:r>
          </w:p>
        </w:tc>
        <w:tc>
          <w:tcPr>
            <w:tcW w:w="1592" w:type="dxa"/>
            <w:tcBorders>
              <w:top w:val="nil"/>
              <w:left w:val="nil"/>
              <w:bottom w:val="single" w:sz="4" w:space="0" w:color="auto"/>
              <w:right w:val="nil"/>
            </w:tcBorders>
            <w:shd w:val="clear" w:color="auto" w:fill="auto"/>
            <w:noWrap/>
            <w:vAlign w:val="center"/>
            <w:hideMark/>
          </w:tcPr>
          <w:p w14:paraId="510D4BCA"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13.06 (-1.63%)</w:t>
            </w:r>
          </w:p>
        </w:tc>
        <w:tc>
          <w:tcPr>
            <w:tcW w:w="1741" w:type="dxa"/>
            <w:tcBorders>
              <w:top w:val="nil"/>
              <w:left w:val="nil"/>
              <w:bottom w:val="single" w:sz="4" w:space="0" w:color="auto"/>
              <w:right w:val="nil"/>
            </w:tcBorders>
            <w:shd w:val="clear" w:color="auto" w:fill="auto"/>
            <w:noWrap/>
            <w:vAlign w:val="center"/>
            <w:hideMark/>
          </w:tcPr>
          <w:p w14:paraId="06216006"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178.54 (-2.62%)</w:t>
            </w:r>
          </w:p>
        </w:tc>
        <w:tc>
          <w:tcPr>
            <w:tcW w:w="1443" w:type="dxa"/>
            <w:tcBorders>
              <w:top w:val="nil"/>
              <w:left w:val="nil"/>
              <w:bottom w:val="single" w:sz="4" w:space="0" w:color="auto"/>
              <w:right w:val="nil"/>
            </w:tcBorders>
            <w:shd w:val="clear" w:color="auto" w:fill="auto"/>
            <w:noWrap/>
            <w:vAlign w:val="center"/>
            <w:hideMark/>
          </w:tcPr>
          <w:p w14:paraId="496D7F46"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1.68 (-1.87%)</w:t>
            </w:r>
          </w:p>
        </w:tc>
        <w:tc>
          <w:tcPr>
            <w:tcW w:w="1592" w:type="dxa"/>
            <w:tcBorders>
              <w:top w:val="nil"/>
              <w:left w:val="nil"/>
              <w:bottom w:val="single" w:sz="4" w:space="0" w:color="auto"/>
              <w:right w:val="nil"/>
            </w:tcBorders>
            <w:shd w:val="clear" w:color="auto" w:fill="auto"/>
            <w:noWrap/>
            <w:vAlign w:val="center"/>
            <w:hideMark/>
          </w:tcPr>
          <w:p w14:paraId="08B88A02"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1.4 (4.87%)</w:t>
            </w:r>
          </w:p>
        </w:tc>
        <w:tc>
          <w:tcPr>
            <w:tcW w:w="1592" w:type="dxa"/>
            <w:tcBorders>
              <w:top w:val="nil"/>
              <w:left w:val="nil"/>
              <w:bottom w:val="single" w:sz="4" w:space="0" w:color="auto"/>
              <w:right w:val="nil"/>
            </w:tcBorders>
            <w:shd w:val="clear" w:color="auto" w:fill="auto"/>
            <w:noWrap/>
            <w:vAlign w:val="center"/>
            <w:hideMark/>
          </w:tcPr>
          <w:p w14:paraId="2A931F95"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11.46 (-1.2%)</w:t>
            </w:r>
          </w:p>
        </w:tc>
        <w:tc>
          <w:tcPr>
            <w:tcW w:w="1751" w:type="dxa"/>
            <w:tcBorders>
              <w:top w:val="nil"/>
              <w:left w:val="nil"/>
              <w:bottom w:val="single" w:sz="4" w:space="0" w:color="auto"/>
              <w:right w:val="nil"/>
            </w:tcBorders>
            <w:shd w:val="clear" w:color="auto" w:fill="auto"/>
            <w:noWrap/>
            <w:vAlign w:val="center"/>
            <w:hideMark/>
          </w:tcPr>
          <w:p w14:paraId="692F5B16"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127.14 (-1.89%)</w:t>
            </w:r>
          </w:p>
        </w:tc>
      </w:tr>
      <w:tr w:rsidR="00F973A8" w:rsidRPr="0044281B" w14:paraId="2B2C0B40" w14:textId="77777777" w:rsidTr="00F973A8">
        <w:trPr>
          <w:trHeight w:val="240"/>
          <w:jc w:val="center"/>
        </w:trPr>
        <w:tc>
          <w:tcPr>
            <w:tcW w:w="16443" w:type="dxa"/>
            <w:gridSpan w:val="10"/>
            <w:tcBorders>
              <w:top w:val="nil"/>
              <w:left w:val="nil"/>
              <w:bottom w:val="single" w:sz="4" w:space="0" w:color="auto"/>
              <w:right w:val="nil"/>
            </w:tcBorders>
            <w:shd w:val="clear" w:color="auto" w:fill="auto"/>
            <w:noWrap/>
            <w:vAlign w:val="bottom"/>
          </w:tcPr>
          <w:p w14:paraId="12FA661C" w14:textId="4DC3637E" w:rsidR="00F973A8" w:rsidRPr="00F973A8" w:rsidRDefault="00F973A8" w:rsidP="009A2C70">
            <w:pPr>
              <w:jc w:val="center"/>
              <w:rPr>
                <w:rFonts w:ascii="Times New Roman" w:hAnsi="Times New Roman" w:cs="Times New Roman"/>
                <w:b/>
                <w:sz w:val="24"/>
                <w:szCs w:val="24"/>
              </w:rPr>
            </w:pPr>
            <w:r w:rsidRPr="0044281B">
              <w:rPr>
                <w:rFonts w:ascii="Times New Roman" w:hAnsi="Times New Roman" w:cs="Times New Roman"/>
                <w:b/>
                <w:sz w:val="24"/>
                <w:szCs w:val="24"/>
              </w:rPr>
              <w:lastRenderedPageBreak/>
              <w:t>Supplementary Table</w:t>
            </w:r>
            <w:r>
              <w:rPr>
                <w:rFonts w:ascii="Times New Roman" w:hAnsi="Times New Roman" w:cs="Times New Roman"/>
                <w:b/>
                <w:sz w:val="24"/>
                <w:szCs w:val="24"/>
              </w:rPr>
              <w:t xml:space="preserve"> 8</w:t>
            </w:r>
            <w:r w:rsidRPr="0044281B">
              <w:rPr>
                <w:rFonts w:ascii="Times New Roman" w:hAnsi="Times New Roman" w:cs="Times New Roman"/>
                <w:b/>
                <w:sz w:val="24"/>
                <w:szCs w:val="24"/>
              </w:rPr>
              <w:t>.</w:t>
            </w:r>
            <w:r>
              <w:rPr>
                <w:rFonts w:ascii="Times New Roman" w:hAnsi="Times New Roman" w:cs="Times New Roman"/>
                <w:b/>
                <w:sz w:val="24"/>
                <w:szCs w:val="24"/>
              </w:rPr>
              <w:t xml:space="preserve"> Cont’d</w:t>
            </w:r>
          </w:p>
        </w:tc>
      </w:tr>
      <w:tr w:rsidR="00F973A8" w:rsidRPr="0044281B" w14:paraId="22A224A2" w14:textId="77777777" w:rsidTr="00F973A8">
        <w:trPr>
          <w:trHeight w:val="240"/>
          <w:jc w:val="center"/>
        </w:trPr>
        <w:tc>
          <w:tcPr>
            <w:tcW w:w="2156" w:type="dxa"/>
            <w:tcBorders>
              <w:top w:val="single" w:sz="4" w:space="0" w:color="auto"/>
              <w:left w:val="nil"/>
              <w:bottom w:val="nil"/>
              <w:right w:val="nil"/>
            </w:tcBorders>
            <w:shd w:val="clear" w:color="auto" w:fill="auto"/>
            <w:noWrap/>
            <w:vAlign w:val="bottom"/>
          </w:tcPr>
          <w:p w14:paraId="789C8E2B" w14:textId="77777777" w:rsidR="00F973A8" w:rsidRPr="0044281B" w:rsidRDefault="00F973A8" w:rsidP="009A2C70">
            <w:pPr>
              <w:widowControl/>
              <w:jc w:val="left"/>
              <w:rPr>
                <w:rFonts w:ascii="Times New Roman" w:eastAsia="等线" w:hAnsi="Times New Roman" w:cs="Times New Roman"/>
                <w:b/>
                <w:bCs/>
                <w:color w:val="000000"/>
                <w:kern w:val="0"/>
                <w:szCs w:val="21"/>
              </w:rPr>
            </w:pPr>
          </w:p>
        </w:tc>
        <w:tc>
          <w:tcPr>
            <w:tcW w:w="1374" w:type="dxa"/>
            <w:tcBorders>
              <w:top w:val="single" w:sz="4" w:space="0" w:color="auto"/>
              <w:left w:val="nil"/>
              <w:bottom w:val="nil"/>
              <w:right w:val="nil"/>
            </w:tcBorders>
            <w:shd w:val="clear" w:color="auto" w:fill="auto"/>
            <w:noWrap/>
            <w:vAlign w:val="bottom"/>
          </w:tcPr>
          <w:p w14:paraId="2906FB3D" w14:textId="77777777" w:rsidR="00F973A8" w:rsidRPr="0044281B" w:rsidRDefault="00F973A8" w:rsidP="009A2C70">
            <w:pPr>
              <w:widowControl/>
              <w:jc w:val="center"/>
              <w:rPr>
                <w:rFonts w:ascii="Times New Roman" w:eastAsia="等线" w:hAnsi="Times New Roman" w:cs="Times New Roman"/>
                <w:b/>
                <w:bCs/>
                <w:color w:val="000000"/>
                <w:kern w:val="0"/>
                <w:szCs w:val="21"/>
              </w:rPr>
            </w:pPr>
          </w:p>
        </w:tc>
        <w:tc>
          <w:tcPr>
            <w:tcW w:w="12913" w:type="dxa"/>
            <w:gridSpan w:val="8"/>
            <w:tcBorders>
              <w:top w:val="single" w:sz="4" w:space="0" w:color="auto"/>
              <w:left w:val="nil"/>
              <w:bottom w:val="nil"/>
              <w:right w:val="nil"/>
            </w:tcBorders>
            <w:shd w:val="clear" w:color="auto" w:fill="auto"/>
            <w:noWrap/>
            <w:vAlign w:val="bottom"/>
          </w:tcPr>
          <w:p w14:paraId="3D849703" w14:textId="137A284B" w:rsidR="00F973A8" w:rsidRPr="0044281B" w:rsidRDefault="00F973A8" w:rsidP="009A2C70">
            <w:pPr>
              <w:widowControl/>
              <w:jc w:val="center"/>
              <w:rPr>
                <w:rFonts w:ascii="Times New Roman" w:eastAsia="等线" w:hAnsi="Times New Roman" w:cs="Times New Roman"/>
                <w:b/>
                <w:bCs/>
                <w:color w:val="000000"/>
                <w:kern w:val="0"/>
                <w:szCs w:val="21"/>
              </w:rPr>
            </w:pPr>
            <w:r w:rsidRPr="0044281B">
              <w:rPr>
                <w:rFonts w:ascii="Times New Roman" w:eastAsia="等线" w:hAnsi="Times New Roman" w:cs="Times New Roman"/>
                <w:b/>
                <w:bCs/>
                <w:color w:val="000000"/>
                <w:kern w:val="0"/>
                <w:szCs w:val="21"/>
              </w:rPr>
              <w:t>Cumulative incidence from 2006 to 2050 (percent difference from base-case)</w:t>
            </w:r>
          </w:p>
        </w:tc>
      </w:tr>
      <w:tr w:rsidR="00F973A8" w:rsidRPr="0044281B" w14:paraId="31F2F883" w14:textId="77777777" w:rsidTr="00F973A8">
        <w:trPr>
          <w:trHeight w:val="240"/>
          <w:jc w:val="center"/>
        </w:trPr>
        <w:tc>
          <w:tcPr>
            <w:tcW w:w="2156" w:type="dxa"/>
            <w:tcBorders>
              <w:left w:val="nil"/>
              <w:bottom w:val="nil"/>
              <w:right w:val="nil"/>
            </w:tcBorders>
            <w:shd w:val="clear" w:color="auto" w:fill="auto"/>
            <w:noWrap/>
            <w:vAlign w:val="bottom"/>
          </w:tcPr>
          <w:p w14:paraId="60F50ED4" w14:textId="467F4788" w:rsidR="00F973A8" w:rsidRPr="0044281B" w:rsidRDefault="00F973A8" w:rsidP="009A2C70">
            <w:pPr>
              <w:widowControl/>
              <w:jc w:val="left"/>
              <w:rPr>
                <w:rFonts w:ascii="Times New Roman" w:eastAsia="等线" w:hAnsi="Times New Roman" w:cs="Times New Roman"/>
                <w:color w:val="000000"/>
                <w:kern w:val="0"/>
                <w:szCs w:val="21"/>
              </w:rPr>
            </w:pPr>
            <w:r w:rsidRPr="0044281B">
              <w:rPr>
                <w:rFonts w:ascii="Times New Roman" w:eastAsia="等线" w:hAnsi="Times New Roman" w:cs="Times New Roman"/>
                <w:b/>
                <w:bCs/>
                <w:color w:val="000000"/>
                <w:kern w:val="0"/>
                <w:szCs w:val="21"/>
              </w:rPr>
              <w:t>parameter</w:t>
            </w:r>
          </w:p>
        </w:tc>
        <w:tc>
          <w:tcPr>
            <w:tcW w:w="1374" w:type="dxa"/>
            <w:tcBorders>
              <w:left w:val="nil"/>
              <w:bottom w:val="nil"/>
              <w:right w:val="nil"/>
            </w:tcBorders>
            <w:shd w:val="clear" w:color="auto" w:fill="auto"/>
            <w:noWrap/>
            <w:vAlign w:val="bottom"/>
          </w:tcPr>
          <w:p w14:paraId="3446D227" w14:textId="1BE7F5EA" w:rsidR="00F973A8" w:rsidRPr="0044281B" w:rsidRDefault="00F973A8" w:rsidP="009A2C70">
            <w:pPr>
              <w:widowControl/>
              <w:jc w:val="center"/>
              <w:rPr>
                <w:rFonts w:ascii="Times New Roman" w:eastAsia="等线" w:hAnsi="Times New Roman" w:cs="Times New Roman"/>
                <w:color w:val="000000"/>
                <w:kern w:val="0"/>
                <w:szCs w:val="21"/>
              </w:rPr>
            </w:pPr>
            <w:r w:rsidRPr="0044281B">
              <w:rPr>
                <w:rFonts w:ascii="Times New Roman" w:eastAsia="等线" w:hAnsi="Times New Roman" w:cs="Times New Roman"/>
                <w:b/>
                <w:bCs/>
                <w:color w:val="000000"/>
                <w:kern w:val="0"/>
                <w:szCs w:val="21"/>
              </w:rPr>
              <w:t>C</w:t>
            </w:r>
          </w:p>
        </w:tc>
        <w:tc>
          <w:tcPr>
            <w:tcW w:w="1610" w:type="dxa"/>
            <w:tcBorders>
              <w:left w:val="nil"/>
              <w:bottom w:val="nil"/>
              <w:right w:val="nil"/>
            </w:tcBorders>
            <w:shd w:val="clear" w:color="auto" w:fill="auto"/>
            <w:noWrap/>
            <w:vAlign w:val="bottom"/>
          </w:tcPr>
          <w:p w14:paraId="1BF8F4AB" w14:textId="2CD1CCC1" w:rsidR="00F973A8" w:rsidRPr="00E822DE" w:rsidRDefault="00F973A8" w:rsidP="009A2C70">
            <w:pPr>
              <w:widowControl/>
              <w:jc w:val="center"/>
              <w:rPr>
                <w:rFonts w:ascii="Times New Roman" w:eastAsia="等线" w:hAnsi="Times New Roman" w:cs="Times New Roman"/>
                <w:color w:val="000000"/>
                <w:kern w:val="0"/>
                <w:sz w:val="20"/>
                <w:szCs w:val="21"/>
              </w:rPr>
            </w:pPr>
            <w:r w:rsidRPr="0044281B">
              <w:rPr>
                <w:rFonts w:ascii="Times New Roman" w:eastAsia="等线" w:hAnsi="Times New Roman" w:cs="Times New Roman"/>
                <w:b/>
                <w:bCs/>
                <w:color w:val="000000"/>
                <w:kern w:val="0"/>
                <w:szCs w:val="21"/>
              </w:rPr>
              <w:t>DC</w:t>
            </w:r>
          </w:p>
        </w:tc>
        <w:tc>
          <w:tcPr>
            <w:tcW w:w="1592" w:type="dxa"/>
            <w:tcBorders>
              <w:left w:val="nil"/>
              <w:bottom w:val="nil"/>
              <w:right w:val="nil"/>
            </w:tcBorders>
            <w:shd w:val="clear" w:color="auto" w:fill="auto"/>
            <w:noWrap/>
            <w:vAlign w:val="bottom"/>
          </w:tcPr>
          <w:p w14:paraId="38CEF713" w14:textId="07A8CB2E" w:rsidR="00F973A8" w:rsidRPr="00E822DE" w:rsidRDefault="00F973A8" w:rsidP="009A2C70">
            <w:pPr>
              <w:widowControl/>
              <w:jc w:val="center"/>
              <w:rPr>
                <w:rFonts w:ascii="Times New Roman" w:eastAsia="等线" w:hAnsi="Times New Roman" w:cs="Times New Roman"/>
                <w:color w:val="000000"/>
                <w:kern w:val="0"/>
                <w:sz w:val="20"/>
                <w:szCs w:val="21"/>
              </w:rPr>
            </w:pPr>
            <w:r w:rsidRPr="0044281B">
              <w:rPr>
                <w:rFonts w:ascii="Times New Roman" w:eastAsia="等线" w:hAnsi="Times New Roman" w:cs="Times New Roman"/>
                <w:b/>
                <w:bCs/>
                <w:color w:val="000000"/>
                <w:kern w:val="0"/>
                <w:szCs w:val="21"/>
              </w:rPr>
              <w:t>HCC</w:t>
            </w:r>
          </w:p>
        </w:tc>
        <w:tc>
          <w:tcPr>
            <w:tcW w:w="1592" w:type="dxa"/>
            <w:tcBorders>
              <w:left w:val="nil"/>
              <w:bottom w:val="nil"/>
              <w:right w:val="nil"/>
            </w:tcBorders>
            <w:shd w:val="clear" w:color="auto" w:fill="auto"/>
            <w:noWrap/>
            <w:vAlign w:val="bottom"/>
          </w:tcPr>
          <w:p w14:paraId="76E95B28" w14:textId="718746A0" w:rsidR="00F973A8" w:rsidRPr="00E822DE" w:rsidRDefault="00F973A8" w:rsidP="009A2C70">
            <w:pPr>
              <w:widowControl/>
              <w:jc w:val="center"/>
              <w:rPr>
                <w:rFonts w:ascii="Times New Roman" w:eastAsia="等线" w:hAnsi="Times New Roman" w:cs="Times New Roman"/>
                <w:color w:val="000000"/>
                <w:kern w:val="0"/>
                <w:sz w:val="20"/>
                <w:szCs w:val="21"/>
              </w:rPr>
            </w:pPr>
            <w:r w:rsidRPr="0044281B">
              <w:rPr>
                <w:rFonts w:ascii="Times New Roman" w:eastAsia="等线" w:hAnsi="Times New Roman" w:cs="Times New Roman"/>
                <w:b/>
                <w:bCs/>
                <w:color w:val="000000"/>
                <w:kern w:val="0"/>
                <w:szCs w:val="21"/>
              </w:rPr>
              <w:t>LT</w:t>
            </w:r>
          </w:p>
        </w:tc>
        <w:tc>
          <w:tcPr>
            <w:tcW w:w="1741" w:type="dxa"/>
            <w:tcBorders>
              <w:left w:val="nil"/>
              <w:bottom w:val="nil"/>
              <w:right w:val="nil"/>
            </w:tcBorders>
            <w:shd w:val="clear" w:color="auto" w:fill="auto"/>
            <w:noWrap/>
            <w:vAlign w:val="bottom"/>
          </w:tcPr>
          <w:p w14:paraId="715B03C4" w14:textId="6DAD5AB0" w:rsidR="00F973A8" w:rsidRPr="00E822DE" w:rsidRDefault="00F973A8" w:rsidP="009A2C70">
            <w:pPr>
              <w:widowControl/>
              <w:jc w:val="center"/>
              <w:rPr>
                <w:rFonts w:ascii="Times New Roman" w:eastAsia="等线" w:hAnsi="Times New Roman" w:cs="Times New Roman"/>
                <w:color w:val="000000"/>
                <w:kern w:val="0"/>
                <w:sz w:val="20"/>
                <w:szCs w:val="21"/>
              </w:rPr>
            </w:pPr>
            <w:r w:rsidRPr="0044281B">
              <w:rPr>
                <w:rFonts w:ascii="Times New Roman" w:eastAsia="等线" w:hAnsi="Times New Roman" w:cs="Times New Roman"/>
                <w:b/>
                <w:bCs/>
                <w:color w:val="000000"/>
                <w:kern w:val="0"/>
                <w:szCs w:val="21"/>
              </w:rPr>
              <w:t>C death</w:t>
            </w:r>
          </w:p>
        </w:tc>
        <w:tc>
          <w:tcPr>
            <w:tcW w:w="1443" w:type="dxa"/>
            <w:tcBorders>
              <w:left w:val="nil"/>
              <w:bottom w:val="nil"/>
              <w:right w:val="nil"/>
            </w:tcBorders>
            <w:shd w:val="clear" w:color="auto" w:fill="auto"/>
            <w:noWrap/>
            <w:vAlign w:val="bottom"/>
          </w:tcPr>
          <w:p w14:paraId="4BAC6852" w14:textId="2E7D07CD" w:rsidR="00F973A8" w:rsidRPr="00E822DE" w:rsidRDefault="00F973A8" w:rsidP="009A2C70">
            <w:pPr>
              <w:widowControl/>
              <w:jc w:val="center"/>
              <w:rPr>
                <w:rFonts w:ascii="Times New Roman" w:eastAsia="等线" w:hAnsi="Times New Roman" w:cs="Times New Roman"/>
                <w:color w:val="000000"/>
                <w:kern w:val="0"/>
                <w:sz w:val="20"/>
                <w:szCs w:val="21"/>
              </w:rPr>
            </w:pPr>
            <w:r w:rsidRPr="0044281B">
              <w:rPr>
                <w:rFonts w:ascii="Times New Roman" w:eastAsia="等线" w:hAnsi="Times New Roman" w:cs="Times New Roman"/>
                <w:b/>
                <w:bCs/>
                <w:color w:val="000000"/>
                <w:kern w:val="0"/>
                <w:szCs w:val="21"/>
              </w:rPr>
              <w:t>DC death</w:t>
            </w:r>
          </w:p>
        </w:tc>
        <w:tc>
          <w:tcPr>
            <w:tcW w:w="1592" w:type="dxa"/>
            <w:tcBorders>
              <w:left w:val="nil"/>
              <w:bottom w:val="nil"/>
              <w:right w:val="nil"/>
            </w:tcBorders>
            <w:shd w:val="clear" w:color="auto" w:fill="auto"/>
            <w:noWrap/>
            <w:vAlign w:val="bottom"/>
          </w:tcPr>
          <w:p w14:paraId="302ADDD8" w14:textId="0DA112AD" w:rsidR="00F973A8" w:rsidRPr="00E822DE" w:rsidRDefault="00F973A8" w:rsidP="009A2C70">
            <w:pPr>
              <w:widowControl/>
              <w:jc w:val="center"/>
              <w:rPr>
                <w:rFonts w:ascii="Times New Roman" w:eastAsia="等线" w:hAnsi="Times New Roman" w:cs="Times New Roman"/>
                <w:color w:val="000000"/>
                <w:kern w:val="0"/>
                <w:sz w:val="20"/>
                <w:szCs w:val="21"/>
              </w:rPr>
            </w:pPr>
            <w:r w:rsidRPr="0044281B">
              <w:rPr>
                <w:rFonts w:ascii="Times New Roman" w:eastAsia="等线" w:hAnsi="Times New Roman" w:cs="Times New Roman"/>
                <w:b/>
                <w:bCs/>
                <w:color w:val="000000"/>
                <w:kern w:val="0"/>
                <w:szCs w:val="21"/>
              </w:rPr>
              <w:t>HCC death</w:t>
            </w:r>
          </w:p>
        </w:tc>
        <w:tc>
          <w:tcPr>
            <w:tcW w:w="1592" w:type="dxa"/>
            <w:tcBorders>
              <w:left w:val="nil"/>
              <w:bottom w:val="nil"/>
              <w:right w:val="nil"/>
            </w:tcBorders>
            <w:shd w:val="clear" w:color="auto" w:fill="auto"/>
            <w:noWrap/>
            <w:vAlign w:val="bottom"/>
          </w:tcPr>
          <w:p w14:paraId="778D68F4" w14:textId="77562A18" w:rsidR="00F973A8" w:rsidRPr="00E822DE" w:rsidRDefault="00F973A8" w:rsidP="009A2C70">
            <w:pPr>
              <w:widowControl/>
              <w:jc w:val="center"/>
              <w:rPr>
                <w:rFonts w:ascii="Times New Roman" w:eastAsia="等线" w:hAnsi="Times New Roman" w:cs="Times New Roman"/>
                <w:color w:val="000000"/>
                <w:kern w:val="0"/>
                <w:sz w:val="20"/>
                <w:szCs w:val="21"/>
              </w:rPr>
            </w:pPr>
            <w:r w:rsidRPr="0044281B">
              <w:rPr>
                <w:rFonts w:ascii="Times New Roman" w:eastAsia="等线" w:hAnsi="Times New Roman" w:cs="Times New Roman"/>
                <w:b/>
                <w:bCs/>
                <w:color w:val="000000"/>
                <w:kern w:val="0"/>
                <w:szCs w:val="21"/>
              </w:rPr>
              <w:t>LT death</w:t>
            </w:r>
          </w:p>
        </w:tc>
        <w:tc>
          <w:tcPr>
            <w:tcW w:w="1751" w:type="dxa"/>
            <w:tcBorders>
              <w:left w:val="nil"/>
              <w:bottom w:val="nil"/>
              <w:right w:val="nil"/>
            </w:tcBorders>
            <w:shd w:val="clear" w:color="auto" w:fill="auto"/>
            <w:noWrap/>
            <w:vAlign w:val="bottom"/>
          </w:tcPr>
          <w:p w14:paraId="07004F68" w14:textId="32324AA9" w:rsidR="00F973A8" w:rsidRPr="00E822DE" w:rsidRDefault="00F973A8" w:rsidP="009A2C70">
            <w:pPr>
              <w:widowControl/>
              <w:jc w:val="center"/>
              <w:rPr>
                <w:rFonts w:ascii="Times New Roman" w:eastAsia="等线" w:hAnsi="Times New Roman" w:cs="Times New Roman"/>
                <w:color w:val="000000"/>
                <w:kern w:val="0"/>
                <w:sz w:val="20"/>
                <w:szCs w:val="21"/>
              </w:rPr>
            </w:pPr>
            <w:r w:rsidRPr="0044281B">
              <w:rPr>
                <w:rFonts w:ascii="Times New Roman" w:eastAsia="等线" w:hAnsi="Times New Roman" w:cs="Times New Roman"/>
                <w:b/>
                <w:bCs/>
                <w:color w:val="000000"/>
                <w:kern w:val="0"/>
                <w:szCs w:val="21"/>
              </w:rPr>
              <w:t>parameter</w:t>
            </w:r>
          </w:p>
        </w:tc>
      </w:tr>
      <w:tr w:rsidR="00F973A8" w:rsidRPr="0044281B" w14:paraId="2883E4C7" w14:textId="77777777" w:rsidTr="00F973A8">
        <w:trPr>
          <w:trHeight w:val="240"/>
          <w:jc w:val="center"/>
        </w:trPr>
        <w:tc>
          <w:tcPr>
            <w:tcW w:w="2156" w:type="dxa"/>
            <w:tcBorders>
              <w:left w:val="nil"/>
              <w:bottom w:val="nil"/>
              <w:right w:val="nil"/>
            </w:tcBorders>
            <w:shd w:val="clear" w:color="auto" w:fill="auto"/>
            <w:noWrap/>
            <w:vAlign w:val="bottom"/>
          </w:tcPr>
          <w:p w14:paraId="504E0C30" w14:textId="3F99E436" w:rsidR="00F973A8" w:rsidRPr="0044281B" w:rsidRDefault="00F973A8" w:rsidP="009A2C70">
            <w:pPr>
              <w:widowControl/>
              <w:jc w:val="left"/>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base-case results</w:t>
            </w:r>
          </w:p>
        </w:tc>
        <w:tc>
          <w:tcPr>
            <w:tcW w:w="1374" w:type="dxa"/>
            <w:tcBorders>
              <w:left w:val="nil"/>
              <w:bottom w:val="nil"/>
              <w:right w:val="nil"/>
            </w:tcBorders>
            <w:shd w:val="clear" w:color="auto" w:fill="auto"/>
            <w:noWrap/>
            <w:vAlign w:val="bottom"/>
          </w:tcPr>
          <w:p w14:paraId="5D367A62" w14:textId="0DD4D173" w:rsidR="00F973A8" w:rsidRPr="0044281B" w:rsidRDefault="00F973A8" w:rsidP="009A2C70">
            <w:pPr>
              <w:widowControl/>
              <w:jc w:val="center"/>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13.81</w:t>
            </w:r>
          </w:p>
        </w:tc>
        <w:tc>
          <w:tcPr>
            <w:tcW w:w="1610" w:type="dxa"/>
            <w:tcBorders>
              <w:left w:val="nil"/>
              <w:bottom w:val="nil"/>
              <w:right w:val="nil"/>
            </w:tcBorders>
            <w:shd w:val="clear" w:color="auto" w:fill="auto"/>
            <w:noWrap/>
            <w:vAlign w:val="bottom"/>
          </w:tcPr>
          <w:p w14:paraId="0E01DF7D" w14:textId="3873D67C" w:rsidR="00F973A8" w:rsidRPr="00E822DE" w:rsidRDefault="00F973A8" w:rsidP="009A2C70">
            <w:pPr>
              <w:widowControl/>
              <w:jc w:val="center"/>
              <w:rPr>
                <w:rFonts w:ascii="Times New Roman" w:eastAsia="等线" w:hAnsi="Times New Roman" w:cs="Times New Roman"/>
                <w:color w:val="000000"/>
                <w:kern w:val="0"/>
                <w:sz w:val="20"/>
                <w:szCs w:val="21"/>
              </w:rPr>
            </w:pPr>
            <w:r w:rsidRPr="0044281B">
              <w:rPr>
                <w:rFonts w:ascii="Times New Roman" w:eastAsia="等线" w:hAnsi="Times New Roman" w:cs="Times New Roman"/>
                <w:color w:val="000000"/>
                <w:kern w:val="0"/>
                <w:szCs w:val="21"/>
              </w:rPr>
              <w:t>4.76</w:t>
            </w:r>
          </w:p>
        </w:tc>
        <w:tc>
          <w:tcPr>
            <w:tcW w:w="1592" w:type="dxa"/>
            <w:tcBorders>
              <w:left w:val="nil"/>
              <w:bottom w:val="nil"/>
              <w:right w:val="nil"/>
            </w:tcBorders>
            <w:shd w:val="clear" w:color="auto" w:fill="auto"/>
            <w:noWrap/>
            <w:vAlign w:val="bottom"/>
          </w:tcPr>
          <w:p w14:paraId="78E788BC" w14:textId="4EF8253E" w:rsidR="00F973A8" w:rsidRPr="00E822DE" w:rsidRDefault="00F973A8" w:rsidP="009A2C70">
            <w:pPr>
              <w:widowControl/>
              <w:jc w:val="center"/>
              <w:rPr>
                <w:rFonts w:ascii="Times New Roman" w:eastAsia="等线" w:hAnsi="Times New Roman" w:cs="Times New Roman"/>
                <w:color w:val="000000"/>
                <w:kern w:val="0"/>
                <w:sz w:val="20"/>
                <w:szCs w:val="21"/>
              </w:rPr>
            </w:pPr>
            <w:r w:rsidRPr="0044281B">
              <w:rPr>
                <w:rFonts w:ascii="Times New Roman" w:eastAsia="等线" w:hAnsi="Times New Roman" w:cs="Times New Roman"/>
                <w:color w:val="000000"/>
                <w:kern w:val="0"/>
                <w:szCs w:val="21"/>
              </w:rPr>
              <w:t>13.27</w:t>
            </w:r>
          </w:p>
        </w:tc>
        <w:tc>
          <w:tcPr>
            <w:tcW w:w="1592" w:type="dxa"/>
            <w:tcBorders>
              <w:left w:val="nil"/>
              <w:bottom w:val="nil"/>
              <w:right w:val="nil"/>
            </w:tcBorders>
            <w:shd w:val="clear" w:color="auto" w:fill="auto"/>
            <w:noWrap/>
            <w:vAlign w:val="bottom"/>
          </w:tcPr>
          <w:p w14:paraId="65759BB1" w14:textId="20B99F55" w:rsidR="00F973A8" w:rsidRPr="00E822DE" w:rsidRDefault="00F973A8" w:rsidP="009A2C70">
            <w:pPr>
              <w:widowControl/>
              <w:jc w:val="center"/>
              <w:rPr>
                <w:rFonts w:ascii="Times New Roman" w:eastAsia="等线" w:hAnsi="Times New Roman" w:cs="Times New Roman"/>
                <w:color w:val="000000"/>
                <w:kern w:val="0"/>
                <w:sz w:val="20"/>
                <w:szCs w:val="21"/>
              </w:rPr>
            </w:pPr>
            <w:r w:rsidRPr="0044281B">
              <w:rPr>
                <w:rFonts w:ascii="Times New Roman" w:eastAsia="等线" w:hAnsi="Times New Roman" w:cs="Times New Roman"/>
                <w:color w:val="000000"/>
                <w:kern w:val="0"/>
                <w:szCs w:val="21"/>
              </w:rPr>
              <w:t>183.35</w:t>
            </w:r>
          </w:p>
        </w:tc>
        <w:tc>
          <w:tcPr>
            <w:tcW w:w="1741" w:type="dxa"/>
            <w:tcBorders>
              <w:left w:val="nil"/>
              <w:bottom w:val="nil"/>
              <w:right w:val="nil"/>
            </w:tcBorders>
            <w:shd w:val="clear" w:color="auto" w:fill="auto"/>
            <w:noWrap/>
            <w:vAlign w:val="bottom"/>
          </w:tcPr>
          <w:p w14:paraId="6BE2B7D4" w14:textId="0C223143" w:rsidR="00F973A8" w:rsidRPr="00E822DE" w:rsidRDefault="00F973A8" w:rsidP="009A2C70">
            <w:pPr>
              <w:widowControl/>
              <w:jc w:val="center"/>
              <w:rPr>
                <w:rFonts w:ascii="Times New Roman" w:eastAsia="等线" w:hAnsi="Times New Roman" w:cs="Times New Roman"/>
                <w:color w:val="000000"/>
                <w:kern w:val="0"/>
                <w:sz w:val="20"/>
                <w:szCs w:val="21"/>
              </w:rPr>
            </w:pPr>
            <w:r w:rsidRPr="0044281B">
              <w:rPr>
                <w:rFonts w:ascii="Times New Roman" w:eastAsia="等线" w:hAnsi="Times New Roman" w:cs="Times New Roman"/>
                <w:color w:val="000000"/>
                <w:kern w:val="0"/>
                <w:szCs w:val="21"/>
              </w:rPr>
              <w:t>1.72</w:t>
            </w:r>
          </w:p>
        </w:tc>
        <w:tc>
          <w:tcPr>
            <w:tcW w:w="1443" w:type="dxa"/>
            <w:tcBorders>
              <w:left w:val="nil"/>
              <w:bottom w:val="nil"/>
              <w:right w:val="nil"/>
            </w:tcBorders>
            <w:shd w:val="clear" w:color="auto" w:fill="auto"/>
            <w:noWrap/>
            <w:vAlign w:val="bottom"/>
          </w:tcPr>
          <w:p w14:paraId="73B33ABF" w14:textId="16C87F5B" w:rsidR="00F973A8" w:rsidRPr="00E822DE" w:rsidRDefault="00F973A8" w:rsidP="009A2C70">
            <w:pPr>
              <w:widowControl/>
              <w:jc w:val="center"/>
              <w:rPr>
                <w:rFonts w:ascii="Times New Roman" w:eastAsia="等线" w:hAnsi="Times New Roman" w:cs="Times New Roman"/>
                <w:color w:val="000000"/>
                <w:kern w:val="0"/>
                <w:sz w:val="20"/>
                <w:szCs w:val="21"/>
              </w:rPr>
            </w:pPr>
            <w:r w:rsidRPr="0044281B">
              <w:rPr>
                <w:rFonts w:ascii="Times New Roman" w:eastAsia="等线" w:hAnsi="Times New Roman" w:cs="Times New Roman"/>
                <w:color w:val="000000"/>
                <w:kern w:val="0"/>
                <w:szCs w:val="21"/>
              </w:rPr>
              <w:t>1.33</w:t>
            </w:r>
          </w:p>
        </w:tc>
        <w:tc>
          <w:tcPr>
            <w:tcW w:w="1592" w:type="dxa"/>
            <w:tcBorders>
              <w:left w:val="nil"/>
              <w:bottom w:val="nil"/>
              <w:right w:val="nil"/>
            </w:tcBorders>
            <w:shd w:val="clear" w:color="auto" w:fill="auto"/>
            <w:noWrap/>
            <w:vAlign w:val="bottom"/>
          </w:tcPr>
          <w:p w14:paraId="3DE19F9B" w14:textId="24CA7963" w:rsidR="00F973A8" w:rsidRPr="00E822DE" w:rsidRDefault="00F973A8" w:rsidP="009A2C70">
            <w:pPr>
              <w:widowControl/>
              <w:jc w:val="center"/>
              <w:rPr>
                <w:rFonts w:ascii="Times New Roman" w:eastAsia="等线" w:hAnsi="Times New Roman" w:cs="Times New Roman"/>
                <w:color w:val="000000"/>
                <w:kern w:val="0"/>
                <w:sz w:val="20"/>
                <w:szCs w:val="21"/>
              </w:rPr>
            </w:pPr>
            <w:r w:rsidRPr="0044281B">
              <w:rPr>
                <w:rFonts w:ascii="Times New Roman" w:eastAsia="等线" w:hAnsi="Times New Roman" w:cs="Times New Roman"/>
                <w:color w:val="000000"/>
                <w:kern w:val="0"/>
                <w:szCs w:val="21"/>
              </w:rPr>
              <w:t>11.60</w:t>
            </w:r>
          </w:p>
        </w:tc>
        <w:tc>
          <w:tcPr>
            <w:tcW w:w="1592" w:type="dxa"/>
            <w:tcBorders>
              <w:left w:val="nil"/>
              <w:bottom w:val="nil"/>
              <w:right w:val="nil"/>
            </w:tcBorders>
            <w:shd w:val="clear" w:color="auto" w:fill="auto"/>
            <w:noWrap/>
            <w:vAlign w:val="bottom"/>
          </w:tcPr>
          <w:p w14:paraId="13B4DEA5" w14:textId="069F8EB4" w:rsidR="00F973A8" w:rsidRPr="00E822DE" w:rsidRDefault="00F973A8" w:rsidP="009A2C70">
            <w:pPr>
              <w:widowControl/>
              <w:jc w:val="center"/>
              <w:rPr>
                <w:rFonts w:ascii="Times New Roman" w:eastAsia="等线" w:hAnsi="Times New Roman" w:cs="Times New Roman"/>
                <w:color w:val="000000"/>
                <w:kern w:val="0"/>
                <w:sz w:val="20"/>
                <w:szCs w:val="21"/>
              </w:rPr>
            </w:pPr>
            <w:r w:rsidRPr="0044281B">
              <w:rPr>
                <w:rFonts w:ascii="Times New Roman" w:eastAsia="等线" w:hAnsi="Times New Roman" w:cs="Times New Roman"/>
                <w:color w:val="000000"/>
                <w:kern w:val="0"/>
                <w:szCs w:val="21"/>
              </w:rPr>
              <w:t>129.59</w:t>
            </w:r>
          </w:p>
        </w:tc>
        <w:tc>
          <w:tcPr>
            <w:tcW w:w="1751" w:type="dxa"/>
            <w:tcBorders>
              <w:left w:val="nil"/>
              <w:bottom w:val="nil"/>
              <w:right w:val="nil"/>
            </w:tcBorders>
            <w:shd w:val="clear" w:color="auto" w:fill="auto"/>
            <w:noWrap/>
            <w:vAlign w:val="bottom"/>
          </w:tcPr>
          <w:p w14:paraId="1CCE118C" w14:textId="4E6702DF" w:rsidR="00F973A8" w:rsidRPr="00E822DE" w:rsidRDefault="00F973A8" w:rsidP="009A2C70">
            <w:pPr>
              <w:widowControl/>
              <w:jc w:val="center"/>
              <w:rPr>
                <w:rFonts w:ascii="Times New Roman" w:eastAsia="等线" w:hAnsi="Times New Roman" w:cs="Times New Roman"/>
                <w:color w:val="000000"/>
                <w:kern w:val="0"/>
                <w:sz w:val="20"/>
                <w:szCs w:val="21"/>
              </w:rPr>
            </w:pPr>
            <w:r w:rsidRPr="0044281B">
              <w:rPr>
                <w:rFonts w:ascii="Times New Roman" w:eastAsia="等线" w:hAnsi="Times New Roman" w:cs="Times New Roman"/>
                <w:color w:val="000000"/>
                <w:kern w:val="0"/>
                <w:szCs w:val="21"/>
              </w:rPr>
              <w:t>base-case results</w:t>
            </w:r>
          </w:p>
        </w:tc>
      </w:tr>
      <w:tr w:rsidR="0044281B" w:rsidRPr="0044281B" w14:paraId="7B650AA5" w14:textId="77777777" w:rsidTr="00F973A8">
        <w:trPr>
          <w:trHeight w:val="240"/>
          <w:jc w:val="center"/>
        </w:trPr>
        <w:tc>
          <w:tcPr>
            <w:tcW w:w="2156" w:type="dxa"/>
            <w:tcBorders>
              <w:top w:val="single" w:sz="4" w:space="0" w:color="auto"/>
              <w:left w:val="nil"/>
              <w:bottom w:val="nil"/>
              <w:right w:val="nil"/>
            </w:tcBorders>
            <w:shd w:val="clear" w:color="auto" w:fill="auto"/>
            <w:noWrap/>
            <w:vAlign w:val="bottom"/>
            <w:hideMark/>
          </w:tcPr>
          <w:p w14:paraId="4B328F85" w14:textId="4105BA25" w:rsidR="00B24411" w:rsidRPr="0044281B" w:rsidRDefault="00B24411" w:rsidP="009A2C70">
            <w:pPr>
              <w:widowControl/>
              <w:jc w:val="left"/>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 xml:space="preserve">to </w:t>
            </w:r>
            <w:r w:rsidR="009C04AD">
              <w:rPr>
                <w:rFonts w:ascii="Times New Roman" w:eastAsia="等线" w:hAnsi="Times New Roman" w:cs="Times New Roman"/>
                <w:color w:val="000000"/>
                <w:kern w:val="0"/>
                <w:szCs w:val="21"/>
              </w:rPr>
              <w:t>inactive carrier</w:t>
            </w:r>
          </w:p>
        </w:tc>
        <w:tc>
          <w:tcPr>
            <w:tcW w:w="1374" w:type="dxa"/>
            <w:tcBorders>
              <w:top w:val="single" w:sz="4" w:space="0" w:color="auto"/>
              <w:left w:val="nil"/>
              <w:bottom w:val="nil"/>
              <w:right w:val="nil"/>
            </w:tcBorders>
            <w:shd w:val="clear" w:color="auto" w:fill="auto"/>
            <w:noWrap/>
            <w:vAlign w:val="bottom"/>
            <w:hideMark/>
          </w:tcPr>
          <w:p w14:paraId="6DB8B53C" w14:textId="77777777" w:rsidR="00B24411" w:rsidRPr="0044281B" w:rsidRDefault="00B24411" w:rsidP="009A2C70">
            <w:pPr>
              <w:widowControl/>
              <w:jc w:val="center"/>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4.08%</w:t>
            </w:r>
          </w:p>
        </w:tc>
        <w:tc>
          <w:tcPr>
            <w:tcW w:w="1610" w:type="dxa"/>
            <w:tcBorders>
              <w:top w:val="single" w:sz="4" w:space="0" w:color="auto"/>
              <w:left w:val="nil"/>
              <w:bottom w:val="nil"/>
              <w:right w:val="nil"/>
            </w:tcBorders>
            <w:shd w:val="clear" w:color="auto" w:fill="auto"/>
            <w:noWrap/>
            <w:vAlign w:val="center"/>
            <w:hideMark/>
          </w:tcPr>
          <w:p w14:paraId="620DA96B"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13.41 (-2.85%)</w:t>
            </w:r>
          </w:p>
        </w:tc>
        <w:tc>
          <w:tcPr>
            <w:tcW w:w="1592" w:type="dxa"/>
            <w:tcBorders>
              <w:top w:val="single" w:sz="4" w:space="0" w:color="auto"/>
              <w:left w:val="nil"/>
              <w:bottom w:val="nil"/>
              <w:right w:val="nil"/>
            </w:tcBorders>
            <w:shd w:val="clear" w:color="auto" w:fill="auto"/>
            <w:noWrap/>
            <w:vAlign w:val="center"/>
            <w:hideMark/>
          </w:tcPr>
          <w:p w14:paraId="412959FE"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4.64 (-2.52%)</w:t>
            </w:r>
          </w:p>
        </w:tc>
        <w:tc>
          <w:tcPr>
            <w:tcW w:w="1592" w:type="dxa"/>
            <w:tcBorders>
              <w:top w:val="single" w:sz="4" w:space="0" w:color="auto"/>
              <w:left w:val="nil"/>
              <w:bottom w:val="nil"/>
              <w:right w:val="nil"/>
            </w:tcBorders>
            <w:shd w:val="clear" w:color="auto" w:fill="auto"/>
            <w:noWrap/>
            <w:vAlign w:val="center"/>
            <w:hideMark/>
          </w:tcPr>
          <w:p w14:paraId="6A6E433B"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13.47 (1.45%)</w:t>
            </w:r>
          </w:p>
        </w:tc>
        <w:tc>
          <w:tcPr>
            <w:tcW w:w="1741" w:type="dxa"/>
            <w:tcBorders>
              <w:top w:val="single" w:sz="4" w:space="0" w:color="auto"/>
              <w:left w:val="nil"/>
              <w:bottom w:val="nil"/>
              <w:right w:val="nil"/>
            </w:tcBorders>
            <w:shd w:val="clear" w:color="auto" w:fill="auto"/>
            <w:noWrap/>
            <w:vAlign w:val="center"/>
            <w:hideMark/>
          </w:tcPr>
          <w:p w14:paraId="23162619"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178.11 (-2.86%)</w:t>
            </w:r>
          </w:p>
        </w:tc>
        <w:tc>
          <w:tcPr>
            <w:tcW w:w="1443" w:type="dxa"/>
            <w:tcBorders>
              <w:top w:val="single" w:sz="4" w:space="0" w:color="auto"/>
              <w:left w:val="nil"/>
              <w:bottom w:val="nil"/>
              <w:right w:val="nil"/>
            </w:tcBorders>
            <w:shd w:val="clear" w:color="auto" w:fill="auto"/>
            <w:noWrap/>
            <w:vAlign w:val="center"/>
            <w:hideMark/>
          </w:tcPr>
          <w:p w14:paraId="23C043A2"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1.79 (4.62%)</w:t>
            </w:r>
          </w:p>
        </w:tc>
        <w:tc>
          <w:tcPr>
            <w:tcW w:w="1592" w:type="dxa"/>
            <w:tcBorders>
              <w:top w:val="single" w:sz="4" w:space="0" w:color="auto"/>
              <w:left w:val="nil"/>
              <w:bottom w:val="nil"/>
              <w:right w:val="nil"/>
            </w:tcBorders>
            <w:shd w:val="clear" w:color="auto" w:fill="auto"/>
            <w:noWrap/>
            <w:vAlign w:val="center"/>
            <w:hideMark/>
          </w:tcPr>
          <w:p w14:paraId="21EF5A52"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1.28 (-4.05%)</w:t>
            </w:r>
          </w:p>
        </w:tc>
        <w:tc>
          <w:tcPr>
            <w:tcW w:w="1592" w:type="dxa"/>
            <w:tcBorders>
              <w:top w:val="single" w:sz="4" w:space="0" w:color="auto"/>
              <w:left w:val="nil"/>
              <w:bottom w:val="nil"/>
              <w:right w:val="nil"/>
            </w:tcBorders>
            <w:shd w:val="clear" w:color="auto" w:fill="auto"/>
            <w:noWrap/>
            <w:vAlign w:val="center"/>
            <w:hideMark/>
          </w:tcPr>
          <w:p w14:paraId="7668C5AA"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11.85 (2.22%)</w:t>
            </w:r>
          </w:p>
        </w:tc>
        <w:tc>
          <w:tcPr>
            <w:tcW w:w="1751" w:type="dxa"/>
            <w:tcBorders>
              <w:top w:val="single" w:sz="4" w:space="0" w:color="auto"/>
              <w:left w:val="nil"/>
              <w:bottom w:val="nil"/>
              <w:right w:val="nil"/>
            </w:tcBorders>
            <w:shd w:val="clear" w:color="auto" w:fill="auto"/>
            <w:noWrap/>
            <w:vAlign w:val="center"/>
            <w:hideMark/>
          </w:tcPr>
          <w:p w14:paraId="2C740EB5"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131.57 (1.53%)</w:t>
            </w:r>
          </w:p>
        </w:tc>
      </w:tr>
      <w:tr w:rsidR="0044281B" w:rsidRPr="0044281B" w14:paraId="229922D0" w14:textId="77777777" w:rsidTr="00E822DE">
        <w:trPr>
          <w:trHeight w:val="240"/>
          <w:jc w:val="center"/>
        </w:trPr>
        <w:tc>
          <w:tcPr>
            <w:tcW w:w="2156" w:type="dxa"/>
            <w:tcBorders>
              <w:top w:val="nil"/>
              <w:left w:val="nil"/>
              <w:bottom w:val="nil"/>
              <w:right w:val="nil"/>
            </w:tcBorders>
            <w:shd w:val="clear" w:color="auto" w:fill="auto"/>
            <w:noWrap/>
            <w:vAlign w:val="bottom"/>
            <w:hideMark/>
          </w:tcPr>
          <w:p w14:paraId="6E56546C" w14:textId="3EB26F42" w:rsidR="00B24411" w:rsidRPr="0044281B" w:rsidRDefault="00B24411" w:rsidP="009A2C70">
            <w:pPr>
              <w:widowControl/>
              <w:jc w:val="left"/>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 xml:space="preserve">to </w:t>
            </w:r>
            <w:r w:rsidR="009C04AD">
              <w:rPr>
                <w:rFonts w:ascii="Times New Roman" w:eastAsia="等线" w:hAnsi="Times New Roman" w:cs="Times New Roman"/>
                <w:color w:val="000000"/>
                <w:kern w:val="0"/>
                <w:szCs w:val="21"/>
              </w:rPr>
              <w:t>inactive carrier</w:t>
            </w:r>
          </w:p>
        </w:tc>
        <w:tc>
          <w:tcPr>
            <w:tcW w:w="1374" w:type="dxa"/>
            <w:tcBorders>
              <w:top w:val="nil"/>
              <w:left w:val="nil"/>
              <w:bottom w:val="nil"/>
              <w:right w:val="nil"/>
            </w:tcBorders>
            <w:shd w:val="clear" w:color="auto" w:fill="auto"/>
            <w:noWrap/>
            <w:vAlign w:val="bottom"/>
            <w:hideMark/>
          </w:tcPr>
          <w:p w14:paraId="00F1B670" w14:textId="77777777" w:rsidR="00B24411" w:rsidRPr="0044281B" w:rsidRDefault="00B24411" w:rsidP="009A2C70">
            <w:pPr>
              <w:widowControl/>
              <w:jc w:val="center"/>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5.37%</w:t>
            </w:r>
          </w:p>
        </w:tc>
        <w:tc>
          <w:tcPr>
            <w:tcW w:w="1610" w:type="dxa"/>
            <w:tcBorders>
              <w:top w:val="nil"/>
              <w:left w:val="nil"/>
              <w:bottom w:val="nil"/>
              <w:right w:val="nil"/>
            </w:tcBorders>
            <w:shd w:val="clear" w:color="auto" w:fill="auto"/>
            <w:noWrap/>
            <w:vAlign w:val="center"/>
            <w:hideMark/>
          </w:tcPr>
          <w:p w14:paraId="53F09C43"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13.92 (0.84%)</w:t>
            </w:r>
          </w:p>
        </w:tc>
        <w:tc>
          <w:tcPr>
            <w:tcW w:w="1592" w:type="dxa"/>
            <w:tcBorders>
              <w:top w:val="nil"/>
              <w:left w:val="nil"/>
              <w:bottom w:val="nil"/>
              <w:right w:val="nil"/>
            </w:tcBorders>
            <w:shd w:val="clear" w:color="auto" w:fill="auto"/>
            <w:noWrap/>
            <w:vAlign w:val="center"/>
            <w:hideMark/>
          </w:tcPr>
          <w:p w14:paraId="50A78B4F"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4.87 (2.36%)</w:t>
            </w:r>
          </w:p>
        </w:tc>
        <w:tc>
          <w:tcPr>
            <w:tcW w:w="1592" w:type="dxa"/>
            <w:tcBorders>
              <w:top w:val="nil"/>
              <w:left w:val="nil"/>
              <w:bottom w:val="nil"/>
              <w:right w:val="nil"/>
            </w:tcBorders>
            <w:shd w:val="clear" w:color="auto" w:fill="auto"/>
            <w:noWrap/>
            <w:vAlign w:val="center"/>
            <w:hideMark/>
          </w:tcPr>
          <w:p w14:paraId="46983A41"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14.01 (5.53%)</w:t>
            </w:r>
          </w:p>
        </w:tc>
        <w:tc>
          <w:tcPr>
            <w:tcW w:w="1741" w:type="dxa"/>
            <w:tcBorders>
              <w:top w:val="nil"/>
              <w:left w:val="nil"/>
              <w:bottom w:val="nil"/>
              <w:right w:val="nil"/>
            </w:tcBorders>
            <w:shd w:val="clear" w:color="auto" w:fill="auto"/>
            <w:noWrap/>
            <w:vAlign w:val="center"/>
            <w:hideMark/>
          </w:tcPr>
          <w:p w14:paraId="58FFA04F"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180.97 (-1.3%)</w:t>
            </w:r>
          </w:p>
        </w:tc>
        <w:tc>
          <w:tcPr>
            <w:tcW w:w="1443" w:type="dxa"/>
            <w:tcBorders>
              <w:top w:val="nil"/>
              <w:left w:val="nil"/>
              <w:bottom w:val="nil"/>
              <w:right w:val="nil"/>
            </w:tcBorders>
            <w:shd w:val="clear" w:color="auto" w:fill="auto"/>
            <w:noWrap/>
            <w:vAlign w:val="center"/>
            <w:hideMark/>
          </w:tcPr>
          <w:p w14:paraId="61B5E897"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1.76 (2.78%)</w:t>
            </w:r>
          </w:p>
        </w:tc>
        <w:tc>
          <w:tcPr>
            <w:tcW w:w="1592" w:type="dxa"/>
            <w:tcBorders>
              <w:top w:val="nil"/>
              <w:left w:val="nil"/>
              <w:bottom w:val="nil"/>
              <w:right w:val="nil"/>
            </w:tcBorders>
            <w:shd w:val="clear" w:color="auto" w:fill="auto"/>
            <w:noWrap/>
            <w:vAlign w:val="center"/>
            <w:hideMark/>
          </w:tcPr>
          <w:p w14:paraId="1AA8C64B"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1.47 (10.09%)</w:t>
            </w:r>
          </w:p>
        </w:tc>
        <w:tc>
          <w:tcPr>
            <w:tcW w:w="1592" w:type="dxa"/>
            <w:tcBorders>
              <w:top w:val="nil"/>
              <w:left w:val="nil"/>
              <w:bottom w:val="nil"/>
              <w:right w:val="nil"/>
            </w:tcBorders>
            <w:shd w:val="clear" w:color="auto" w:fill="auto"/>
            <w:noWrap/>
            <w:vAlign w:val="center"/>
            <w:hideMark/>
          </w:tcPr>
          <w:p w14:paraId="57CBF221"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12.39 (6.83%)</w:t>
            </w:r>
          </w:p>
        </w:tc>
        <w:tc>
          <w:tcPr>
            <w:tcW w:w="1751" w:type="dxa"/>
            <w:tcBorders>
              <w:top w:val="nil"/>
              <w:left w:val="nil"/>
              <w:bottom w:val="nil"/>
              <w:right w:val="nil"/>
            </w:tcBorders>
            <w:shd w:val="clear" w:color="auto" w:fill="auto"/>
            <w:noWrap/>
            <w:vAlign w:val="center"/>
            <w:hideMark/>
          </w:tcPr>
          <w:p w14:paraId="4614AF62"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121.43 (-6.3%)</w:t>
            </w:r>
          </w:p>
        </w:tc>
      </w:tr>
      <w:tr w:rsidR="0044281B" w:rsidRPr="0044281B" w14:paraId="6D1482A6" w14:textId="77777777" w:rsidTr="00E822DE">
        <w:trPr>
          <w:trHeight w:val="240"/>
          <w:jc w:val="center"/>
        </w:trPr>
        <w:tc>
          <w:tcPr>
            <w:tcW w:w="2156" w:type="dxa"/>
            <w:tcBorders>
              <w:top w:val="nil"/>
              <w:left w:val="nil"/>
              <w:bottom w:val="nil"/>
              <w:right w:val="nil"/>
            </w:tcBorders>
            <w:shd w:val="clear" w:color="auto" w:fill="auto"/>
            <w:noWrap/>
            <w:vAlign w:val="bottom"/>
            <w:hideMark/>
          </w:tcPr>
          <w:p w14:paraId="67D941BA" w14:textId="77777777" w:rsidR="00B24411" w:rsidRPr="0044281B" w:rsidRDefault="00B24411" w:rsidP="009A2C70">
            <w:pPr>
              <w:widowControl/>
              <w:jc w:val="left"/>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to cirrhosis</w:t>
            </w:r>
          </w:p>
        </w:tc>
        <w:tc>
          <w:tcPr>
            <w:tcW w:w="1374" w:type="dxa"/>
            <w:tcBorders>
              <w:top w:val="nil"/>
              <w:left w:val="nil"/>
              <w:bottom w:val="nil"/>
              <w:right w:val="nil"/>
            </w:tcBorders>
            <w:shd w:val="clear" w:color="auto" w:fill="auto"/>
            <w:noWrap/>
            <w:vAlign w:val="bottom"/>
            <w:hideMark/>
          </w:tcPr>
          <w:p w14:paraId="14BB774E" w14:textId="77777777" w:rsidR="00B24411" w:rsidRPr="0044281B" w:rsidRDefault="00B24411" w:rsidP="009A2C70">
            <w:pPr>
              <w:widowControl/>
              <w:jc w:val="center"/>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1.30%</w:t>
            </w:r>
          </w:p>
        </w:tc>
        <w:tc>
          <w:tcPr>
            <w:tcW w:w="1610" w:type="dxa"/>
            <w:tcBorders>
              <w:top w:val="nil"/>
              <w:left w:val="nil"/>
              <w:bottom w:val="nil"/>
              <w:right w:val="nil"/>
            </w:tcBorders>
            <w:shd w:val="clear" w:color="auto" w:fill="auto"/>
            <w:noWrap/>
            <w:vAlign w:val="center"/>
            <w:hideMark/>
          </w:tcPr>
          <w:p w14:paraId="76DCB30A"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13.32 (-3.51%)</w:t>
            </w:r>
          </w:p>
        </w:tc>
        <w:tc>
          <w:tcPr>
            <w:tcW w:w="1592" w:type="dxa"/>
            <w:tcBorders>
              <w:top w:val="nil"/>
              <w:left w:val="nil"/>
              <w:bottom w:val="nil"/>
              <w:right w:val="nil"/>
            </w:tcBorders>
            <w:shd w:val="clear" w:color="auto" w:fill="auto"/>
            <w:noWrap/>
            <w:vAlign w:val="center"/>
            <w:hideMark/>
          </w:tcPr>
          <w:p w14:paraId="0BCD8052"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4.41 (-7.16%)</w:t>
            </w:r>
          </w:p>
        </w:tc>
        <w:tc>
          <w:tcPr>
            <w:tcW w:w="1592" w:type="dxa"/>
            <w:tcBorders>
              <w:top w:val="nil"/>
              <w:left w:val="nil"/>
              <w:bottom w:val="nil"/>
              <w:right w:val="nil"/>
            </w:tcBorders>
            <w:shd w:val="clear" w:color="auto" w:fill="auto"/>
            <w:noWrap/>
            <w:vAlign w:val="center"/>
            <w:hideMark/>
          </w:tcPr>
          <w:p w14:paraId="65C07CAA"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13.86 (4.43%)</w:t>
            </w:r>
          </w:p>
        </w:tc>
        <w:tc>
          <w:tcPr>
            <w:tcW w:w="1741" w:type="dxa"/>
            <w:tcBorders>
              <w:top w:val="nil"/>
              <w:left w:val="nil"/>
              <w:bottom w:val="nil"/>
              <w:right w:val="nil"/>
            </w:tcBorders>
            <w:shd w:val="clear" w:color="auto" w:fill="auto"/>
            <w:noWrap/>
            <w:vAlign w:val="center"/>
            <w:hideMark/>
          </w:tcPr>
          <w:p w14:paraId="247B6C69"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194.01 (5.82%)</w:t>
            </w:r>
          </w:p>
        </w:tc>
        <w:tc>
          <w:tcPr>
            <w:tcW w:w="1443" w:type="dxa"/>
            <w:tcBorders>
              <w:top w:val="nil"/>
              <w:left w:val="nil"/>
              <w:bottom w:val="nil"/>
              <w:right w:val="nil"/>
            </w:tcBorders>
            <w:shd w:val="clear" w:color="auto" w:fill="auto"/>
            <w:noWrap/>
            <w:vAlign w:val="center"/>
            <w:hideMark/>
          </w:tcPr>
          <w:p w14:paraId="2DFACC24"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1.62 (-5.28%)</w:t>
            </w:r>
          </w:p>
        </w:tc>
        <w:tc>
          <w:tcPr>
            <w:tcW w:w="1592" w:type="dxa"/>
            <w:tcBorders>
              <w:top w:val="nil"/>
              <w:left w:val="nil"/>
              <w:bottom w:val="nil"/>
              <w:right w:val="nil"/>
            </w:tcBorders>
            <w:shd w:val="clear" w:color="auto" w:fill="auto"/>
            <w:noWrap/>
            <w:vAlign w:val="center"/>
            <w:hideMark/>
          </w:tcPr>
          <w:p w14:paraId="09764C4F"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1.07 (-19.93%)</w:t>
            </w:r>
          </w:p>
        </w:tc>
        <w:tc>
          <w:tcPr>
            <w:tcW w:w="1592" w:type="dxa"/>
            <w:tcBorders>
              <w:top w:val="nil"/>
              <w:left w:val="nil"/>
              <w:bottom w:val="nil"/>
              <w:right w:val="nil"/>
            </w:tcBorders>
            <w:shd w:val="clear" w:color="auto" w:fill="auto"/>
            <w:noWrap/>
            <w:vAlign w:val="center"/>
            <w:hideMark/>
          </w:tcPr>
          <w:p w14:paraId="1A5A3444"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11.97 (3.26%)</w:t>
            </w:r>
          </w:p>
        </w:tc>
        <w:tc>
          <w:tcPr>
            <w:tcW w:w="1751" w:type="dxa"/>
            <w:tcBorders>
              <w:top w:val="nil"/>
              <w:left w:val="nil"/>
              <w:bottom w:val="nil"/>
              <w:right w:val="nil"/>
            </w:tcBorders>
            <w:shd w:val="clear" w:color="auto" w:fill="auto"/>
            <w:noWrap/>
            <w:vAlign w:val="center"/>
            <w:hideMark/>
          </w:tcPr>
          <w:p w14:paraId="1193C5B6"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138.85 (7.15%)</w:t>
            </w:r>
          </w:p>
        </w:tc>
      </w:tr>
      <w:tr w:rsidR="0044281B" w:rsidRPr="0044281B" w14:paraId="67A60196" w14:textId="77777777" w:rsidTr="00E822DE">
        <w:trPr>
          <w:trHeight w:val="240"/>
          <w:jc w:val="center"/>
        </w:trPr>
        <w:tc>
          <w:tcPr>
            <w:tcW w:w="2156" w:type="dxa"/>
            <w:tcBorders>
              <w:top w:val="nil"/>
              <w:left w:val="nil"/>
              <w:bottom w:val="nil"/>
              <w:right w:val="nil"/>
            </w:tcBorders>
            <w:shd w:val="clear" w:color="auto" w:fill="auto"/>
            <w:noWrap/>
            <w:vAlign w:val="bottom"/>
            <w:hideMark/>
          </w:tcPr>
          <w:p w14:paraId="46E50899" w14:textId="77777777" w:rsidR="00B24411" w:rsidRPr="0044281B" w:rsidRDefault="00B24411" w:rsidP="009A2C70">
            <w:pPr>
              <w:widowControl/>
              <w:jc w:val="left"/>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to cirrhosis</w:t>
            </w:r>
          </w:p>
        </w:tc>
        <w:tc>
          <w:tcPr>
            <w:tcW w:w="1374" w:type="dxa"/>
            <w:tcBorders>
              <w:top w:val="nil"/>
              <w:left w:val="nil"/>
              <w:bottom w:val="nil"/>
              <w:right w:val="nil"/>
            </w:tcBorders>
            <w:shd w:val="clear" w:color="auto" w:fill="auto"/>
            <w:noWrap/>
            <w:vAlign w:val="bottom"/>
            <w:hideMark/>
          </w:tcPr>
          <w:p w14:paraId="5B87BDCE" w14:textId="77777777" w:rsidR="00B24411" w:rsidRPr="0044281B" w:rsidRDefault="00B24411" w:rsidP="009A2C70">
            <w:pPr>
              <w:widowControl/>
              <w:jc w:val="center"/>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1.90%</w:t>
            </w:r>
          </w:p>
        </w:tc>
        <w:tc>
          <w:tcPr>
            <w:tcW w:w="1610" w:type="dxa"/>
            <w:tcBorders>
              <w:top w:val="nil"/>
              <w:left w:val="nil"/>
              <w:bottom w:val="nil"/>
              <w:right w:val="nil"/>
            </w:tcBorders>
            <w:shd w:val="clear" w:color="auto" w:fill="auto"/>
            <w:noWrap/>
            <w:vAlign w:val="center"/>
            <w:hideMark/>
          </w:tcPr>
          <w:p w14:paraId="01897B14"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14.21 (2.93%)</w:t>
            </w:r>
          </w:p>
        </w:tc>
        <w:tc>
          <w:tcPr>
            <w:tcW w:w="1592" w:type="dxa"/>
            <w:tcBorders>
              <w:top w:val="nil"/>
              <w:left w:val="nil"/>
              <w:bottom w:val="nil"/>
              <w:right w:val="nil"/>
            </w:tcBorders>
            <w:shd w:val="clear" w:color="auto" w:fill="auto"/>
            <w:noWrap/>
            <w:vAlign w:val="center"/>
            <w:hideMark/>
          </w:tcPr>
          <w:p w14:paraId="12436FAE"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4.97 (4.61%)</w:t>
            </w:r>
          </w:p>
        </w:tc>
        <w:tc>
          <w:tcPr>
            <w:tcW w:w="1592" w:type="dxa"/>
            <w:tcBorders>
              <w:top w:val="nil"/>
              <w:left w:val="nil"/>
              <w:bottom w:val="nil"/>
              <w:right w:val="nil"/>
            </w:tcBorders>
            <w:shd w:val="clear" w:color="auto" w:fill="auto"/>
            <w:noWrap/>
            <w:vAlign w:val="center"/>
            <w:hideMark/>
          </w:tcPr>
          <w:p w14:paraId="40202FA4"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13.63 (2.68%)</w:t>
            </w:r>
          </w:p>
        </w:tc>
        <w:tc>
          <w:tcPr>
            <w:tcW w:w="1741" w:type="dxa"/>
            <w:tcBorders>
              <w:top w:val="nil"/>
              <w:left w:val="nil"/>
              <w:bottom w:val="nil"/>
              <w:right w:val="nil"/>
            </w:tcBorders>
            <w:shd w:val="clear" w:color="auto" w:fill="auto"/>
            <w:noWrap/>
            <w:vAlign w:val="center"/>
            <w:hideMark/>
          </w:tcPr>
          <w:p w14:paraId="2DD08C38"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191.39 (4.39%)</w:t>
            </w:r>
          </w:p>
        </w:tc>
        <w:tc>
          <w:tcPr>
            <w:tcW w:w="1443" w:type="dxa"/>
            <w:tcBorders>
              <w:top w:val="nil"/>
              <w:left w:val="nil"/>
              <w:bottom w:val="nil"/>
              <w:right w:val="nil"/>
            </w:tcBorders>
            <w:shd w:val="clear" w:color="auto" w:fill="auto"/>
            <w:noWrap/>
            <w:vAlign w:val="center"/>
            <w:hideMark/>
          </w:tcPr>
          <w:p w14:paraId="34A01636"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1.79 (4.43%)</w:t>
            </w:r>
          </w:p>
        </w:tc>
        <w:tc>
          <w:tcPr>
            <w:tcW w:w="1592" w:type="dxa"/>
            <w:tcBorders>
              <w:top w:val="nil"/>
              <w:left w:val="nil"/>
              <w:bottom w:val="nil"/>
              <w:right w:val="nil"/>
            </w:tcBorders>
            <w:shd w:val="clear" w:color="auto" w:fill="auto"/>
            <w:noWrap/>
            <w:vAlign w:val="center"/>
            <w:hideMark/>
          </w:tcPr>
          <w:p w14:paraId="7C80F599"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1.31 (-1.36%)</w:t>
            </w:r>
          </w:p>
        </w:tc>
        <w:tc>
          <w:tcPr>
            <w:tcW w:w="1592" w:type="dxa"/>
            <w:tcBorders>
              <w:top w:val="nil"/>
              <w:left w:val="nil"/>
              <w:bottom w:val="nil"/>
              <w:right w:val="nil"/>
            </w:tcBorders>
            <w:shd w:val="clear" w:color="auto" w:fill="auto"/>
            <w:noWrap/>
            <w:vAlign w:val="center"/>
            <w:hideMark/>
          </w:tcPr>
          <w:p w14:paraId="7A5AE291"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11.74 (1.23%)</w:t>
            </w:r>
          </w:p>
        </w:tc>
        <w:tc>
          <w:tcPr>
            <w:tcW w:w="1751" w:type="dxa"/>
            <w:tcBorders>
              <w:top w:val="nil"/>
              <w:left w:val="nil"/>
              <w:bottom w:val="nil"/>
              <w:right w:val="nil"/>
            </w:tcBorders>
            <w:shd w:val="clear" w:color="auto" w:fill="auto"/>
            <w:noWrap/>
            <w:vAlign w:val="center"/>
            <w:hideMark/>
          </w:tcPr>
          <w:p w14:paraId="0BB2DBC6"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125.77 (-2.95%)</w:t>
            </w:r>
          </w:p>
        </w:tc>
      </w:tr>
      <w:tr w:rsidR="0044281B" w:rsidRPr="0044281B" w14:paraId="6C6C1B5D" w14:textId="77777777" w:rsidTr="00E822DE">
        <w:trPr>
          <w:trHeight w:val="240"/>
          <w:jc w:val="center"/>
        </w:trPr>
        <w:tc>
          <w:tcPr>
            <w:tcW w:w="2156" w:type="dxa"/>
            <w:tcBorders>
              <w:top w:val="nil"/>
              <w:left w:val="nil"/>
              <w:bottom w:val="nil"/>
              <w:right w:val="nil"/>
            </w:tcBorders>
            <w:shd w:val="clear" w:color="auto" w:fill="auto"/>
            <w:noWrap/>
            <w:vAlign w:val="bottom"/>
            <w:hideMark/>
          </w:tcPr>
          <w:p w14:paraId="6697BC58" w14:textId="77777777" w:rsidR="00B24411" w:rsidRPr="0044281B" w:rsidRDefault="00B24411" w:rsidP="009A2C70">
            <w:pPr>
              <w:widowControl/>
              <w:jc w:val="left"/>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to HCC</w:t>
            </w:r>
          </w:p>
        </w:tc>
        <w:tc>
          <w:tcPr>
            <w:tcW w:w="1374" w:type="dxa"/>
            <w:tcBorders>
              <w:top w:val="nil"/>
              <w:left w:val="nil"/>
              <w:bottom w:val="nil"/>
              <w:right w:val="nil"/>
            </w:tcBorders>
            <w:shd w:val="clear" w:color="auto" w:fill="auto"/>
            <w:noWrap/>
            <w:vAlign w:val="bottom"/>
            <w:hideMark/>
          </w:tcPr>
          <w:p w14:paraId="6621688A" w14:textId="77777777" w:rsidR="00B24411" w:rsidRPr="0044281B" w:rsidRDefault="00B24411" w:rsidP="009A2C70">
            <w:pPr>
              <w:widowControl/>
              <w:jc w:val="center"/>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0.53%</w:t>
            </w:r>
          </w:p>
        </w:tc>
        <w:tc>
          <w:tcPr>
            <w:tcW w:w="1610" w:type="dxa"/>
            <w:tcBorders>
              <w:top w:val="nil"/>
              <w:left w:val="nil"/>
              <w:bottom w:val="nil"/>
              <w:right w:val="nil"/>
            </w:tcBorders>
            <w:shd w:val="clear" w:color="auto" w:fill="auto"/>
            <w:noWrap/>
            <w:vAlign w:val="center"/>
            <w:hideMark/>
          </w:tcPr>
          <w:p w14:paraId="2AB4578B"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13.69 (-0.82%)</w:t>
            </w:r>
          </w:p>
        </w:tc>
        <w:tc>
          <w:tcPr>
            <w:tcW w:w="1592" w:type="dxa"/>
            <w:tcBorders>
              <w:top w:val="nil"/>
              <w:left w:val="nil"/>
              <w:bottom w:val="nil"/>
              <w:right w:val="nil"/>
            </w:tcBorders>
            <w:shd w:val="clear" w:color="auto" w:fill="auto"/>
            <w:noWrap/>
            <w:vAlign w:val="center"/>
            <w:hideMark/>
          </w:tcPr>
          <w:p w14:paraId="638F2811"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4.62 (-2.88%)</w:t>
            </w:r>
          </w:p>
        </w:tc>
        <w:tc>
          <w:tcPr>
            <w:tcW w:w="1592" w:type="dxa"/>
            <w:tcBorders>
              <w:top w:val="nil"/>
              <w:left w:val="nil"/>
              <w:bottom w:val="nil"/>
              <w:right w:val="nil"/>
            </w:tcBorders>
            <w:shd w:val="clear" w:color="auto" w:fill="auto"/>
            <w:noWrap/>
            <w:vAlign w:val="center"/>
            <w:hideMark/>
          </w:tcPr>
          <w:p w14:paraId="0600F357"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13.49 (1.6%)</w:t>
            </w:r>
          </w:p>
        </w:tc>
        <w:tc>
          <w:tcPr>
            <w:tcW w:w="1741" w:type="dxa"/>
            <w:tcBorders>
              <w:top w:val="nil"/>
              <w:left w:val="nil"/>
              <w:bottom w:val="nil"/>
              <w:right w:val="nil"/>
            </w:tcBorders>
            <w:shd w:val="clear" w:color="auto" w:fill="auto"/>
            <w:noWrap/>
            <w:vAlign w:val="center"/>
            <w:hideMark/>
          </w:tcPr>
          <w:p w14:paraId="6D83F7F1"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178.1 (-2.86%)</w:t>
            </w:r>
          </w:p>
        </w:tc>
        <w:tc>
          <w:tcPr>
            <w:tcW w:w="1443" w:type="dxa"/>
            <w:tcBorders>
              <w:top w:val="nil"/>
              <w:left w:val="nil"/>
              <w:bottom w:val="nil"/>
              <w:right w:val="nil"/>
            </w:tcBorders>
            <w:shd w:val="clear" w:color="auto" w:fill="auto"/>
            <w:noWrap/>
            <w:vAlign w:val="center"/>
            <w:hideMark/>
          </w:tcPr>
          <w:p w14:paraId="7ACBC040"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1.61 (-6.31%)</w:t>
            </w:r>
          </w:p>
        </w:tc>
        <w:tc>
          <w:tcPr>
            <w:tcW w:w="1592" w:type="dxa"/>
            <w:tcBorders>
              <w:top w:val="nil"/>
              <w:left w:val="nil"/>
              <w:bottom w:val="nil"/>
              <w:right w:val="nil"/>
            </w:tcBorders>
            <w:shd w:val="clear" w:color="auto" w:fill="auto"/>
            <w:noWrap/>
            <w:vAlign w:val="center"/>
            <w:hideMark/>
          </w:tcPr>
          <w:p w14:paraId="759B4012"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1.24 (-6.53%)</w:t>
            </w:r>
          </w:p>
        </w:tc>
        <w:tc>
          <w:tcPr>
            <w:tcW w:w="1592" w:type="dxa"/>
            <w:tcBorders>
              <w:top w:val="nil"/>
              <w:left w:val="nil"/>
              <w:bottom w:val="nil"/>
              <w:right w:val="nil"/>
            </w:tcBorders>
            <w:shd w:val="clear" w:color="auto" w:fill="auto"/>
            <w:noWrap/>
            <w:vAlign w:val="center"/>
            <w:hideMark/>
          </w:tcPr>
          <w:p w14:paraId="5FF5F73C"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11.88 (2.43%)</w:t>
            </w:r>
          </w:p>
        </w:tc>
        <w:tc>
          <w:tcPr>
            <w:tcW w:w="1751" w:type="dxa"/>
            <w:tcBorders>
              <w:top w:val="nil"/>
              <w:left w:val="nil"/>
              <w:bottom w:val="nil"/>
              <w:right w:val="nil"/>
            </w:tcBorders>
            <w:shd w:val="clear" w:color="auto" w:fill="auto"/>
            <w:noWrap/>
            <w:vAlign w:val="center"/>
            <w:hideMark/>
          </w:tcPr>
          <w:p w14:paraId="7A1AAD02"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126.47 (-2.41%)</w:t>
            </w:r>
          </w:p>
        </w:tc>
      </w:tr>
      <w:tr w:rsidR="0044281B" w:rsidRPr="0044281B" w14:paraId="6F438D80" w14:textId="77777777" w:rsidTr="00E822DE">
        <w:trPr>
          <w:trHeight w:val="240"/>
          <w:jc w:val="center"/>
        </w:trPr>
        <w:tc>
          <w:tcPr>
            <w:tcW w:w="2156" w:type="dxa"/>
            <w:tcBorders>
              <w:top w:val="nil"/>
              <w:left w:val="nil"/>
              <w:bottom w:val="nil"/>
              <w:right w:val="nil"/>
            </w:tcBorders>
            <w:shd w:val="clear" w:color="auto" w:fill="auto"/>
            <w:noWrap/>
            <w:vAlign w:val="bottom"/>
            <w:hideMark/>
          </w:tcPr>
          <w:p w14:paraId="0A629F85" w14:textId="77777777" w:rsidR="00B24411" w:rsidRPr="0044281B" w:rsidRDefault="00B24411" w:rsidP="009A2C70">
            <w:pPr>
              <w:widowControl/>
              <w:jc w:val="left"/>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to HCC</w:t>
            </w:r>
          </w:p>
        </w:tc>
        <w:tc>
          <w:tcPr>
            <w:tcW w:w="1374" w:type="dxa"/>
            <w:tcBorders>
              <w:top w:val="nil"/>
              <w:left w:val="nil"/>
              <w:bottom w:val="nil"/>
              <w:right w:val="nil"/>
            </w:tcBorders>
            <w:shd w:val="clear" w:color="auto" w:fill="auto"/>
            <w:noWrap/>
            <w:vAlign w:val="bottom"/>
            <w:hideMark/>
          </w:tcPr>
          <w:p w14:paraId="048E77FA" w14:textId="77777777" w:rsidR="00B24411" w:rsidRPr="0044281B" w:rsidRDefault="00B24411" w:rsidP="009A2C70">
            <w:pPr>
              <w:widowControl/>
              <w:jc w:val="center"/>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0.72%</w:t>
            </w:r>
          </w:p>
        </w:tc>
        <w:tc>
          <w:tcPr>
            <w:tcW w:w="1610" w:type="dxa"/>
            <w:tcBorders>
              <w:top w:val="nil"/>
              <w:left w:val="nil"/>
              <w:bottom w:val="nil"/>
              <w:right w:val="nil"/>
            </w:tcBorders>
            <w:shd w:val="clear" w:color="auto" w:fill="auto"/>
            <w:noWrap/>
            <w:vAlign w:val="center"/>
            <w:hideMark/>
          </w:tcPr>
          <w:p w14:paraId="689D704F"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14.23 (3.07%)</w:t>
            </w:r>
          </w:p>
        </w:tc>
        <w:tc>
          <w:tcPr>
            <w:tcW w:w="1592" w:type="dxa"/>
            <w:tcBorders>
              <w:top w:val="nil"/>
              <w:left w:val="nil"/>
              <w:bottom w:val="nil"/>
              <w:right w:val="nil"/>
            </w:tcBorders>
            <w:shd w:val="clear" w:color="auto" w:fill="auto"/>
            <w:noWrap/>
            <w:vAlign w:val="center"/>
            <w:hideMark/>
          </w:tcPr>
          <w:p w14:paraId="7AEA7344"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4.75 (-0.2%)</w:t>
            </w:r>
          </w:p>
        </w:tc>
        <w:tc>
          <w:tcPr>
            <w:tcW w:w="1592" w:type="dxa"/>
            <w:tcBorders>
              <w:top w:val="nil"/>
              <w:left w:val="nil"/>
              <w:bottom w:val="nil"/>
              <w:right w:val="nil"/>
            </w:tcBorders>
            <w:shd w:val="clear" w:color="auto" w:fill="auto"/>
            <w:noWrap/>
            <w:vAlign w:val="center"/>
            <w:hideMark/>
          </w:tcPr>
          <w:p w14:paraId="0F54FF7A"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13.81 (4.04%)</w:t>
            </w:r>
          </w:p>
        </w:tc>
        <w:tc>
          <w:tcPr>
            <w:tcW w:w="1741" w:type="dxa"/>
            <w:tcBorders>
              <w:top w:val="nil"/>
              <w:left w:val="nil"/>
              <w:bottom w:val="nil"/>
              <w:right w:val="nil"/>
            </w:tcBorders>
            <w:shd w:val="clear" w:color="auto" w:fill="auto"/>
            <w:noWrap/>
            <w:vAlign w:val="center"/>
            <w:hideMark/>
          </w:tcPr>
          <w:p w14:paraId="4AD9A3E4"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196.02 (6.91%)</w:t>
            </w:r>
          </w:p>
        </w:tc>
        <w:tc>
          <w:tcPr>
            <w:tcW w:w="1443" w:type="dxa"/>
            <w:tcBorders>
              <w:top w:val="nil"/>
              <w:left w:val="nil"/>
              <w:bottom w:val="nil"/>
              <w:right w:val="nil"/>
            </w:tcBorders>
            <w:shd w:val="clear" w:color="auto" w:fill="auto"/>
            <w:noWrap/>
            <w:vAlign w:val="center"/>
            <w:hideMark/>
          </w:tcPr>
          <w:p w14:paraId="1A7140FD"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1.69 (-1.49%)</w:t>
            </w:r>
          </w:p>
        </w:tc>
        <w:tc>
          <w:tcPr>
            <w:tcW w:w="1592" w:type="dxa"/>
            <w:tcBorders>
              <w:top w:val="nil"/>
              <w:left w:val="nil"/>
              <w:bottom w:val="nil"/>
              <w:right w:val="nil"/>
            </w:tcBorders>
            <w:shd w:val="clear" w:color="auto" w:fill="auto"/>
            <w:noWrap/>
            <w:vAlign w:val="center"/>
            <w:hideMark/>
          </w:tcPr>
          <w:p w14:paraId="05D6F79D"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1.43 (7.48%)</w:t>
            </w:r>
          </w:p>
        </w:tc>
        <w:tc>
          <w:tcPr>
            <w:tcW w:w="1592" w:type="dxa"/>
            <w:tcBorders>
              <w:top w:val="nil"/>
              <w:left w:val="nil"/>
              <w:bottom w:val="nil"/>
              <w:right w:val="nil"/>
            </w:tcBorders>
            <w:shd w:val="clear" w:color="auto" w:fill="auto"/>
            <w:noWrap/>
            <w:vAlign w:val="center"/>
            <w:hideMark/>
          </w:tcPr>
          <w:p w14:paraId="22E60360"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12.07 (4.09%)</w:t>
            </w:r>
          </w:p>
        </w:tc>
        <w:tc>
          <w:tcPr>
            <w:tcW w:w="1751" w:type="dxa"/>
            <w:tcBorders>
              <w:top w:val="nil"/>
              <w:left w:val="nil"/>
              <w:bottom w:val="nil"/>
              <w:right w:val="nil"/>
            </w:tcBorders>
            <w:shd w:val="clear" w:color="auto" w:fill="auto"/>
            <w:noWrap/>
            <w:vAlign w:val="center"/>
            <w:hideMark/>
          </w:tcPr>
          <w:p w14:paraId="6D1C3C55"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139.7 (7.8%)</w:t>
            </w:r>
          </w:p>
        </w:tc>
      </w:tr>
      <w:tr w:rsidR="0044281B" w:rsidRPr="0044281B" w14:paraId="66C5DE97" w14:textId="77777777" w:rsidTr="00E822DE">
        <w:trPr>
          <w:trHeight w:val="240"/>
          <w:jc w:val="center"/>
        </w:trPr>
        <w:tc>
          <w:tcPr>
            <w:tcW w:w="2156" w:type="dxa"/>
            <w:tcBorders>
              <w:top w:val="nil"/>
              <w:left w:val="nil"/>
              <w:bottom w:val="nil"/>
              <w:right w:val="nil"/>
            </w:tcBorders>
            <w:shd w:val="clear" w:color="auto" w:fill="auto"/>
            <w:noWrap/>
            <w:vAlign w:val="bottom"/>
            <w:hideMark/>
          </w:tcPr>
          <w:p w14:paraId="0D9854D3" w14:textId="77777777" w:rsidR="00B24411" w:rsidRPr="0044281B" w:rsidRDefault="00B24411" w:rsidP="009A2C70">
            <w:pPr>
              <w:widowControl/>
              <w:jc w:val="left"/>
              <w:rPr>
                <w:rFonts w:ascii="Times New Roman" w:eastAsia="等线" w:hAnsi="Times New Roman" w:cs="Times New Roman"/>
                <w:b/>
                <w:bCs/>
                <w:color w:val="000000"/>
                <w:kern w:val="0"/>
                <w:szCs w:val="21"/>
              </w:rPr>
            </w:pPr>
            <w:r w:rsidRPr="0044281B">
              <w:rPr>
                <w:rFonts w:ascii="Times New Roman" w:eastAsia="等线" w:hAnsi="Times New Roman" w:cs="Times New Roman"/>
                <w:b/>
                <w:bCs/>
                <w:color w:val="000000"/>
                <w:kern w:val="0"/>
                <w:szCs w:val="21"/>
              </w:rPr>
              <w:t>from cirrhosis</w:t>
            </w:r>
          </w:p>
        </w:tc>
        <w:tc>
          <w:tcPr>
            <w:tcW w:w="1374" w:type="dxa"/>
            <w:tcBorders>
              <w:top w:val="nil"/>
              <w:left w:val="nil"/>
              <w:bottom w:val="nil"/>
              <w:right w:val="nil"/>
            </w:tcBorders>
            <w:shd w:val="clear" w:color="auto" w:fill="auto"/>
            <w:noWrap/>
            <w:vAlign w:val="bottom"/>
            <w:hideMark/>
          </w:tcPr>
          <w:p w14:paraId="27FAD6BB" w14:textId="71A4A7E1" w:rsidR="00B24411" w:rsidRPr="0044281B" w:rsidRDefault="00B24411" w:rsidP="009A2C70">
            <w:pPr>
              <w:widowControl/>
              <w:jc w:val="center"/>
              <w:rPr>
                <w:rFonts w:ascii="Times New Roman" w:eastAsia="等线" w:hAnsi="Times New Roman" w:cs="Times New Roman"/>
                <w:color w:val="000000"/>
                <w:kern w:val="0"/>
                <w:szCs w:val="21"/>
              </w:rPr>
            </w:pPr>
          </w:p>
        </w:tc>
        <w:tc>
          <w:tcPr>
            <w:tcW w:w="1610" w:type="dxa"/>
            <w:tcBorders>
              <w:top w:val="nil"/>
              <w:left w:val="nil"/>
              <w:bottom w:val="nil"/>
              <w:right w:val="nil"/>
            </w:tcBorders>
            <w:shd w:val="clear" w:color="auto" w:fill="auto"/>
            <w:noWrap/>
            <w:vAlign w:val="bottom"/>
            <w:hideMark/>
          </w:tcPr>
          <w:p w14:paraId="5D0C80A0" w14:textId="77777777" w:rsidR="00B24411" w:rsidRPr="00E822DE" w:rsidRDefault="00B24411" w:rsidP="009A2C70">
            <w:pPr>
              <w:widowControl/>
              <w:jc w:val="center"/>
              <w:rPr>
                <w:rFonts w:ascii="Times New Roman" w:eastAsia="等线" w:hAnsi="Times New Roman" w:cs="Times New Roman"/>
                <w:color w:val="000000"/>
                <w:kern w:val="0"/>
                <w:sz w:val="20"/>
                <w:szCs w:val="21"/>
              </w:rPr>
            </w:pPr>
          </w:p>
        </w:tc>
        <w:tc>
          <w:tcPr>
            <w:tcW w:w="1592" w:type="dxa"/>
            <w:tcBorders>
              <w:top w:val="nil"/>
              <w:left w:val="nil"/>
              <w:bottom w:val="nil"/>
              <w:right w:val="nil"/>
            </w:tcBorders>
            <w:shd w:val="clear" w:color="auto" w:fill="auto"/>
            <w:noWrap/>
            <w:vAlign w:val="bottom"/>
            <w:hideMark/>
          </w:tcPr>
          <w:p w14:paraId="43AF58E9" w14:textId="77777777" w:rsidR="00B24411" w:rsidRPr="00E822DE" w:rsidRDefault="00B24411" w:rsidP="009A2C70">
            <w:pPr>
              <w:widowControl/>
              <w:jc w:val="center"/>
              <w:rPr>
                <w:rFonts w:ascii="Times New Roman" w:eastAsia="Times New Roman" w:hAnsi="Times New Roman" w:cs="Times New Roman"/>
                <w:kern w:val="0"/>
                <w:sz w:val="20"/>
                <w:szCs w:val="21"/>
              </w:rPr>
            </w:pPr>
          </w:p>
        </w:tc>
        <w:tc>
          <w:tcPr>
            <w:tcW w:w="1592" w:type="dxa"/>
            <w:tcBorders>
              <w:top w:val="nil"/>
              <w:left w:val="nil"/>
              <w:bottom w:val="nil"/>
              <w:right w:val="nil"/>
            </w:tcBorders>
            <w:shd w:val="clear" w:color="auto" w:fill="auto"/>
            <w:noWrap/>
            <w:vAlign w:val="bottom"/>
            <w:hideMark/>
          </w:tcPr>
          <w:p w14:paraId="38F2B3DE" w14:textId="77777777" w:rsidR="00B24411" w:rsidRPr="00E822DE" w:rsidRDefault="00B24411" w:rsidP="009A2C70">
            <w:pPr>
              <w:widowControl/>
              <w:jc w:val="center"/>
              <w:rPr>
                <w:rFonts w:ascii="Times New Roman" w:eastAsia="Times New Roman" w:hAnsi="Times New Roman" w:cs="Times New Roman"/>
                <w:kern w:val="0"/>
                <w:sz w:val="20"/>
                <w:szCs w:val="21"/>
              </w:rPr>
            </w:pPr>
          </w:p>
        </w:tc>
        <w:tc>
          <w:tcPr>
            <w:tcW w:w="1741" w:type="dxa"/>
            <w:tcBorders>
              <w:top w:val="nil"/>
              <w:left w:val="nil"/>
              <w:bottom w:val="nil"/>
              <w:right w:val="nil"/>
            </w:tcBorders>
            <w:shd w:val="clear" w:color="auto" w:fill="auto"/>
            <w:noWrap/>
            <w:vAlign w:val="bottom"/>
            <w:hideMark/>
          </w:tcPr>
          <w:p w14:paraId="51EB2197" w14:textId="77777777" w:rsidR="00B24411" w:rsidRPr="00E822DE" w:rsidRDefault="00B24411" w:rsidP="009A2C70">
            <w:pPr>
              <w:widowControl/>
              <w:jc w:val="center"/>
              <w:rPr>
                <w:rFonts w:ascii="Times New Roman" w:eastAsia="Times New Roman" w:hAnsi="Times New Roman" w:cs="Times New Roman"/>
                <w:kern w:val="0"/>
                <w:sz w:val="20"/>
                <w:szCs w:val="21"/>
              </w:rPr>
            </w:pPr>
          </w:p>
        </w:tc>
        <w:tc>
          <w:tcPr>
            <w:tcW w:w="1443" w:type="dxa"/>
            <w:tcBorders>
              <w:top w:val="nil"/>
              <w:left w:val="nil"/>
              <w:bottom w:val="nil"/>
              <w:right w:val="nil"/>
            </w:tcBorders>
            <w:shd w:val="clear" w:color="auto" w:fill="auto"/>
            <w:noWrap/>
            <w:vAlign w:val="bottom"/>
            <w:hideMark/>
          </w:tcPr>
          <w:p w14:paraId="447484CF" w14:textId="77777777" w:rsidR="00B24411" w:rsidRPr="00E822DE" w:rsidRDefault="00B24411" w:rsidP="009A2C70">
            <w:pPr>
              <w:widowControl/>
              <w:jc w:val="center"/>
              <w:rPr>
                <w:rFonts w:ascii="Times New Roman" w:eastAsia="Times New Roman" w:hAnsi="Times New Roman" w:cs="Times New Roman"/>
                <w:kern w:val="0"/>
                <w:sz w:val="20"/>
                <w:szCs w:val="21"/>
              </w:rPr>
            </w:pPr>
          </w:p>
        </w:tc>
        <w:tc>
          <w:tcPr>
            <w:tcW w:w="1592" w:type="dxa"/>
            <w:tcBorders>
              <w:top w:val="nil"/>
              <w:left w:val="nil"/>
              <w:bottom w:val="nil"/>
              <w:right w:val="nil"/>
            </w:tcBorders>
            <w:shd w:val="clear" w:color="auto" w:fill="auto"/>
            <w:noWrap/>
            <w:vAlign w:val="bottom"/>
            <w:hideMark/>
          </w:tcPr>
          <w:p w14:paraId="4517C2B4" w14:textId="77777777" w:rsidR="00B24411" w:rsidRPr="00E822DE" w:rsidRDefault="00B24411" w:rsidP="009A2C70">
            <w:pPr>
              <w:widowControl/>
              <w:jc w:val="center"/>
              <w:rPr>
                <w:rFonts w:ascii="Times New Roman" w:eastAsia="Times New Roman" w:hAnsi="Times New Roman" w:cs="Times New Roman"/>
                <w:kern w:val="0"/>
                <w:sz w:val="20"/>
                <w:szCs w:val="21"/>
              </w:rPr>
            </w:pPr>
          </w:p>
        </w:tc>
        <w:tc>
          <w:tcPr>
            <w:tcW w:w="1592" w:type="dxa"/>
            <w:tcBorders>
              <w:top w:val="nil"/>
              <w:left w:val="nil"/>
              <w:bottom w:val="nil"/>
              <w:right w:val="nil"/>
            </w:tcBorders>
            <w:shd w:val="clear" w:color="auto" w:fill="auto"/>
            <w:noWrap/>
            <w:vAlign w:val="bottom"/>
            <w:hideMark/>
          </w:tcPr>
          <w:p w14:paraId="3B955480" w14:textId="77777777" w:rsidR="00B24411" w:rsidRPr="00E822DE" w:rsidRDefault="00B24411" w:rsidP="009A2C70">
            <w:pPr>
              <w:widowControl/>
              <w:jc w:val="center"/>
              <w:rPr>
                <w:rFonts w:ascii="Times New Roman" w:eastAsia="Times New Roman" w:hAnsi="Times New Roman" w:cs="Times New Roman"/>
                <w:kern w:val="0"/>
                <w:sz w:val="20"/>
                <w:szCs w:val="21"/>
              </w:rPr>
            </w:pPr>
          </w:p>
        </w:tc>
        <w:tc>
          <w:tcPr>
            <w:tcW w:w="1751" w:type="dxa"/>
            <w:tcBorders>
              <w:top w:val="nil"/>
              <w:left w:val="nil"/>
              <w:bottom w:val="nil"/>
              <w:right w:val="nil"/>
            </w:tcBorders>
            <w:shd w:val="clear" w:color="auto" w:fill="auto"/>
            <w:noWrap/>
            <w:vAlign w:val="bottom"/>
            <w:hideMark/>
          </w:tcPr>
          <w:p w14:paraId="6AD7758F" w14:textId="77777777" w:rsidR="00B24411" w:rsidRPr="00E822DE" w:rsidRDefault="00B24411" w:rsidP="009A2C70">
            <w:pPr>
              <w:widowControl/>
              <w:jc w:val="center"/>
              <w:rPr>
                <w:rFonts w:ascii="Times New Roman" w:eastAsia="Times New Roman" w:hAnsi="Times New Roman" w:cs="Times New Roman"/>
                <w:kern w:val="0"/>
                <w:sz w:val="20"/>
                <w:szCs w:val="21"/>
              </w:rPr>
            </w:pPr>
          </w:p>
        </w:tc>
      </w:tr>
      <w:tr w:rsidR="0044281B" w:rsidRPr="0044281B" w14:paraId="2224F7D5" w14:textId="77777777" w:rsidTr="00E822DE">
        <w:trPr>
          <w:trHeight w:val="240"/>
          <w:jc w:val="center"/>
        </w:trPr>
        <w:tc>
          <w:tcPr>
            <w:tcW w:w="2156" w:type="dxa"/>
            <w:tcBorders>
              <w:top w:val="nil"/>
              <w:left w:val="nil"/>
              <w:bottom w:val="nil"/>
              <w:right w:val="nil"/>
            </w:tcBorders>
            <w:shd w:val="clear" w:color="auto" w:fill="auto"/>
            <w:noWrap/>
            <w:vAlign w:val="bottom"/>
            <w:hideMark/>
          </w:tcPr>
          <w:p w14:paraId="4FF93992" w14:textId="77777777" w:rsidR="00B24411" w:rsidRPr="0044281B" w:rsidRDefault="00B24411" w:rsidP="009A2C70">
            <w:pPr>
              <w:widowControl/>
              <w:jc w:val="left"/>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to DC</w:t>
            </w:r>
          </w:p>
        </w:tc>
        <w:tc>
          <w:tcPr>
            <w:tcW w:w="1374" w:type="dxa"/>
            <w:tcBorders>
              <w:top w:val="nil"/>
              <w:left w:val="nil"/>
              <w:bottom w:val="nil"/>
              <w:right w:val="nil"/>
            </w:tcBorders>
            <w:shd w:val="clear" w:color="auto" w:fill="auto"/>
            <w:noWrap/>
            <w:vAlign w:val="bottom"/>
            <w:hideMark/>
          </w:tcPr>
          <w:p w14:paraId="27227367" w14:textId="77777777" w:rsidR="00B24411" w:rsidRPr="0044281B" w:rsidRDefault="00B24411" w:rsidP="009A2C70">
            <w:pPr>
              <w:widowControl/>
              <w:jc w:val="center"/>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2%</w:t>
            </w:r>
          </w:p>
        </w:tc>
        <w:tc>
          <w:tcPr>
            <w:tcW w:w="1610" w:type="dxa"/>
            <w:tcBorders>
              <w:top w:val="nil"/>
              <w:left w:val="nil"/>
              <w:bottom w:val="nil"/>
              <w:right w:val="nil"/>
            </w:tcBorders>
            <w:shd w:val="clear" w:color="auto" w:fill="auto"/>
            <w:noWrap/>
            <w:vAlign w:val="center"/>
            <w:hideMark/>
          </w:tcPr>
          <w:p w14:paraId="6FB1F654"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14.44 (4.58%)</w:t>
            </w:r>
          </w:p>
        </w:tc>
        <w:tc>
          <w:tcPr>
            <w:tcW w:w="1592" w:type="dxa"/>
            <w:tcBorders>
              <w:top w:val="nil"/>
              <w:left w:val="nil"/>
              <w:bottom w:val="nil"/>
              <w:right w:val="nil"/>
            </w:tcBorders>
            <w:shd w:val="clear" w:color="auto" w:fill="auto"/>
            <w:noWrap/>
            <w:vAlign w:val="center"/>
            <w:hideMark/>
          </w:tcPr>
          <w:p w14:paraId="1943F266"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3.87 (-18.57%)</w:t>
            </w:r>
          </w:p>
        </w:tc>
        <w:tc>
          <w:tcPr>
            <w:tcW w:w="1592" w:type="dxa"/>
            <w:tcBorders>
              <w:top w:val="nil"/>
              <w:left w:val="nil"/>
              <w:bottom w:val="nil"/>
              <w:right w:val="nil"/>
            </w:tcBorders>
            <w:shd w:val="clear" w:color="auto" w:fill="auto"/>
            <w:noWrap/>
            <w:vAlign w:val="center"/>
            <w:hideMark/>
          </w:tcPr>
          <w:p w14:paraId="5EB6EC86"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13.65 (2.81%)</w:t>
            </w:r>
          </w:p>
        </w:tc>
        <w:tc>
          <w:tcPr>
            <w:tcW w:w="1741" w:type="dxa"/>
            <w:tcBorders>
              <w:top w:val="nil"/>
              <w:left w:val="nil"/>
              <w:bottom w:val="nil"/>
              <w:right w:val="nil"/>
            </w:tcBorders>
            <w:shd w:val="clear" w:color="auto" w:fill="auto"/>
            <w:noWrap/>
            <w:vAlign w:val="center"/>
            <w:hideMark/>
          </w:tcPr>
          <w:p w14:paraId="2A9CB6BC"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152.15 (-17.01%)</w:t>
            </w:r>
          </w:p>
        </w:tc>
        <w:tc>
          <w:tcPr>
            <w:tcW w:w="1443" w:type="dxa"/>
            <w:tcBorders>
              <w:top w:val="nil"/>
              <w:left w:val="nil"/>
              <w:bottom w:val="nil"/>
              <w:right w:val="nil"/>
            </w:tcBorders>
            <w:shd w:val="clear" w:color="auto" w:fill="auto"/>
            <w:noWrap/>
            <w:vAlign w:val="center"/>
            <w:hideMark/>
          </w:tcPr>
          <w:p w14:paraId="591B0CE8"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2.07 (20.72%)</w:t>
            </w:r>
          </w:p>
        </w:tc>
        <w:tc>
          <w:tcPr>
            <w:tcW w:w="1592" w:type="dxa"/>
            <w:tcBorders>
              <w:top w:val="nil"/>
              <w:left w:val="nil"/>
              <w:bottom w:val="nil"/>
              <w:right w:val="nil"/>
            </w:tcBorders>
            <w:shd w:val="clear" w:color="auto" w:fill="auto"/>
            <w:noWrap/>
            <w:vAlign w:val="center"/>
            <w:hideMark/>
          </w:tcPr>
          <w:p w14:paraId="7DCB0C79"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1.2 (-9.79%)</w:t>
            </w:r>
          </w:p>
        </w:tc>
        <w:tc>
          <w:tcPr>
            <w:tcW w:w="1592" w:type="dxa"/>
            <w:tcBorders>
              <w:top w:val="nil"/>
              <w:left w:val="nil"/>
              <w:bottom w:val="nil"/>
              <w:right w:val="nil"/>
            </w:tcBorders>
            <w:shd w:val="clear" w:color="auto" w:fill="auto"/>
            <w:noWrap/>
            <w:vAlign w:val="center"/>
            <w:hideMark/>
          </w:tcPr>
          <w:p w14:paraId="71AA893F"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12.08 (4.17%)</w:t>
            </w:r>
          </w:p>
        </w:tc>
        <w:tc>
          <w:tcPr>
            <w:tcW w:w="1751" w:type="dxa"/>
            <w:tcBorders>
              <w:top w:val="nil"/>
              <w:left w:val="nil"/>
              <w:bottom w:val="nil"/>
              <w:right w:val="nil"/>
            </w:tcBorders>
            <w:shd w:val="clear" w:color="auto" w:fill="auto"/>
            <w:noWrap/>
            <w:vAlign w:val="center"/>
            <w:hideMark/>
          </w:tcPr>
          <w:p w14:paraId="36602981"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104.24 (-19.56%)</w:t>
            </w:r>
          </w:p>
        </w:tc>
      </w:tr>
      <w:tr w:rsidR="0044281B" w:rsidRPr="0044281B" w14:paraId="3AAF3110" w14:textId="77777777" w:rsidTr="00E822DE">
        <w:trPr>
          <w:trHeight w:val="240"/>
          <w:jc w:val="center"/>
        </w:trPr>
        <w:tc>
          <w:tcPr>
            <w:tcW w:w="2156" w:type="dxa"/>
            <w:tcBorders>
              <w:top w:val="nil"/>
              <w:left w:val="nil"/>
              <w:bottom w:val="nil"/>
              <w:right w:val="nil"/>
            </w:tcBorders>
            <w:shd w:val="clear" w:color="auto" w:fill="auto"/>
            <w:noWrap/>
            <w:vAlign w:val="bottom"/>
            <w:hideMark/>
          </w:tcPr>
          <w:p w14:paraId="7F44622B" w14:textId="77777777" w:rsidR="00B24411" w:rsidRPr="0044281B" w:rsidRDefault="00B24411" w:rsidP="009A2C70">
            <w:pPr>
              <w:widowControl/>
              <w:jc w:val="left"/>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to DC</w:t>
            </w:r>
          </w:p>
        </w:tc>
        <w:tc>
          <w:tcPr>
            <w:tcW w:w="1374" w:type="dxa"/>
            <w:tcBorders>
              <w:top w:val="nil"/>
              <w:left w:val="nil"/>
              <w:bottom w:val="nil"/>
              <w:right w:val="nil"/>
            </w:tcBorders>
            <w:shd w:val="clear" w:color="auto" w:fill="auto"/>
            <w:noWrap/>
            <w:vAlign w:val="bottom"/>
            <w:hideMark/>
          </w:tcPr>
          <w:p w14:paraId="7D7709DF" w14:textId="77777777" w:rsidR="00B24411" w:rsidRPr="0044281B" w:rsidRDefault="00B24411" w:rsidP="009A2C70">
            <w:pPr>
              <w:widowControl/>
              <w:jc w:val="center"/>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5%</w:t>
            </w:r>
          </w:p>
        </w:tc>
        <w:tc>
          <w:tcPr>
            <w:tcW w:w="1610" w:type="dxa"/>
            <w:tcBorders>
              <w:top w:val="nil"/>
              <w:left w:val="nil"/>
              <w:bottom w:val="nil"/>
              <w:right w:val="nil"/>
            </w:tcBorders>
            <w:shd w:val="clear" w:color="auto" w:fill="auto"/>
            <w:noWrap/>
            <w:vAlign w:val="center"/>
            <w:hideMark/>
          </w:tcPr>
          <w:p w14:paraId="5AC2B2C3"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13.77 (-0.28%)</w:t>
            </w:r>
          </w:p>
        </w:tc>
        <w:tc>
          <w:tcPr>
            <w:tcW w:w="1592" w:type="dxa"/>
            <w:tcBorders>
              <w:top w:val="nil"/>
              <w:left w:val="nil"/>
              <w:bottom w:val="nil"/>
              <w:right w:val="nil"/>
            </w:tcBorders>
            <w:shd w:val="clear" w:color="auto" w:fill="auto"/>
            <w:noWrap/>
            <w:vAlign w:val="center"/>
            <w:hideMark/>
          </w:tcPr>
          <w:p w14:paraId="7A50BB54"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4.88 (2.64%)</w:t>
            </w:r>
          </w:p>
        </w:tc>
        <w:tc>
          <w:tcPr>
            <w:tcW w:w="1592" w:type="dxa"/>
            <w:tcBorders>
              <w:top w:val="nil"/>
              <w:left w:val="nil"/>
              <w:bottom w:val="nil"/>
              <w:right w:val="nil"/>
            </w:tcBorders>
            <w:shd w:val="clear" w:color="auto" w:fill="auto"/>
            <w:noWrap/>
            <w:vAlign w:val="center"/>
            <w:hideMark/>
          </w:tcPr>
          <w:p w14:paraId="062F7337"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13.24 (-0.22%)</w:t>
            </w:r>
          </w:p>
        </w:tc>
        <w:tc>
          <w:tcPr>
            <w:tcW w:w="1741" w:type="dxa"/>
            <w:tcBorders>
              <w:top w:val="nil"/>
              <w:left w:val="nil"/>
              <w:bottom w:val="nil"/>
              <w:right w:val="nil"/>
            </w:tcBorders>
            <w:shd w:val="clear" w:color="auto" w:fill="auto"/>
            <w:noWrap/>
            <w:vAlign w:val="center"/>
            <w:hideMark/>
          </w:tcPr>
          <w:p w14:paraId="6563B575"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194.45 (6.05%)</w:t>
            </w:r>
          </w:p>
        </w:tc>
        <w:tc>
          <w:tcPr>
            <w:tcW w:w="1443" w:type="dxa"/>
            <w:tcBorders>
              <w:top w:val="nil"/>
              <w:left w:val="nil"/>
              <w:bottom w:val="nil"/>
              <w:right w:val="nil"/>
            </w:tcBorders>
            <w:shd w:val="clear" w:color="auto" w:fill="auto"/>
            <w:noWrap/>
            <w:vAlign w:val="center"/>
            <w:hideMark/>
          </w:tcPr>
          <w:p w14:paraId="3D353759"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1.62 (-5.26%)</w:t>
            </w:r>
          </w:p>
        </w:tc>
        <w:tc>
          <w:tcPr>
            <w:tcW w:w="1592" w:type="dxa"/>
            <w:tcBorders>
              <w:top w:val="nil"/>
              <w:left w:val="nil"/>
              <w:bottom w:val="nil"/>
              <w:right w:val="nil"/>
            </w:tcBorders>
            <w:shd w:val="clear" w:color="auto" w:fill="auto"/>
            <w:noWrap/>
            <w:vAlign w:val="center"/>
            <w:hideMark/>
          </w:tcPr>
          <w:p w14:paraId="3D99361C"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1.36 (2.22%)</w:t>
            </w:r>
          </w:p>
        </w:tc>
        <w:tc>
          <w:tcPr>
            <w:tcW w:w="1592" w:type="dxa"/>
            <w:tcBorders>
              <w:top w:val="nil"/>
              <w:left w:val="nil"/>
              <w:bottom w:val="nil"/>
              <w:right w:val="nil"/>
            </w:tcBorders>
            <w:shd w:val="clear" w:color="auto" w:fill="auto"/>
            <w:noWrap/>
            <w:vAlign w:val="center"/>
            <w:hideMark/>
          </w:tcPr>
          <w:p w14:paraId="39BDB5C6"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11.36 (-2.01%)</w:t>
            </w:r>
          </w:p>
        </w:tc>
        <w:tc>
          <w:tcPr>
            <w:tcW w:w="1751" w:type="dxa"/>
            <w:tcBorders>
              <w:top w:val="nil"/>
              <w:left w:val="nil"/>
              <w:bottom w:val="nil"/>
              <w:right w:val="nil"/>
            </w:tcBorders>
            <w:shd w:val="clear" w:color="auto" w:fill="auto"/>
            <w:noWrap/>
            <w:vAlign w:val="center"/>
            <w:hideMark/>
          </w:tcPr>
          <w:p w14:paraId="3DF35275"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152.4 (17.6%)</w:t>
            </w:r>
          </w:p>
        </w:tc>
      </w:tr>
      <w:tr w:rsidR="0044281B" w:rsidRPr="0044281B" w14:paraId="2494DAFE" w14:textId="77777777" w:rsidTr="00E822DE">
        <w:trPr>
          <w:trHeight w:val="240"/>
          <w:jc w:val="center"/>
        </w:trPr>
        <w:tc>
          <w:tcPr>
            <w:tcW w:w="2156" w:type="dxa"/>
            <w:tcBorders>
              <w:top w:val="nil"/>
              <w:left w:val="nil"/>
              <w:bottom w:val="nil"/>
              <w:right w:val="nil"/>
            </w:tcBorders>
            <w:shd w:val="clear" w:color="auto" w:fill="auto"/>
            <w:noWrap/>
            <w:vAlign w:val="bottom"/>
            <w:hideMark/>
          </w:tcPr>
          <w:p w14:paraId="6DFA157E" w14:textId="77777777" w:rsidR="00B24411" w:rsidRPr="0044281B" w:rsidRDefault="00B24411" w:rsidP="009A2C70">
            <w:pPr>
              <w:widowControl/>
              <w:jc w:val="left"/>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to HCC</w:t>
            </w:r>
          </w:p>
        </w:tc>
        <w:tc>
          <w:tcPr>
            <w:tcW w:w="1374" w:type="dxa"/>
            <w:tcBorders>
              <w:top w:val="nil"/>
              <w:left w:val="nil"/>
              <w:bottom w:val="nil"/>
              <w:right w:val="nil"/>
            </w:tcBorders>
            <w:shd w:val="clear" w:color="auto" w:fill="auto"/>
            <w:noWrap/>
            <w:vAlign w:val="bottom"/>
            <w:hideMark/>
          </w:tcPr>
          <w:p w14:paraId="2E176515" w14:textId="77777777" w:rsidR="00B24411" w:rsidRPr="0044281B" w:rsidRDefault="00B24411" w:rsidP="009A2C70">
            <w:pPr>
              <w:widowControl/>
              <w:jc w:val="center"/>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3.20%</w:t>
            </w:r>
          </w:p>
        </w:tc>
        <w:tc>
          <w:tcPr>
            <w:tcW w:w="1610" w:type="dxa"/>
            <w:tcBorders>
              <w:top w:val="nil"/>
              <w:left w:val="nil"/>
              <w:bottom w:val="nil"/>
              <w:right w:val="nil"/>
            </w:tcBorders>
            <w:shd w:val="clear" w:color="auto" w:fill="auto"/>
            <w:noWrap/>
            <w:vAlign w:val="center"/>
            <w:hideMark/>
          </w:tcPr>
          <w:p w14:paraId="528D9618"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13.92 (0.85%)</w:t>
            </w:r>
          </w:p>
        </w:tc>
        <w:tc>
          <w:tcPr>
            <w:tcW w:w="1592" w:type="dxa"/>
            <w:tcBorders>
              <w:top w:val="nil"/>
              <w:left w:val="nil"/>
              <w:bottom w:val="nil"/>
              <w:right w:val="nil"/>
            </w:tcBorders>
            <w:shd w:val="clear" w:color="auto" w:fill="auto"/>
            <w:noWrap/>
            <w:vAlign w:val="center"/>
            <w:hideMark/>
          </w:tcPr>
          <w:p w14:paraId="1CC3EACA"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4.81 (1.07%)</w:t>
            </w:r>
          </w:p>
        </w:tc>
        <w:tc>
          <w:tcPr>
            <w:tcW w:w="1592" w:type="dxa"/>
            <w:tcBorders>
              <w:top w:val="nil"/>
              <w:left w:val="nil"/>
              <w:bottom w:val="nil"/>
              <w:right w:val="nil"/>
            </w:tcBorders>
            <w:shd w:val="clear" w:color="auto" w:fill="auto"/>
            <w:noWrap/>
            <w:vAlign w:val="center"/>
            <w:hideMark/>
          </w:tcPr>
          <w:p w14:paraId="23131995"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14.02 (5.59%)</w:t>
            </w:r>
          </w:p>
        </w:tc>
        <w:tc>
          <w:tcPr>
            <w:tcW w:w="1741" w:type="dxa"/>
            <w:tcBorders>
              <w:top w:val="nil"/>
              <w:left w:val="nil"/>
              <w:bottom w:val="nil"/>
              <w:right w:val="nil"/>
            </w:tcBorders>
            <w:shd w:val="clear" w:color="auto" w:fill="auto"/>
            <w:noWrap/>
            <w:vAlign w:val="center"/>
            <w:hideMark/>
          </w:tcPr>
          <w:p w14:paraId="2EC92692"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197.55 (7.75%)</w:t>
            </w:r>
          </w:p>
        </w:tc>
        <w:tc>
          <w:tcPr>
            <w:tcW w:w="1443" w:type="dxa"/>
            <w:tcBorders>
              <w:top w:val="nil"/>
              <w:left w:val="nil"/>
              <w:bottom w:val="nil"/>
              <w:right w:val="nil"/>
            </w:tcBorders>
            <w:shd w:val="clear" w:color="auto" w:fill="auto"/>
            <w:noWrap/>
            <w:vAlign w:val="center"/>
            <w:hideMark/>
          </w:tcPr>
          <w:p w14:paraId="75D986C7"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1.68 (-2.15%)</w:t>
            </w:r>
          </w:p>
        </w:tc>
        <w:tc>
          <w:tcPr>
            <w:tcW w:w="1592" w:type="dxa"/>
            <w:tcBorders>
              <w:top w:val="nil"/>
              <w:left w:val="nil"/>
              <w:bottom w:val="nil"/>
              <w:right w:val="nil"/>
            </w:tcBorders>
            <w:shd w:val="clear" w:color="auto" w:fill="auto"/>
            <w:noWrap/>
            <w:vAlign w:val="center"/>
            <w:hideMark/>
          </w:tcPr>
          <w:p w14:paraId="35147508"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1.21 (-9.06%)</w:t>
            </w:r>
          </w:p>
        </w:tc>
        <w:tc>
          <w:tcPr>
            <w:tcW w:w="1592" w:type="dxa"/>
            <w:tcBorders>
              <w:top w:val="nil"/>
              <w:left w:val="nil"/>
              <w:bottom w:val="nil"/>
              <w:right w:val="nil"/>
            </w:tcBorders>
            <w:shd w:val="clear" w:color="auto" w:fill="auto"/>
            <w:noWrap/>
            <w:vAlign w:val="center"/>
            <w:hideMark/>
          </w:tcPr>
          <w:p w14:paraId="6CDA8DBE"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12.26 (5.73%)</w:t>
            </w:r>
          </w:p>
        </w:tc>
        <w:tc>
          <w:tcPr>
            <w:tcW w:w="1751" w:type="dxa"/>
            <w:tcBorders>
              <w:top w:val="nil"/>
              <w:left w:val="nil"/>
              <w:bottom w:val="nil"/>
              <w:right w:val="nil"/>
            </w:tcBorders>
            <w:shd w:val="clear" w:color="auto" w:fill="auto"/>
            <w:noWrap/>
            <w:vAlign w:val="center"/>
            <w:hideMark/>
          </w:tcPr>
          <w:p w14:paraId="177CAA10"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139.42 (7.59%)</w:t>
            </w:r>
          </w:p>
        </w:tc>
      </w:tr>
      <w:tr w:rsidR="0044281B" w:rsidRPr="0044281B" w14:paraId="67090042" w14:textId="77777777" w:rsidTr="00E822DE">
        <w:trPr>
          <w:trHeight w:val="240"/>
          <w:jc w:val="center"/>
        </w:trPr>
        <w:tc>
          <w:tcPr>
            <w:tcW w:w="2156" w:type="dxa"/>
            <w:tcBorders>
              <w:top w:val="nil"/>
              <w:left w:val="nil"/>
              <w:bottom w:val="nil"/>
              <w:right w:val="nil"/>
            </w:tcBorders>
            <w:shd w:val="clear" w:color="auto" w:fill="auto"/>
            <w:noWrap/>
            <w:vAlign w:val="bottom"/>
            <w:hideMark/>
          </w:tcPr>
          <w:p w14:paraId="7DA1F812" w14:textId="77777777" w:rsidR="00B24411" w:rsidRPr="0044281B" w:rsidRDefault="00B24411" w:rsidP="009A2C70">
            <w:pPr>
              <w:widowControl/>
              <w:jc w:val="left"/>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to HCC</w:t>
            </w:r>
          </w:p>
        </w:tc>
        <w:tc>
          <w:tcPr>
            <w:tcW w:w="1374" w:type="dxa"/>
            <w:tcBorders>
              <w:top w:val="nil"/>
              <w:left w:val="nil"/>
              <w:bottom w:val="nil"/>
              <w:right w:val="nil"/>
            </w:tcBorders>
            <w:shd w:val="clear" w:color="auto" w:fill="auto"/>
            <w:noWrap/>
            <w:vAlign w:val="bottom"/>
            <w:hideMark/>
          </w:tcPr>
          <w:p w14:paraId="49B6B46A" w14:textId="77777777" w:rsidR="00B24411" w:rsidRPr="0044281B" w:rsidRDefault="00B24411" w:rsidP="009A2C70">
            <w:pPr>
              <w:widowControl/>
              <w:jc w:val="center"/>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4.14%</w:t>
            </w:r>
          </w:p>
        </w:tc>
        <w:tc>
          <w:tcPr>
            <w:tcW w:w="1610" w:type="dxa"/>
            <w:tcBorders>
              <w:top w:val="nil"/>
              <w:left w:val="nil"/>
              <w:bottom w:val="nil"/>
              <w:right w:val="nil"/>
            </w:tcBorders>
            <w:shd w:val="clear" w:color="auto" w:fill="auto"/>
            <w:noWrap/>
            <w:vAlign w:val="center"/>
            <w:hideMark/>
          </w:tcPr>
          <w:p w14:paraId="01341350"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14.46 (4.72%)</w:t>
            </w:r>
          </w:p>
        </w:tc>
        <w:tc>
          <w:tcPr>
            <w:tcW w:w="1592" w:type="dxa"/>
            <w:tcBorders>
              <w:top w:val="nil"/>
              <w:left w:val="nil"/>
              <w:bottom w:val="nil"/>
              <w:right w:val="nil"/>
            </w:tcBorders>
            <w:shd w:val="clear" w:color="auto" w:fill="auto"/>
            <w:noWrap/>
            <w:vAlign w:val="center"/>
            <w:hideMark/>
          </w:tcPr>
          <w:p w14:paraId="45D59E82"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4.91 (3.25%)</w:t>
            </w:r>
          </w:p>
        </w:tc>
        <w:tc>
          <w:tcPr>
            <w:tcW w:w="1592" w:type="dxa"/>
            <w:tcBorders>
              <w:top w:val="nil"/>
              <w:left w:val="nil"/>
              <w:bottom w:val="nil"/>
              <w:right w:val="nil"/>
            </w:tcBorders>
            <w:shd w:val="clear" w:color="auto" w:fill="auto"/>
            <w:noWrap/>
            <w:vAlign w:val="center"/>
            <w:hideMark/>
          </w:tcPr>
          <w:p w14:paraId="2F2EAEC8"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12.87 (-3.08%)</w:t>
            </w:r>
          </w:p>
        </w:tc>
        <w:tc>
          <w:tcPr>
            <w:tcW w:w="1741" w:type="dxa"/>
            <w:tcBorders>
              <w:top w:val="nil"/>
              <w:left w:val="nil"/>
              <w:bottom w:val="nil"/>
              <w:right w:val="nil"/>
            </w:tcBorders>
            <w:shd w:val="clear" w:color="auto" w:fill="auto"/>
            <w:noWrap/>
            <w:vAlign w:val="center"/>
            <w:hideMark/>
          </w:tcPr>
          <w:p w14:paraId="2CF3ED86"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178.35 (-2.73%)</w:t>
            </w:r>
          </w:p>
        </w:tc>
        <w:tc>
          <w:tcPr>
            <w:tcW w:w="1443" w:type="dxa"/>
            <w:tcBorders>
              <w:top w:val="nil"/>
              <w:left w:val="nil"/>
              <w:bottom w:val="nil"/>
              <w:right w:val="nil"/>
            </w:tcBorders>
            <w:shd w:val="clear" w:color="auto" w:fill="auto"/>
            <w:noWrap/>
            <w:vAlign w:val="center"/>
            <w:hideMark/>
          </w:tcPr>
          <w:p w14:paraId="24EBF05E"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1.91 (11.56%)</w:t>
            </w:r>
          </w:p>
        </w:tc>
        <w:tc>
          <w:tcPr>
            <w:tcW w:w="1592" w:type="dxa"/>
            <w:tcBorders>
              <w:top w:val="nil"/>
              <w:left w:val="nil"/>
              <w:bottom w:val="nil"/>
              <w:right w:val="nil"/>
            </w:tcBorders>
            <w:shd w:val="clear" w:color="auto" w:fill="auto"/>
            <w:noWrap/>
            <w:vAlign w:val="center"/>
            <w:hideMark/>
          </w:tcPr>
          <w:p w14:paraId="0A7112F4"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 (-2.7%)</w:t>
            </w:r>
          </w:p>
        </w:tc>
        <w:tc>
          <w:tcPr>
            <w:tcW w:w="1592" w:type="dxa"/>
            <w:tcBorders>
              <w:top w:val="nil"/>
              <w:left w:val="nil"/>
              <w:bottom w:val="nil"/>
              <w:right w:val="nil"/>
            </w:tcBorders>
            <w:shd w:val="clear" w:color="auto" w:fill="auto"/>
            <w:noWrap/>
            <w:vAlign w:val="center"/>
            <w:hideMark/>
          </w:tcPr>
          <w:p w14:paraId="2EF0D516"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11.25 (-2.97%)</w:t>
            </w:r>
          </w:p>
        </w:tc>
        <w:tc>
          <w:tcPr>
            <w:tcW w:w="1751" w:type="dxa"/>
            <w:tcBorders>
              <w:top w:val="nil"/>
              <w:left w:val="nil"/>
              <w:bottom w:val="nil"/>
              <w:right w:val="nil"/>
            </w:tcBorders>
            <w:shd w:val="clear" w:color="auto" w:fill="auto"/>
            <w:noWrap/>
            <w:vAlign w:val="center"/>
            <w:hideMark/>
          </w:tcPr>
          <w:p w14:paraId="682B7A8A"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133.55 (3.06%)</w:t>
            </w:r>
          </w:p>
        </w:tc>
      </w:tr>
      <w:tr w:rsidR="0044281B" w:rsidRPr="0044281B" w14:paraId="21B75077" w14:textId="77777777" w:rsidTr="00E822DE">
        <w:trPr>
          <w:trHeight w:val="240"/>
          <w:jc w:val="center"/>
        </w:trPr>
        <w:tc>
          <w:tcPr>
            <w:tcW w:w="2156" w:type="dxa"/>
            <w:tcBorders>
              <w:top w:val="nil"/>
              <w:left w:val="nil"/>
              <w:bottom w:val="nil"/>
              <w:right w:val="nil"/>
            </w:tcBorders>
            <w:shd w:val="clear" w:color="auto" w:fill="auto"/>
            <w:noWrap/>
            <w:vAlign w:val="bottom"/>
            <w:hideMark/>
          </w:tcPr>
          <w:p w14:paraId="5F5BD50B" w14:textId="77777777" w:rsidR="00B24411" w:rsidRPr="0044281B" w:rsidRDefault="00B24411" w:rsidP="009A2C70">
            <w:pPr>
              <w:widowControl/>
              <w:jc w:val="left"/>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to death</w:t>
            </w:r>
          </w:p>
        </w:tc>
        <w:tc>
          <w:tcPr>
            <w:tcW w:w="1374" w:type="dxa"/>
            <w:tcBorders>
              <w:top w:val="nil"/>
              <w:left w:val="nil"/>
              <w:bottom w:val="nil"/>
              <w:right w:val="nil"/>
            </w:tcBorders>
            <w:shd w:val="clear" w:color="auto" w:fill="auto"/>
            <w:noWrap/>
            <w:vAlign w:val="bottom"/>
            <w:hideMark/>
          </w:tcPr>
          <w:p w14:paraId="6108E481" w14:textId="77777777" w:rsidR="00B24411" w:rsidRPr="0044281B" w:rsidRDefault="00B24411" w:rsidP="009A2C70">
            <w:pPr>
              <w:widowControl/>
              <w:jc w:val="center"/>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1.45%</w:t>
            </w:r>
          </w:p>
        </w:tc>
        <w:tc>
          <w:tcPr>
            <w:tcW w:w="1610" w:type="dxa"/>
            <w:tcBorders>
              <w:top w:val="nil"/>
              <w:left w:val="nil"/>
              <w:bottom w:val="nil"/>
              <w:right w:val="nil"/>
            </w:tcBorders>
            <w:shd w:val="clear" w:color="auto" w:fill="auto"/>
            <w:noWrap/>
            <w:vAlign w:val="center"/>
            <w:hideMark/>
          </w:tcPr>
          <w:p w14:paraId="2D331D14"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14.03 (1.65%)</w:t>
            </w:r>
          </w:p>
        </w:tc>
        <w:tc>
          <w:tcPr>
            <w:tcW w:w="1592" w:type="dxa"/>
            <w:tcBorders>
              <w:top w:val="nil"/>
              <w:left w:val="nil"/>
              <w:bottom w:val="nil"/>
              <w:right w:val="nil"/>
            </w:tcBorders>
            <w:shd w:val="clear" w:color="auto" w:fill="auto"/>
            <w:noWrap/>
            <w:vAlign w:val="center"/>
            <w:hideMark/>
          </w:tcPr>
          <w:p w14:paraId="1CEF578B"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4.86 (2.25%)</w:t>
            </w:r>
          </w:p>
        </w:tc>
        <w:tc>
          <w:tcPr>
            <w:tcW w:w="1592" w:type="dxa"/>
            <w:tcBorders>
              <w:top w:val="nil"/>
              <w:left w:val="nil"/>
              <w:bottom w:val="nil"/>
              <w:right w:val="nil"/>
            </w:tcBorders>
            <w:shd w:val="clear" w:color="auto" w:fill="auto"/>
            <w:noWrap/>
            <w:vAlign w:val="center"/>
            <w:hideMark/>
          </w:tcPr>
          <w:p w14:paraId="24FE29B8"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13.35 (0.59%)</w:t>
            </w:r>
          </w:p>
        </w:tc>
        <w:tc>
          <w:tcPr>
            <w:tcW w:w="1741" w:type="dxa"/>
            <w:tcBorders>
              <w:top w:val="nil"/>
              <w:left w:val="nil"/>
              <w:bottom w:val="nil"/>
              <w:right w:val="nil"/>
            </w:tcBorders>
            <w:shd w:val="clear" w:color="auto" w:fill="auto"/>
            <w:noWrap/>
            <w:vAlign w:val="center"/>
            <w:hideMark/>
          </w:tcPr>
          <w:p w14:paraId="4593307D"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188.85 (3%)</w:t>
            </w:r>
          </w:p>
        </w:tc>
        <w:tc>
          <w:tcPr>
            <w:tcW w:w="1443" w:type="dxa"/>
            <w:tcBorders>
              <w:top w:val="nil"/>
              <w:left w:val="nil"/>
              <w:bottom w:val="nil"/>
              <w:right w:val="nil"/>
            </w:tcBorders>
            <w:shd w:val="clear" w:color="auto" w:fill="auto"/>
            <w:noWrap/>
            <w:vAlign w:val="center"/>
            <w:hideMark/>
          </w:tcPr>
          <w:p w14:paraId="3AB8118A"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1.25 (-26.95%)</w:t>
            </w:r>
          </w:p>
        </w:tc>
        <w:tc>
          <w:tcPr>
            <w:tcW w:w="1592" w:type="dxa"/>
            <w:tcBorders>
              <w:top w:val="nil"/>
              <w:left w:val="nil"/>
              <w:bottom w:val="nil"/>
              <w:right w:val="nil"/>
            </w:tcBorders>
            <w:shd w:val="clear" w:color="auto" w:fill="auto"/>
            <w:noWrap/>
            <w:vAlign w:val="center"/>
            <w:hideMark/>
          </w:tcPr>
          <w:p w14:paraId="4285A4B6"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1.42 (6.85%)</w:t>
            </w:r>
          </w:p>
        </w:tc>
        <w:tc>
          <w:tcPr>
            <w:tcW w:w="1592" w:type="dxa"/>
            <w:tcBorders>
              <w:top w:val="nil"/>
              <w:left w:val="nil"/>
              <w:bottom w:val="nil"/>
              <w:right w:val="nil"/>
            </w:tcBorders>
            <w:shd w:val="clear" w:color="auto" w:fill="auto"/>
            <w:noWrap/>
            <w:vAlign w:val="center"/>
            <w:hideMark/>
          </w:tcPr>
          <w:p w14:paraId="1C0CC232"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11.75 (1.3%)</w:t>
            </w:r>
          </w:p>
        </w:tc>
        <w:tc>
          <w:tcPr>
            <w:tcW w:w="1751" w:type="dxa"/>
            <w:tcBorders>
              <w:top w:val="nil"/>
              <w:left w:val="nil"/>
              <w:bottom w:val="nil"/>
              <w:right w:val="nil"/>
            </w:tcBorders>
            <w:shd w:val="clear" w:color="auto" w:fill="auto"/>
            <w:noWrap/>
            <w:vAlign w:val="center"/>
            <w:hideMark/>
          </w:tcPr>
          <w:p w14:paraId="3082B71B"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135.44 (4.51%)</w:t>
            </w:r>
          </w:p>
        </w:tc>
      </w:tr>
      <w:tr w:rsidR="0044281B" w:rsidRPr="0044281B" w14:paraId="083803A6" w14:textId="77777777" w:rsidTr="00E822DE">
        <w:trPr>
          <w:trHeight w:val="240"/>
          <w:jc w:val="center"/>
        </w:trPr>
        <w:tc>
          <w:tcPr>
            <w:tcW w:w="2156" w:type="dxa"/>
            <w:tcBorders>
              <w:top w:val="nil"/>
              <w:left w:val="nil"/>
              <w:bottom w:val="nil"/>
              <w:right w:val="nil"/>
            </w:tcBorders>
            <w:shd w:val="clear" w:color="auto" w:fill="auto"/>
            <w:noWrap/>
            <w:vAlign w:val="bottom"/>
            <w:hideMark/>
          </w:tcPr>
          <w:p w14:paraId="1096ADEA" w14:textId="77777777" w:rsidR="00B24411" w:rsidRPr="0044281B" w:rsidRDefault="00B24411" w:rsidP="009A2C70">
            <w:pPr>
              <w:widowControl/>
              <w:jc w:val="left"/>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to death</w:t>
            </w:r>
          </w:p>
        </w:tc>
        <w:tc>
          <w:tcPr>
            <w:tcW w:w="1374" w:type="dxa"/>
            <w:tcBorders>
              <w:top w:val="nil"/>
              <w:left w:val="nil"/>
              <w:bottom w:val="nil"/>
              <w:right w:val="nil"/>
            </w:tcBorders>
            <w:shd w:val="clear" w:color="auto" w:fill="auto"/>
            <w:noWrap/>
            <w:vAlign w:val="bottom"/>
            <w:hideMark/>
          </w:tcPr>
          <w:p w14:paraId="7F9AA4D3" w14:textId="77777777" w:rsidR="00B24411" w:rsidRPr="0044281B" w:rsidRDefault="00B24411" w:rsidP="009A2C70">
            <w:pPr>
              <w:widowControl/>
              <w:jc w:val="center"/>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3.70%</w:t>
            </w:r>
          </w:p>
        </w:tc>
        <w:tc>
          <w:tcPr>
            <w:tcW w:w="1610" w:type="dxa"/>
            <w:tcBorders>
              <w:top w:val="nil"/>
              <w:left w:val="nil"/>
              <w:bottom w:val="nil"/>
              <w:right w:val="nil"/>
            </w:tcBorders>
            <w:shd w:val="clear" w:color="auto" w:fill="auto"/>
            <w:noWrap/>
            <w:vAlign w:val="center"/>
            <w:hideMark/>
          </w:tcPr>
          <w:p w14:paraId="6AB2230B"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13.48 (-2.37%)</w:t>
            </w:r>
          </w:p>
        </w:tc>
        <w:tc>
          <w:tcPr>
            <w:tcW w:w="1592" w:type="dxa"/>
            <w:tcBorders>
              <w:top w:val="nil"/>
              <w:left w:val="nil"/>
              <w:bottom w:val="nil"/>
              <w:right w:val="nil"/>
            </w:tcBorders>
            <w:shd w:val="clear" w:color="auto" w:fill="auto"/>
            <w:noWrap/>
            <w:vAlign w:val="center"/>
            <w:hideMark/>
          </w:tcPr>
          <w:p w14:paraId="4EF74885"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4.45 (-6.42%)</w:t>
            </w:r>
          </w:p>
        </w:tc>
        <w:tc>
          <w:tcPr>
            <w:tcW w:w="1592" w:type="dxa"/>
            <w:tcBorders>
              <w:top w:val="nil"/>
              <w:left w:val="nil"/>
              <w:bottom w:val="nil"/>
              <w:right w:val="nil"/>
            </w:tcBorders>
            <w:shd w:val="clear" w:color="auto" w:fill="auto"/>
            <w:noWrap/>
            <w:vAlign w:val="center"/>
            <w:hideMark/>
          </w:tcPr>
          <w:p w14:paraId="7FA5E2E4"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13.5 (1.7%)</w:t>
            </w:r>
          </w:p>
        </w:tc>
        <w:tc>
          <w:tcPr>
            <w:tcW w:w="1741" w:type="dxa"/>
            <w:tcBorders>
              <w:top w:val="nil"/>
              <w:left w:val="nil"/>
              <w:bottom w:val="nil"/>
              <w:right w:val="nil"/>
            </w:tcBorders>
            <w:shd w:val="clear" w:color="auto" w:fill="auto"/>
            <w:noWrap/>
            <w:vAlign w:val="center"/>
            <w:hideMark/>
          </w:tcPr>
          <w:p w14:paraId="19FE3719"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189.77 (3.5%)</w:t>
            </w:r>
          </w:p>
        </w:tc>
        <w:tc>
          <w:tcPr>
            <w:tcW w:w="1443" w:type="dxa"/>
            <w:tcBorders>
              <w:top w:val="nil"/>
              <w:left w:val="nil"/>
              <w:bottom w:val="nil"/>
              <w:right w:val="nil"/>
            </w:tcBorders>
            <w:shd w:val="clear" w:color="auto" w:fill="auto"/>
            <w:noWrap/>
            <w:vAlign w:val="center"/>
            <w:hideMark/>
          </w:tcPr>
          <w:p w14:paraId="48946DB5"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2 (16.8%)</w:t>
            </w:r>
          </w:p>
        </w:tc>
        <w:tc>
          <w:tcPr>
            <w:tcW w:w="1592" w:type="dxa"/>
            <w:tcBorders>
              <w:top w:val="nil"/>
              <w:left w:val="nil"/>
              <w:bottom w:val="nil"/>
              <w:right w:val="nil"/>
            </w:tcBorders>
            <w:shd w:val="clear" w:color="auto" w:fill="auto"/>
            <w:noWrap/>
            <w:vAlign w:val="center"/>
            <w:hideMark/>
          </w:tcPr>
          <w:p w14:paraId="0141985E"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1.11 (-16.6%)</w:t>
            </w:r>
          </w:p>
        </w:tc>
        <w:tc>
          <w:tcPr>
            <w:tcW w:w="1592" w:type="dxa"/>
            <w:tcBorders>
              <w:top w:val="nil"/>
              <w:left w:val="nil"/>
              <w:bottom w:val="nil"/>
              <w:right w:val="nil"/>
            </w:tcBorders>
            <w:shd w:val="clear" w:color="auto" w:fill="auto"/>
            <w:noWrap/>
            <w:vAlign w:val="center"/>
            <w:hideMark/>
          </w:tcPr>
          <w:p w14:paraId="4C7EF8EF"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11.68 (0.75%)</w:t>
            </w:r>
          </w:p>
        </w:tc>
        <w:tc>
          <w:tcPr>
            <w:tcW w:w="1751" w:type="dxa"/>
            <w:tcBorders>
              <w:top w:val="nil"/>
              <w:left w:val="nil"/>
              <w:bottom w:val="nil"/>
              <w:right w:val="nil"/>
            </w:tcBorders>
            <w:shd w:val="clear" w:color="auto" w:fill="auto"/>
            <w:noWrap/>
            <w:vAlign w:val="center"/>
            <w:hideMark/>
          </w:tcPr>
          <w:p w14:paraId="3E20B7CD"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137.44 (6.06%)</w:t>
            </w:r>
          </w:p>
        </w:tc>
      </w:tr>
      <w:tr w:rsidR="0044281B" w:rsidRPr="0044281B" w14:paraId="0A4629A4" w14:textId="77777777" w:rsidTr="00E822DE">
        <w:trPr>
          <w:trHeight w:val="240"/>
          <w:jc w:val="center"/>
        </w:trPr>
        <w:tc>
          <w:tcPr>
            <w:tcW w:w="2156" w:type="dxa"/>
            <w:tcBorders>
              <w:top w:val="nil"/>
              <w:left w:val="nil"/>
              <w:bottom w:val="nil"/>
              <w:right w:val="nil"/>
            </w:tcBorders>
            <w:shd w:val="clear" w:color="auto" w:fill="auto"/>
            <w:noWrap/>
            <w:vAlign w:val="bottom"/>
            <w:hideMark/>
          </w:tcPr>
          <w:p w14:paraId="67F0B86A" w14:textId="77777777" w:rsidR="00B24411" w:rsidRPr="0044281B" w:rsidRDefault="00B24411" w:rsidP="009A2C70">
            <w:pPr>
              <w:widowControl/>
              <w:jc w:val="left"/>
              <w:rPr>
                <w:rFonts w:ascii="Times New Roman" w:eastAsia="等线" w:hAnsi="Times New Roman" w:cs="Times New Roman"/>
                <w:b/>
                <w:bCs/>
                <w:color w:val="000000"/>
                <w:kern w:val="0"/>
                <w:szCs w:val="21"/>
              </w:rPr>
            </w:pPr>
            <w:r w:rsidRPr="0044281B">
              <w:rPr>
                <w:rFonts w:ascii="Times New Roman" w:eastAsia="等线" w:hAnsi="Times New Roman" w:cs="Times New Roman"/>
                <w:b/>
                <w:bCs/>
                <w:color w:val="000000"/>
                <w:kern w:val="0"/>
                <w:szCs w:val="21"/>
              </w:rPr>
              <w:t>from DC</w:t>
            </w:r>
          </w:p>
        </w:tc>
        <w:tc>
          <w:tcPr>
            <w:tcW w:w="1374" w:type="dxa"/>
            <w:tcBorders>
              <w:top w:val="nil"/>
              <w:left w:val="nil"/>
              <w:bottom w:val="nil"/>
              <w:right w:val="nil"/>
            </w:tcBorders>
            <w:shd w:val="clear" w:color="auto" w:fill="auto"/>
            <w:noWrap/>
            <w:vAlign w:val="bottom"/>
            <w:hideMark/>
          </w:tcPr>
          <w:p w14:paraId="18DFB4CB" w14:textId="77777777" w:rsidR="00B24411" w:rsidRPr="0044281B" w:rsidRDefault="00B24411" w:rsidP="009A2C70">
            <w:pPr>
              <w:widowControl/>
              <w:jc w:val="center"/>
              <w:rPr>
                <w:rFonts w:ascii="Times New Roman" w:eastAsia="等线" w:hAnsi="Times New Roman" w:cs="Times New Roman"/>
                <w:b/>
                <w:bCs/>
                <w:color w:val="000000"/>
                <w:kern w:val="0"/>
                <w:szCs w:val="21"/>
              </w:rPr>
            </w:pPr>
          </w:p>
        </w:tc>
        <w:tc>
          <w:tcPr>
            <w:tcW w:w="1610" w:type="dxa"/>
            <w:tcBorders>
              <w:top w:val="nil"/>
              <w:left w:val="nil"/>
              <w:bottom w:val="nil"/>
              <w:right w:val="nil"/>
            </w:tcBorders>
            <w:shd w:val="clear" w:color="auto" w:fill="auto"/>
            <w:noWrap/>
            <w:vAlign w:val="bottom"/>
            <w:hideMark/>
          </w:tcPr>
          <w:p w14:paraId="59279401" w14:textId="77777777" w:rsidR="00B24411" w:rsidRPr="00E822DE" w:rsidRDefault="00B24411" w:rsidP="009A2C70">
            <w:pPr>
              <w:widowControl/>
              <w:jc w:val="center"/>
              <w:rPr>
                <w:rFonts w:ascii="Times New Roman" w:eastAsia="Times New Roman" w:hAnsi="Times New Roman" w:cs="Times New Roman"/>
                <w:kern w:val="0"/>
                <w:sz w:val="20"/>
                <w:szCs w:val="21"/>
              </w:rPr>
            </w:pPr>
          </w:p>
        </w:tc>
        <w:tc>
          <w:tcPr>
            <w:tcW w:w="1592" w:type="dxa"/>
            <w:tcBorders>
              <w:top w:val="nil"/>
              <w:left w:val="nil"/>
              <w:bottom w:val="nil"/>
              <w:right w:val="nil"/>
            </w:tcBorders>
            <w:shd w:val="clear" w:color="auto" w:fill="auto"/>
            <w:noWrap/>
            <w:vAlign w:val="bottom"/>
            <w:hideMark/>
          </w:tcPr>
          <w:p w14:paraId="5E65D669" w14:textId="77777777" w:rsidR="00B24411" w:rsidRPr="00E822DE" w:rsidRDefault="00B24411" w:rsidP="009A2C70">
            <w:pPr>
              <w:widowControl/>
              <w:jc w:val="center"/>
              <w:rPr>
                <w:rFonts w:ascii="Times New Roman" w:eastAsia="Times New Roman" w:hAnsi="Times New Roman" w:cs="Times New Roman"/>
                <w:kern w:val="0"/>
                <w:sz w:val="20"/>
                <w:szCs w:val="21"/>
              </w:rPr>
            </w:pPr>
          </w:p>
        </w:tc>
        <w:tc>
          <w:tcPr>
            <w:tcW w:w="1592" w:type="dxa"/>
            <w:tcBorders>
              <w:top w:val="nil"/>
              <w:left w:val="nil"/>
              <w:bottom w:val="nil"/>
              <w:right w:val="nil"/>
            </w:tcBorders>
            <w:shd w:val="clear" w:color="auto" w:fill="auto"/>
            <w:noWrap/>
            <w:vAlign w:val="bottom"/>
            <w:hideMark/>
          </w:tcPr>
          <w:p w14:paraId="03DF5124" w14:textId="77777777" w:rsidR="00B24411" w:rsidRPr="00E822DE" w:rsidRDefault="00B24411" w:rsidP="009A2C70">
            <w:pPr>
              <w:widowControl/>
              <w:jc w:val="center"/>
              <w:rPr>
                <w:rFonts w:ascii="Times New Roman" w:eastAsia="Times New Roman" w:hAnsi="Times New Roman" w:cs="Times New Roman"/>
                <w:kern w:val="0"/>
                <w:sz w:val="20"/>
                <w:szCs w:val="21"/>
              </w:rPr>
            </w:pPr>
          </w:p>
        </w:tc>
        <w:tc>
          <w:tcPr>
            <w:tcW w:w="1741" w:type="dxa"/>
            <w:tcBorders>
              <w:top w:val="nil"/>
              <w:left w:val="nil"/>
              <w:bottom w:val="nil"/>
              <w:right w:val="nil"/>
            </w:tcBorders>
            <w:shd w:val="clear" w:color="auto" w:fill="auto"/>
            <w:noWrap/>
            <w:vAlign w:val="bottom"/>
            <w:hideMark/>
          </w:tcPr>
          <w:p w14:paraId="29388123" w14:textId="77777777" w:rsidR="00B24411" w:rsidRPr="00E822DE" w:rsidRDefault="00B24411" w:rsidP="009A2C70">
            <w:pPr>
              <w:widowControl/>
              <w:jc w:val="center"/>
              <w:rPr>
                <w:rFonts w:ascii="Times New Roman" w:eastAsia="Times New Roman" w:hAnsi="Times New Roman" w:cs="Times New Roman"/>
                <w:kern w:val="0"/>
                <w:sz w:val="20"/>
                <w:szCs w:val="21"/>
              </w:rPr>
            </w:pPr>
          </w:p>
        </w:tc>
        <w:tc>
          <w:tcPr>
            <w:tcW w:w="1443" w:type="dxa"/>
            <w:tcBorders>
              <w:top w:val="nil"/>
              <w:left w:val="nil"/>
              <w:bottom w:val="nil"/>
              <w:right w:val="nil"/>
            </w:tcBorders>
            <w:shd w:val="clear" w:color="auto" w:fill="auto"/>
            <w:noWrap/>
            <w:vAlign w:val="bottom"/>
            <w:hideMark/>
          </w:tcPr>
          <w:p w14:paraId="77BED1E3" w14:textId="77777777" w:rsidR="00B24411" w:rsidRPr="00E822DE" w:rsidRDefault="00B24411" w:rsidP="009A2C70">
            <w:pPr>
              <w:widowControl/>
              <w:jc w:val="center"/>
              <w:rPr>
                <w:rFonts w:ascii="Times New Roman" w:eastAsia="Times New Roman" w:hAnsi="Times New Roman" w:cs="Times New Roman"/>
                <w:kern w:val="0"/>
                <w:sz w:val="20"/>
                <w:szCs w:val="21"/>
              </w:rPr>
            </w:pPr>
          </w:p>
        </w:tc>
        <w:tc>
          <w:tcPr>
            <w:tcW w:w="1592" w:type="dxa"/>
            <w:tcBorders>
              <w:top w:val="nil"/>
              <w:left w:val="nil"/>
              <w:bottom w:val="nil"/>
              <w:right w:val="nil"/>
            </w:tcBorders>
            <w:shd w:val="clear" w:color="auto" w:fill="auto"/>
            <w:noWrap/>
            <w:vAlign w:val="bottom"/>
            <w:hideMark/>
          </w:tcPr>
          <w:p w14:paraId="6E86D7D0" w14:textId="77777777" w:rsidR="00B24411" w:rsidRPr="00E822DE" w:rsidRDefault="00B24411" w:rsidP="009A2C70">
            <w:pPr>
              <w:widowControl/>
              <w:jc w:val="center"/>
              <w:rPr>
                <w:rFonts w:ascii="Times New Roman" w:eastAsia="Times New Roman" w:hAnsi="Times New Roman" w:cs="Times New Roman"/>
                <w:kern w:val="0"/>
                <w:sz w:val="20"/>
                <w:szCs w:val="21"/>
              </w:rPr>
            </w:pPr>
          </w:p>
        </w:tc>
        <w:tc>
          <w:tcPr>
            <w:tcW w:w="1592" w:type="dxa"/>
            <w:tcBorders>
              <w:top w:val="nil"/>
              <w:left w:val="nil"/>
              <w:bottom w:val="nil"/>
              <w:right w:val="nil"/>
            </w:tcBorders>
            <w:shd w:val="clear" w:color="auto" w:fill="auto"/>
            <w:noWrap/>
            <w:vAlign w:val="bottom"/>
            <w:hideMark/>
          </w:tcPr>
          <w:p w14:paraId="46124B8F" w14:textId="77777777" w:rsidR="00B24411" w:rsidRPr="00E822DE" w:rsidRDefault="00B24411" w:rsidP="009A2C70">
            <w:pPr>
              <w:widowControl/>
              <w:jc w:val="center"/>
              <w:rPr>
                <w:rFonts w:ascii="Times New Roman" w:eastAsia="Times New Roman" w:hAnsi="Times New Roman" w:cs="Times New Roman"/>
                <w:kern w:val="0"/>
                <w:sz w:val="20"/>
                <w:szCs w:val="21"/>
              </w:rPr>
            </w:pPr>
          </w:p>
        </w:tc>
        <w:tc>
          <w:tcPr>
            <w:tcW w:w="1751" w:type="dxa"/>
            <w:tcBorders>
              <w:top w:val="nil"/>
              <w:left w:val="nil"/>
              <w:bottom w:val="nil"/>
              <w:right w:val="nil"/>
            </w:tcBorders>
            <w:shd w:val="clear" w:color="auto" w:fill="auto"/>
            <w:noWrap/>
            <w:vAlign w:val="bottom"/>
            <w:hideMark/>
          </w:tcPr>
          <w:p w14:paraId="46E996AC" w14:textId="77777777" w:rsidR="00B24411" w:rsidRPr="00E822DE" w:rsidRDefault="00B24411" w:rsidP="009A2C70">
            <w:pPr>
              <w:widowControl/>
              <w:jc w:val="center"/>
              <w:rPr>
                <w:rFonts w:ascii="Times New Roman" w:eastAsia="Times New Roman" w:hAnsi="Times New Roman" w:cs="Times New Roman"/>
                <w:kern w:val="0"/>
                <w:sz w:val="20"/>
                <w:szCs w:val="21"/>
              </w:rPr>
            </w:pPr>
          </w:p>
        </w:tc>
      </w:tr>
      <w:tr w:rsidR="0044281B" w:rsidRPr="0044281B" w14:paraId="076E922E" w14:textId="77777777" w:rsidTr="00E822DE">
        <w:trPr>
          <w:trHeight w:val="240"/>
          <w:jc w:val="center"/>
        </w:trPr>
        <w:tc>
          <w:tcPr>
            <w:tcW w:w="2156" w:type="dxa"/>
            <w:tcBorders>
              <w:top w:val="nil"/>
              <w:left w:val="nil"/>
              <w:bottom w:val="nil"/>
              <w:right w:val="nil"/>
            </w:tcBorders>
            <w:shd w:val="clear" w:color="auto" w:fill="auto"/>
            <w:noWrap/>
            <w:vAlign w:val="bottom"/>
            <w:hideMark/>
          </w:tcPr>
          <w:p w14:paraId="40B8344C" w14:textId="77777777" w:rsidR="00B24411" w:rsidRPr="0044281B" w:rsidRDefault="00B24411" w:rsidP="009A2C70">
            <w:pPr>
              <w:widowControl/>
              <w:jc w:val="left"/>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to HCC</w:t>
            </w:r>
          </w:p>
        </w:tc>
        <w:tc>
          <w:tcPr>
            <w:tcW w:w="1374" w:type="dxa"/>
            <w:tcBorders>
              <w:top w:val="nil"/>
              <w:left w:val="nil"/>
              <w:bottom w:val="nil"/>
              <w:right w:val="nil"/>
            </w:tcBorders>
            <w:shd w:val="clear" w:color="auto" w:fill="auto"/>
            <w:noWrap/>
            <w:vAlign w:val="bottom"/>
            <w:hideMark/>
          </w:tcPr>
          <w:p w14:paraId="75BB1887" w14:textId="77777777" w:rsidR="00B24411" w:rsidRPr="0044281B" w:rsidRDefault="00B24411" w:rsidP="009A2C70">
            <w:pPr>
              <w:widowControl/>
              <w:jc w:val="center"/>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8%</w:t>
            </w:r>
          </w:p>
        </w:tc>
        <w:tc>
          <w:tcPr>
            <w:tcW w:w="1610" w:type="dxa"/>
            <w:tcBorders>
              <w:top w:val="nil"/>
              <w:left w:val="nil"/>
              <w:bottom w:val="nil"/>
              <w:right w:val="nil"/>
            </w:tcBorders>
            <w:shd w:val="clear" w:color="auto" w:fill="auto"/>
            <w:noWrap/>
            <w:vAlign w:val="center"/>
            <w:hideMark/>
          </w:tcPr>
          <w:p w14:paraId="25A8F9D7"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13.81 (0%)</w:t>
            </w:r>
          </w:p>
        </w:tc>
        <w:tc>
          <w:tcPr>
            <w:tcW w:w="1592" w:type="dxa"/>
            <w:tcBorders>
              <w:top w:val="nil"/>
              <w:left w:val="nil"/>
              <w:bottom w:val="nil"/>
              <w:right w:val="nil"/>
            </w:tcBorders>
            <w:shd w:val="clear" w:color="auto" w:fill="auto"/>
            <w:noWrap/>
            <w:vAlign w:val="center"/>
            <w:hideMark/>
          </w:tcPr>
          <w:p w14:paraId="5E857E40"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4.76 (0%)</w:t>
            </w:r>
          </w:p>
        </w:tc>
        <w:tc>
          <w:tcPr>
            <w:tcW w:w="1592" w:type="dxa"/>
            <w:tcBorders>
              <w:top w:val="nil"/>
              <w:left w:val="nil"/>
              <w:bottom w:val="nil"/>
              <w:right w:val="nil"/>
            </w:tcBorders>
            <w:shd w:val="clear" w:color="auto" w:fill="auto"/>
            <w:noWrap/>
            <w:vAlign w:val="center"/>
            <w:hideMark/>
          </w:tcPr>
          <w:p w14:paraId="42495296"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13.27 (0%)</w:t>
            </w:r>
          </w:p>
        </w:tc>
        <w:tc>
          <w:tcPr>
            <w:tcW w:w="1741" w:type="dxa"/>
            <w:tcBorders>
              <w:top w:val="nil"/>
              <w:left w:val="nil"/>
              <w:bottom w:val="nil"/>
              <w:right w:val="nil"/>
            </w:tcBorders>
            <w:shd w:val="clear" w:color="auto" w:fill="auto"/>
            <w:noWrap/>
            <w:vAlign w:val="center"/>
            <w:hideMark/>
          </w:tcPr>
          <w:p w14:paraId="11F22F91"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183.35 (0%)</w:t>
            </w:r>
          </w:p>
        </w:tc>
        <w:tc>
          <w:tcPr>
            <w:tcW w:w="1443" w:type="dxa"/>
            <w:tcBorders>
              <w:top w:val="nil"/>
              <w:left w:val="nil"/>
              <w:bottom w:val="nil"/>
              <w:right w:val="nil"/>
            </w:tcBorders>
            <w:shd w:val="clear" w:color="auto" w:fill="auto"/>
            <w:noWrap/>
            <w:vAlign w:val="center"/>
            <w:hideMark/>
          </w:tcPr>
          <w:p w14:paraId="131796CF"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1.72 (0%)</w:t>
            </w:r>
          </w:p>
        </w:tc>
        <w:tc>
          <w:tcPr>
            <w:tcW w:w="1592" w:type="dxa"/>
            <w:tcBorders>
              <w:top w:val="nil"/>
              <w:left w:val="nil"/>
              <w:bottom w:val="nil"/>
              <w:right w:val="nil"/>
            </w:tcBorders>
            <w:shd w:val="clear" w:color="auto" w:fill="auto"/>
            <w:noWrap/>
            <w:vAlign w:val="center"/>
            <w:hideMark/>
          </w:tcPr>
          <w:p w14:paraId="0B014178"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1.33 (0%)</w:t>
            </w:r>
          </w:p>
        </w:tc>
        <w:tc>
          <w:tcPr>
            <w:tcW w:w="1592" w:type="dxa"/>
            <w:tcBorders>
              <w:top w:val="nil"/>
              <w:left w:val="nil"/>
              <w:bottom w:val="nil"/>
              <w:right w:val="nil"/>
            </w:tcBorders>
            <w:shd w:val="clear" w:color="auto" w:fill="auto"/>
            <w:noWrap/>
            <w:vAlign w:val="center"/>
            <w:hideMark/>
          </w:tcPr>
          <w:p w14:paraId="4A3949E5"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11.6 (0%)</w:t>
            </w:r>
          </w:p>
        </w:tc>
        <w:tc>
          <w:tcPr>
            <w:tcW w:w="1751" w:type="dxa"/>
            <w:tcBorders>
              <w:top w:val="nil"/>
              <w:left w:val="nil"/>
              <w:bottom w:val="nil"/>
              <w:right w:val="nil"/>
            </w:tcBorders>
            <w:shd w:val="clear" w:color="auto" w:fill="auto"/>
            <w:noWrap/>
            <w:vAlign w:val="center"/>
            <w:hideMark/>
          </w:tcPr>
          <w:p w14:paraId="12D4C3F7"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129.59 (0%)</w:t>
            </w:r>
          </w:p>
        </w:tc>
      </w:tr>
      <w:tr w:rsidR="0044281B" w:rsidRPr="0044281B" w14:paraId="16D915FB" w14:textId="77777777" w:rsidTr="00E822DE">
        <w:trPr>
          <w:trHeight w:val="240"/>
          <w:jc w:val="center"/>
        </w:trPr>
        <w:tc>
          <w:tcPr>
            <w:tcW w:w="2156" w:type="dxa"/>
            <w:tcBorders>
              <w:top w:val="nil"/>
              <w:left w:val="nil"/>
              <w:bottom w:val="nil"/>
              <w:right w:val="nil"/>
            </w:tcBorders>
            <w:shd w:val="clear" w:color="auto" w:fill="auto"/>
            <w:noWrap/>
            <w:vAlign w:val="bottom"/>
            <w:hideMark/>
          </w:tcPr>
          <w:p w14:paraId="37EAB213" w14:textId="77777777" w:rsidR="00B24411" w:rsidRPr="0044281B" w:rsidRDefault="00B24411" w:rsidP="009A2C70">
            <w:pPr>
              <w:widowControl/>
              <w:jc w:val="left"/>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to HCC</w:t>
            </w:r>
          </w:p>
        </w:tc>
        <w:tc>
          <w:tcPr>
            <w:tcW w:w="1374" w:type="dxa"/>
            <w:tcBorders>
              <w:top w:val="nil"/>
              <w:left w:val="nil"/>
              <w:bottom w:val="nil"/>
              <w:right w:val="nil"/>
            </w:tcBorders>
            <w:shd w:val="clear" w:color="auto" w:fill="auto"/>
            <w:noWrap/>
            <w:vAlign w:val="bottom"/>
            <w:hideMark/>
          </w:tcPr>
          <w:p w14:paraId="41BE41B1" w14:textId="77777777" w:rsidR="00B24411" w:rsidRPr="0044281B" w:rsidRDefault="00B24411" w:rsidP="009A2C70">
            <w:pPr>
              <w:widowControl/>
              <w:jc w:val="center"/>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9.14%</w:t>
            </w:r>
          </w:p>
        </w:tc>
        <w:tc>
          <w:tcPr>
            <w:tcW w:w="1610" w:type="dxa"/>
            <w:tcBorders>
              <w:top w:val="nil"/>
              <w:left w:val="nil"/>
              <w:bottom w:val="nil"/>
              <w:right w:val="nil"/>
            </w:tcBorders>
            <w:shd w:val="clear" w:color="auto" w:fill="auto"/>
            <w:noWrap/>
            <w:vAlign w:val="center"/>
            <w:hideMark/>
          </w:tcPr>
          <w:p w14:paraId="3AEB0562"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13.93 (0.91%)</w:t>
            </w:r>
          </w:p>
        </w:tc>
        <w:tc>
          <w:tcPr>
            <w:tcW w:w="1592" w:type="dxa"/>
            <w:tcBorders>
              <w:top w:val="nil"/>
              <w:left w:val="nil"/>
              <w:bottom w:val="nil"/>
              <w:right w:val="nil"/>
            </w:tcBorders>
            <w:shd w:val="clear" w:color="auto" w:fill="auto"/>
            <w:noWrap/>
            <w:vAlign w:val="center"/>
            <w:hideMark/>
          </w:tcPr>
          <w:p w14:paraId="653A5186"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4.68 (-1.57%)</w:t>
            </w:r>
          </w:p>
        </w:tc>
        <w:tc>
          <w:tcPr>
            <w:tcW w:w="1592" w:type="dxa"/>
            <w:tcBorders>
              <w:top w:val="nil"/>
              <w:left w:val="nil"/>
              <w:bottom w:val="nil"/>
              <w:right w:val="nil"/>
            </w:tcBorders>
            <w:shd w:val="clear" w:color="auto" w:fill="auto"/>
            <w:noWrap/>
            <w:vAlign w:val="center"/>
            <w:hideMark/>
          </w:tcPr>
          <w:p w14:paraId="0956621E"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13.31 (0.31%)</w:t>
            </w:r>
          </w:p>
        </w:tc>
        <w:tc>
          <w:tcPr>
            <w:tcW w:w="1741" w:type="dxa"/>
            <w:tcBorders>
              <w:top w:val="nil"/>
              <w:left w:val="nil"/>
              <w:bottom w:val="nil"/>
              <w:right w:val="nil"/>
            </w:tcBorders>
            <w:shd w:val="clear" w:color="auto" w:fill="auto"/>
            <w:noWrap/>
            <w:vAlign w:val="center"/>
            <w:hideMark/>
          </w:tcPr>
          <w:p w14:paraId="51FEC39B"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177.51 (-3.18%)</w:t>
            </w:r>
          </w:p>
        </w:tc>
        <w:tc>
          <w:tcPr>
            <w:tcW w:w="1443" w:type="dxa"/>
            <w:tcBorders>
              <w:top w:val="nil"/>
              <w:left w:val="nil"/>
              <w:bottom w:val="nil"/>
              <w:right w:val="nil"/>
            </w:tcBorders>
            <w:shd w:val="clear" w:color="auto" w:fill="auto"/>
            <w:noWrap/>
            <w:vAlign w:val="center"/>
            <w:hideMark/>
          </w:tcPr>
          <w:p w14:paraId="35A2FFAE"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1.65 (-3.97%)</w:t>
            </w:r>
          </w:p>
        </w:tc>
        <w:tc>
          <w:tcPr>
            <w:tcW w:w="1592" w:type="dxa"/>
            <w:tcBorders>
              <w:top w:val="nil"/>
              <w:left w:val="nil"/>
              <w:bottom w:val="nil"/>
              <w:right w:val="nil"/>
            </w:tcBorders>
            <w:shd w:val="clear" w:color="auto" w:fill="auto"/>
            <w:noWrap/>
            <w:vAlign w:val="center"/>
            <w:hideMark/>
          </w:tcPr>
          <w:p w14:paraId="49377F0A"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1.18 (-11.65%)</w:t>
            </w:r>
          </w:p>
        </w:tc>
        <w:tc>
          <w:tcPr>
            <w:tcW w:w="1592" w:type="dxa"/>
            <w:tcBorders>
              <w:top w:val="nil"/>
              <w:left w:val="nil"/>
              <w:bottom w:val="nil"/>
              <w:right w:val="nil"/>
            </w:tcBorders>
            <w:shd w:val="clear" w:color="auto" w:fill="auto"/>
            <w:noWrap/>
            <w:vAlign w:val="center"/>
            <w:hideMark/>
          </w:tcPr>
          <w:p w14:paraId="711191C0"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11.64 (0.39%)</w:t>
            </w:r>
          </w:p>
        </w:tc>
        <w:tc>
          <w:tcPr>
            <w:tcW w:w="1751" w:type="dxa"/>
            <w:tcBorders>
              <w:top w:val="nil"/>
              <w:left w:val="nil"/>
              <w:bottom w:val="nil"/>
              <w:right w:val="nil"/>
            </w:tcBorders>
            <w:shd w:val="clear" w:color="auto" w:fill="auto"/>
            <w:noWrap/>
            <w:vAlign w:val="center"/>
            <w:hideMark/>
          </w:tcPr>
          <w:p w14:paraId="4A115AE6"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122.76 (-5.27%)</w:t>
            </w:r>
          </w:p>
        </w:tc>
      </w:tr>
      <w:tr w:rsidR="0044281B" w:rsidRPr="0044281B" w14:paraId="6F621DFF" w14:textId="77777777" w:rsidTr="00E822DE">
        <w:trPr>
          <w:trHeight w:val="240"/>
          <w:jc w:val="center"/>
        </w:trPr>
        <w:tc>
          <w:tcPr>
            <w:tcW w:w="2156" w:type="dxa"/>
            <w:tcBorders>
              <w:top w:val="nil"/>
              <w:left w:val="nil"/>
              <w:bottom w:val="nil"/>
              <w:right w:val="nil"/>
            </w:tcBorders>
            <w:shd w:val="clear" w:color="auto" w:fill="auto"/>
            <w:noWrap/>
            <w:vAlign w:val="bottom"/>
            <w:hideMark/>
          </w:tcPr>
          <w:p w14:paraId="212CEB4B" w14:textId="77777777" w:rsidR="00B24411" w:rsidRPr="0044281B" w:rsidRDefault="00B24411" w:rsidP="009A2C70">
            <w:pPr>
              <w:widowControl/>
              <w:jc w:val="left"/>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to death</w:t>
            </w:r>
          </w:p>
        </w:tc>
        <w:tc>
          <w:tcPr>
            <w:tcW w:w="1374" w:type="dxa"/>
            <w:tcBorders>
              <w:top w:val="nil"/>
              <w:left w:val="nil"/>
              <w:bottom w:val="nil"/>
              <w:right w:val="nil"/>
            </w:tcBorders>
            <w:shd w:val="clear" w:color="auto" w:fill="auto"/>
            <w:noWrap/>
            <w:vAlign w:val="bottom"/>
            <w:hideMark/>
          </w:tcPr>
          <w:p w14:paraId="534B5D0F" w14:textId="77777777" w:rsidR="00B24411" w:rsidRPr="0044281B" w:rsidRDefault="00B24411" w:rsidP="009A2C70">
            <w:pPr>
              <w:widowControl/>
              <w:jc w:val="center"/>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6.71%</w:t>
            </w:r>
          </w:p>
        </w:tc>
        <w:tc>
          <w:tcPr>
            <w:tcW w:w="1610" w:type="dxa"/>
            <w:tcBorders>
              <w:top w:val="nil"/>
              <w:left w:val="nil"/>
              <w:bottom w:val="nil"/>
              <w:right w:val="nil"/>
            </w:tcBorders>
            <w:shd w:val="clear" w:color="auto" w:fill="auto"/>
            <w:noWrap/>
            <w:vAlign w:val="center"/>
            <w:hideMark/>
          </w:tcPr>
          <w:p w14:paraId="0D3DE6DD"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13.91 (0.78%)</w:t>
            </w:r>
          </w:p>
        </w:tc>
        <w:tc>
          <w:tcPr>
            <w:tcW w:w="1592" w:type="dxa"/>
            <w:tcBorders>
              <w:top w:val="nil"/>
              <w:left w:val="nil"/>
              <w:bottom w:val="nil"/>
              <w:right w:val="nil"/>
            </w:tcBorders>
            <w:shd w:val="clear" w:color="auto" w:fill="auto"/>
            <w:noWrap/>
            <w:vAlign w:val="center"/>
            <w:hideMark/>
          </w:tcPr>
          <w:p w14:paraId="1ACE5AAB"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4.69 (-1.45%)</w:t>
            </w:r>
          </w:p>
        </w:tc>
        <w:tc>
          <w:tcPr>
            <w:tcW w:w="1592" w:type="dxa"/>
            <w:tcBorders>
              <w:top w:val="nil"/>
              <w:left w:val="nil"/>
              <w:bottom w:val="nil"/>
              <w:right w:val="nil"/>
            </w:tcBorders>
            <w:shd w:val="clear" w:color="auto" w:fill="auto"/>
            <w:noWrap/>
            <w:vAlign w:val="center"/>
            <w:hideMark/>
          </w:tcPr>
          <w:p w14:paraId="7979164D"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13.41 (1%)</w:t>
            </w:r>
          </w:p>
        </w:tc>
        <w:tc>
          <w:tcPr>
            <w:tcW w:w="1741" w:type="dxa"/>
            <w:tcBorders>
              <w:top w:val="nil"/>
              <w:left w:val="nil"/>
              <w:bottom w:val="nil"/>
              <w:right w:val="nil"/>
            </w:tcBorders>
            <w:shd w:val="clear" w:color="auto" w:fill="auto"/>
            <w:noWrap/>
            <w:vAlign w:val="center"/>
            <w:hideMark/>
          </w:tcPr>
          <w:p w14:paraId="3559936A"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186.04 (1.47%)</w:t>
            </w:r>
          </w:p>
        </w:tc>
        <w:tc>
          <w:tcPr>
            <w:tcW w:w="1443" w:type="dxa"/>
            <w:tcBorders>
              <w:top w:val="nil"/>
              <w:left w:val="nil"/>
              <w:bottom w:val="nil"/>
              <w:right w:val="nil"/>
            </w:tcBorders>
            <w:shd w:val="clear" w:color="auto" w:fill="auto"/>
            <w:noWrap/>
            <w:vAlign w:val="center"/>
            <w:hideMark/>
          </w:tcPr>
          <w:p w14:paraId="487924B2"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2.52 (47.17%)</w:t>
            </w:r>
          </w:p>
        </w:tc>
        <w:tc>
          <w:tcPr>
            <w:tcW w:w="1592" w:type="dxa"/>
            <w:tcBorders>
              <w:top w:val="nil"/>
              <w:left w:val="nil"/>
              <w:bottom w:val="nil"/>
              <w:right w:val="nil"/>
            </w:tcBorders>
            <w:shd w:val="clear" w:color="auto" w:fill="auto"/>
            <w:noWrap/>
            <w:vAlign w:val="center"/>
            <w:hideMark/>
          </w:tcPr>
          <w:p w14:paraId="6A819CAC"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1.06 (-20.25%)</w:t>
            </w:r>
          </w:p>
        </w:tc>
        <w:tc>
          <w:tcPr>
            <w:tcW w:w="1592" w:type="dxa"/>
            <w:tcBorders>
              <w:top w:val="nil"/>
              <w:left w:val="nil"/>
              <w:bottom w:val="nil"/>
              <w:right w:val="nil"/>
            </w:tcBorders>
            <w:shd w:val="clear" w:color="auto" w:fill="auto"/>
            <w:noWrap/>
            <w:vAlign w:val="center"/>
            <w:hideMark/>
          </w:tcPr>
          <w:p w14:paraId="096474CA"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11.65 (0.43%)</w:t>
            </w:r>
          </w:p>
        </w:tc>
        <w:tc>
          <w:tcPr>
            <w:tcW w:w="1751" w:type="dxa"/>
            <w:tcBorders>
              <w:top w:val="nil"/>
              <w:left w:val="nil"/>
              <w:bottom w:val="nil"/>
              <w:right w:val="nil"/>
            </w:tcBorders>
            <w:shd w:val="clear" w:color="auto" w:fill="auto"/>
            <w:noWrap/>
            <w:vAlign w:val="center"/>
            <w:hideMark/>
          </w:tcPr>
          <w:p w14:paraId="6DE117FC"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124.79 (-3.71%)</w:t>
            </w:r>
          </w:p>
        </w:tc>
      </w:tr>
      <w:tr w:rsidR="0044281B" w:rsidRPr="0044281B" w14:paraId="5BB9834C" w14:textId="77777777" w:rsidTr="00E822DE">
        <w:trPr>
          <w:trHeight w:val="240"/>
          <w:jc w:val="center"/>
        </w:trPr>
        <w:tc>
          <w:tcPr>
            <w:tcW w:w="2156" w:type="dxa"/>
            <w:tcBorders>
              <w:top w:val="nil"/>
              <w:left w:val="nil"/>
              <w:bottom w:val="nil"/>
              <w:right w:val="nil"/>
            </w:tcBorders>
            <w:shd w:val="clear" w:color="auto" w:fill="auto"/>
            <w:noWrap/>
            <w:vAlign w:val="bottom"/>
            <w:hideMark/>
          </w:tcPr>
          <w:p w14:paraId="2225BECB" w14:textId="77777777" w:rsidR="00B24411" w:rsidRPr="0044281B" w:rsidRDefault="00B24411" w:rsidP="009A2C70">
            <w:pPr>
              <w:widowControl/>
              <w:jc w:val="left"/>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to death</w:t>
            </w:r>
          </w:p>
        </w:tc>
        <w:tc>
          <w:tcPr>
            <w:tcW w:w="1374" w:type="dxa"/>
            <w:tcBorders>
              <w:top w:val="nil"/>
              <w:left w:val="nil"/>
              <w:bottom w:val="nil"/>
              <w:right w:val="nil"/>
            </w:tcBorders>
            <w:shd w:val="clear" w:color="auto" w:fill="auto"/>
            <w:noWrap/>
            <w:vAlign w:val="bottom"/>
            <w:hideMark/>
          </w:tcPr>
          <w:p w14:paraId="1D152EAA" w14:textId="77777777" w:rsidR="00B24411" w:rsidRPr="0044281B" w:rsidRDefault="00B24411" w:rsidP="009A2C70">
            <w:pPr>
              <w:widowControl/>
              <w:jc w:val="center"/>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8.21%</w:t>
            </w:r>
          </w:p>
        </w:tc>
        <w:tc>
          <w:tcPr>
            <w:tcW w:w="1610" w:type="dxa"/>
            <w:tcBorders>
              <w:top w:val="nil"/>
              <w:left w:val="nil"/>
              <w:bottom w:val="nil"/>
              <w:right w:val="nil"/>
            </w:tcBorders>
            <w:shd w:val="clear" w:color="auto" w:fill="auto"/>
            <w:noWrap/>
            <w:vAlign w:val="center"/>
            <w:hideMark/>
          </w:tcPr>
          <w:p w14:paraId="50ABFD15"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13.76 (-0.36%)</w:t>
            </w:r>
          </w:p>
        </w:tc>
        <w:tc>
          <w:tcPr>
            <w:tcW w:w="1592" w:type="dxa"/>
            <w:tcBorders>
              <w:top w:val="nil"/>
              <w:left w:val="nil"/>
              <w:bottom w:val="nil"/>
              <w:right w:val="nil"/>
            </w:tcBorders>
            <w:shd w:val="clear" w:color="auto" w:fill="auto"/>
            <w:noWrap/>
            <w:vAlign w:val="center"/>
            <w:hideMark/>
          </w:tcPr>
          <w:p w14:paraId="7118F9D9"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4.51 (-5.21%)</w:t>
            </w:r>
          </w:p>
        </w:tc>
        <w:tc>
          <w:tcPr>
            <w:tcW w:w="1592" w:type="dxa"/>
            <w:tcBorders>
              <w:top w:val="nil"/>
              <w:left w:val="nil"/>
              <w:bottom w:val="nil"/>
              <w:right w:val="nil"/>
            </w:tcBorders>
            <w:shd w:val="clear" w:color="auto" w:fill="auto"/>
            <w:noWrap/>
            <w:vAlign w:val="center"/>
            <w:hideMark/>
          </w:tcPr>
          <w:p w14:paraId="6635F743"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13.08 (-1.48%)</w:t>
            </w:r>
          </w:p>
        </w:tc>
        <w:tc>
          <w:tcPr>
            <w:tcW w:w="1741" w:type="dxa"/>
            <w:tcBorders>
              <w:top w:val="nil"/>
              <w:left w:val="nil"/>
              <w:bottom w:val="nil"/>
              <w:right w:val="nil"/>
            </w:tcBorders>
            <w:shd w:val="clear" w:color="auto" w:fill="auto"/>
            <w:noWrap/>
            <w:vAlign w:val="center"/>
            <w:hideMark/>
          </w:tcPr>
          <w:p w14:paraId="3F5BA1E0"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177.6 (-3.14%)</w:t>
            </w:r>
          </w:p>
        </w:tc>
        <w:tc>
          <w:tcPr>
            <w:tcW w:w="1443" w:type="dxa"/>
            <w:tcBorders>
              <w:top w:val="nil"/>
              <w:left w:val="nil"/>
              <w:bottom w:val="nil"/>
              <w:right w:val="nil"/>
            </w:tcBorders>
            <w:shd w:val="clear" w:color="auto" w:fill="auto"/>
            <w:noWrap/>
            <w:vAlign w:val="center"/>
            <w:hideMark/>
          </w:tcPr>
          <w:p w14:paraId="395DF4BA"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1.89 (10.45%)</w:t>
            </w:r>
          </w:p>
        </w:tc>
        <w:tc>
          <w:tcPr>
            <w:tcW w:w="1592" w:type="dxa"/>
            <w:tcBorders>
              <w:top w:val="nil"/>
              <w:left w:val="nil"/>
              <w:bottom w:val="nil"/>
              <w:right w:val="nil"/>
            </w:tcBorders>
            <w:shd w:val="clear" w:color="auto" w:fill="auto"/>
            <w:noWrap/>
            <w:vAlign w:val="center"/>
            <w:hideMark/>
          </w:tcPr>
          <w:p w14:paraId="6482620E"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1.27 (-4.5%)</w:t>
            </w:r>
          </w:p>
        </w:tc>
        <w:tc>
          <w:tcPr>
            <w:tcW w:w="1592" w:type="dxa"/>
            <w:tcBorders>
              <w:top w:val="nil"/>
              <w:left w:val="nil"/>
              <w:bottom w:val="nil"/>
              <w:right w:val="nil"/>
            </w:tcBorders>
            <w:shd w:val="clear" w:color="auto" w:fill="auto"/>
            <w:noWrap/>
            <w:vAlign w:val="center"/>
            <w:hideMark/>
          </w:tcPr>
          <w:p w14:paraId="78F88ECC"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11.35 (-2.1%)</w:t>
            </w:r>
          </w:p>
        </w:tc>
        <w:tc>
          <w:tcPr>
            <w:tcW w:w="1751" w:type="dxa"/>
            <w:tcBorders>
              <w:top w:val="nil"/>
              <w:left w:val="nil"/>
              <w:bottom w:val="nil"/>
              <w:right w:val="nil"/>
            </w:tcBorders>
            <w:shd w:val="clear" w:color="auto" w:fill="auto"/>
            <w:noWrap/>
            <w:vAlign w:val="center"/>
            <w:hideMark/>
          </w:tcPr>
          <w:p w14:paraId="728B0E89"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130.42 (0.64%)</w:t>
            </w:r>
          </w:p>
        </w:tc>
      </w:tr>
      <w:tr w:rsidR="0044281B" w:rsidRPr="0044281B" w14:paraId="2F19A2FF" w14:textId="77777777" w:rsidTr="00E822DE">
        <w:trPr>
          <w:trHeight w:val="240"/>
          <w:jc w:val="center"/>
        </w:trPr>
        <w:tc>
          <w:tcPr>
            <w:tcW w:w="2156" w:type="dxa"/>
            <w:tcBorders>
              <w:top w:val="nil"/>
              <w:left w:val="nil"/>
              <w:bottom w:val="nil"/>
              <w:right w:val="nil"/>
            </w:tcBorders>
            <w:shd w:val="clear" w:color="auto" w:fill="auto"/>
            <w:noWrap/>
            <w:vAlign w:val="bottom"/>
            <w:hideMark/>
          </w:tcPr>
          <w:p w14:paraId="76EED93E" w14:textId="77777777" w:rsidR="00B24411" w:rsidRPr="0044281B" w:rsidRDefault="00B24411" w:rsidP="009A2C70">
            <w:pPr>
              <w:widowControl/>
              <w:jc w:val="left"/>
              <w:rPr>
                <w:rFonts w:ascii="Times New Roman" w:eastAsia="等线" w:hAnsi="Times New Roman" w:cs="Times New Roman"/>
                <w:b/>
                <w:bCs/>
                <w:color w:val="000000"/>
                <w:kern w:val="0"/>
                <w:szCs w:val="21"/>
              </w:rPr>
            </w:pPr>
            <w:r w:rsidRPr="0044281B">
              <w:rPr>
                <w:rFonts w:ascii="Times New Roman" w:eastAsia="等线" w:hAnsi="Times New Roman" w:cs="Times New Roman"/>
                <w:b/>
                <w:bCs/>
                <w:color w:val="000000"/>
                <w:kern w:val="0"/>
                <w:szCs w:val="21"/>
              </w:rPr>
              <w:t>from HCC</w:t>
            </w:r>
          </w:p>
        </w:tc>
        <w:tc>
          <w:tcPr>
            <w:tcW w:w="1374" w:type="dxa"/>
            <w:tcBorders>
              <w:top w:val="nil"/>
              <w:left w:val="nil"/>
              <w:bottom w:val="nil"/>
              <w:right w:val="nil"/>
            </w:tcBorders>
            <w:shd w:val="clear" w:color="auto" w:fill="auto"/>
            <w:noWrap/>
            <w:vAlign w:val="bottom"/>
            <w:hideMark/>
          </w:tcPr>
          <w:p w14:paraId="4411092C" w14:textId="54C950F5" w:rsidR="00B24411" w:rsidRPr="0044281B" w:rsidRDefault="00B24411" w:rsidP="009A2C70">
            <w:pPr>
              <w:widowControl/>
              <w:jc w:val="center"/>
              <w:rPr>
                <w:rFonts w:ascii="Times New Roman" w:eastAsia="等线" w:hAnsi="Times New Roman" w:cs="Times New Roman"/>
                <w:color w:val="000000"/>
                <w:kern w:val="0"/>
                <w:szCs w:val="21"/>
              </w:rPr>
            </w:pPr>
          </w:p>
        </w:tc>
        <w:tc>
          <w:tcPr>
            <w:tcW w:w="1610" w:type="dxa"/>
            <w:tcBorders>
              <w:top w:val="nil"/>
              <w:left w:val="nil"/>
              <w:bottom w:val="nil"/>
              <w:right w:val="nil"/>
            </w:tcBorders>
            <w:shd w:val="clear" w:color="auto" w:fill="auto"/>
            <w:noWrap/>
            <w:vAlign w:val="bottom"/>
            <w:hideMark/>
          </w:tcPr>
          <w:p w14:paraId="5C99BB51" w14:textId="77777777" w:rsidR="00B24411" w:rsidRPr="00E822DE" w:rsidRDefault="00B24411" w:rsidP="009A2C70">
            <w:pPr>
              <w:widowControl/>
              <w:jc w:val="center"/>
              <w:rPr>
                <w:rFonts w:ascii="Times New Roman" w:eastAsia="等线" w:hAnsi="Times New Roman" w:cs="Times New Roman"/>
                <w:color w:val="000000"/>
                <w:kern w:val="0"/>
                <w:sz w:val="20"/>
                <w:szCs w:val="21"/>
              </w:rPr>
            </w:pPr>
          </w:p>
        </w:tc>
        <w:tc>
          <w:tcPr>
            <w:tcW w:w="1592" w:type="dxa"/>
            <w:tcBorders>
              <w:top w:val="nil"/>
              <w:left w:val="nil"/>
              <w:bottom w:val="nil"/>
              <w:right w:val="nil"/>
            </w:tcBorders>
            <w:shd w:val="clear" w:color="auto" w:fill="auto"/>
            <w:noWrap/>
            <w:vAlign w:val="bottom"/>
            <w:hideMark/>
          </w:tcPr>
          <w:p w14:paraId="10B40691" w14:textId="77777777" w:rsidR="00B24411" w:rsidRPr="00E822DE" w:rsidRDefault="00B24411" w:rsidP="009A2C70">
            <w:pPr>
              <w:widowControl/>
              <w:jc w:val="center"/>
              <w:rPr>
                <w:rFonts w:ascii="Times New Roman" w:eastAsia="Times New Roman" w:hAnsi="Times New Roman" w:cs="Times New Roman"/>
                <w:kern w:val="0"/>
                <w:sz w:val="20"/>
                <w:szCs w:val="21"/>
              </w:rPr>
            </w:pPr>
          </w:p>
        </w:tc>
        <w:tc>
          <w:tcPr>
            <w:tcW w:w="1592" w:type="dxa"/>
            <w:tcBorders>
              <w:top w:val="nil"/>
              <w:left w:val="nil"/>
              <w:bottom w:val="nil"/>
              <w:right w:val="nil"/>
            </w:tcBorders>
            <w:shd w:val="clear" w:color="auto" w:fill="auto"/>
            <w:noWrap/>
            <w:vAlign w:val="bottom"/>
            <w:hideMark/>
          </w:tcPr>
          <w:p w14:paraId="656CB0FB" w14:textId="77777777" w:rsidR="00B24411" w:rsidRPr="00E822DE" w:rsidRDefault="00B24411" w:rsidP="009A2C70">
            <w:pPr>
              <w:widowControl/>
              <w:jc w:val="center"/>
              <w:rPr>
                <w:rFonts w:ascii="Times New Roman" w:eastAsia="Times New Roman" w:hAnsi="Times New Roman" w:cs="Times New Roman"/>
                <w:kern w:val="0"/>
                <w:sz w:val="20"/>
                <w:szCs w:val="21"/>
              </w:rPr>
            </w:pPr>
          </w:p>
        </w:tc>
        <w:tc>
          <w:tcPr>
            <w:tcW w:w="1741" w:type="dxa"/>
            <w:tcBorders>
              <w:top w:val="nil"/>
              <w:left w:val="nil"/>
              <w:bottom w:val="nil"/>
              <w:right w:val="nil"/>
            </w:tcBorders>
            <w:shd w:val="clear" w:color="auto" w:fill="auto"/>
            <w:noWrap/>
            <w:vAlign w:val="bottom"/>
            <w:hideMark/>
          </w:tcPr>
          <w:p w14:paraId="15CE71E4" w14:textId="77777777" w:rsidR="00B24411" w:rsidRPr="00E822DE" w:rsidRDefault="00B24411" w:rsidP="009A2C70">
            <w:pPr>
              <w:widowControl/>
              <w:jc w:val="center"/>
              <w:rPr>
                <w:rFonts w:ascii="Times New Roman" w:eastAsia="Times New Roman" w:hAnsi="Times New Roman" w:cs="Times New Roman"/>
                <w:kern w:val="0"/>
                <w:sz w:val="20"/>
                <w:szCs w:val="21"/>
              </w:rPr>
            </w:pPr>
          </w:p>
        </w:tc>
        <w:tc>
          <w:tcPr>
            <w:tcW w:w="1443" w:type="dxa"/>
            <w:tcBorders>
              <w:top w:val="nil"/>
              <w:left w:val="nil"/>
              <w:bottom w:val="nil"/>
              <w:right w:val="nil"/>
            </w:tcBorders>
            <w:shd w:val="clear" w:color="auto" w:fill="auto"/>
            <w:noWrap/>
            <w:vAlign w:val="bottom"/>
            <w:hideMark/>
          </w:tcPr>
          <w:p w14:paraId="2BF3F01A" w14:textId="77777777" w:rsidR="00B24411" w:rsidRPr="00E822DE" w:rsidRDefault="00B24411" w:rsidP="009A2C70">
            <w:pPr>
              <w:widowControl/>
              <w:jc w:val="center"/>
              <w:rPr>
                <w:rFonts w:ascii="Times New Roman" w:eastAsia="Times New Roman" w:hAnsi="Times New Roman" w:cs="Times New Roman"/>
                <w:kern w:val="0"/>
                <w:sz w:val="20"/>
                <w:szCs w:val="21"/>
              </w:rPr>
            </w:pPr>
          </w:p>
        </w:tc>
        <w:tc>
          <w:tcPr>
            <w:tcW w:w="1592" w:type="dxa"/>
            <w:tcBorders>
              <w:top w:val="nil"/>
              <w:left w:val="nil"/>
              <w:bottom w:val="nil"/>
              <w:right w:val="nil"/>
            </w:tcBorders>
            <w:shd w:val="clear" w:color="auto" w:fill="auto"/>
            <w:noWrap/>
            <w:vAlign w:val="bottom"/>
            <w:hideMark/>
          </w:tcPr>
          <w:p w14:paraId="484ED8BB" w14:textId="77777777" w:rsidR="00B24411" w:rsidRPr="00E822DE" w:rsidRDefault="00B24411" w:rsidP="009A2C70">
            <w:pPr>
              <w:widowControl/>
              <w:jc w:val="center"/>
              <w:rPr>
                <w:rFonts w:ascii="Times New Roman" w:eastAsia="Times New Roman" w:hAnsi="Times New Roman" w:cs="Times New Roman"/>
                <w:kern w:val="0"/>
                <w:sz w:val="20"/>
                <w:szCs w:val="21"/>
              </w:rPr>
            </w:pPr>
          </w:p>
        </w:tc>
        <w:tc>
          <w:tcPr>
            <w:tcW w:w="1592" w:type="dxa"/>
            <w:tcBorders>
              <w:top w:val="nil"/>
              <w:left w:val="nil"/>
              <w:bottom w:val="nil"/>
              <w:right w:val="nil"/>
            </w:tcBorders>
            <w:shd w:val="clear" w:color="auto" w:fill="auto"/>
            <w:noWrap/>
            <w:vAlign w:val="bottom"/>
            <w:hideMark/>
          </w:tcPr>
          <w:p w14:paraId="13DD5C1F" w14:textId="77777777" w:rsidR="00B24411" w:rsidRPr="00E822DE" w:rsidRDefault="00B24411" w:rsidP="009A2C70">
            <w:pPr>
              <w:widowControl/>
              <w:jc w:val="center"/>
              <w:rPr>
                <w:rFonts w:ascii="Times New Roman" w:eastAsia="Times New Roman" w:hAnsi="Times New Roman" w:cs="Times New Roman"/>
                <w:kern w:val="0"/>
                <w:sz w:val="20"/>
                <w:szCs w:val="21"/>
              </w:rPr>
            </w:pPr>
          </w:p>
        </w:tc>
        <w:tc>
          <w:tcPr>
            <w:tcW w:w="1751" w:type="dxa"/>
            <w:tcBorders>
              <w:top w:val="nil"/>
              <w:left w:val="nil"/>
              <w:bottom w:val="nil"/>
              <w:right w:val="nil"/>
            </w:tcBorders>
            <w:shd w:val="clear" w:color="auto" w:fill="auto"/>
            <w:noWrap/>
            <w:vAlign w:val="bottom"/>
            <w:hideMark/>
          </w:tcPr>
          <w:p w14:paraId="2E23D11A" w14:textId="77777777" w:rsidR="00B24411" w:rsidRPr="00E822DE" w:rsidRDefault="00B24411" w:rsidP="009A2C70">
            <w:pPr>
              <w:widowControl/>
              <w:jc w:val="center"/>
              <w:rPr>
                <w:rFonts w:ascii="Times New Roman" w:eastAsia="Times New Roman" w:hAnsi="Times New Roman" w:cs="Times New Roman"/>
                <w:kern w:val="0"/>
                <w:sz w:val="20"/>
                <w:szCs w:val="21"/>
              </w:rPr>
            </w:pPr>
          </w:p>
        </w:tc>
      </w:tr>
      <w:tr w:rsidR="0044281B" w:rsidRPr="0044281B" w14:paraId="00A531A4" w14:textId="77777777" w:rsidTr="00F973A8">
        <w:trPr>
          <w:trHeight w:val="240"/>
          <w:jc w:val="center"/>
        </w:trPr>
        <w:tc>
          <w:tcPr>
            <w:tcW w:w="2156" w:type="dxa"/>
            <w:tcBorders>
              <w:top w:val="nil"/>
              <w:left w:val="nil"/>
              <w:right w:val="nil"/>
            </w:tcBorders>
            <w:shd w:val="clear" w:color="auto" w:fill="auto"/>
            <w:noWrap/>
            <w:vAlign w:val="bottom"/>
            <w:hideMark/>
          </w:tcPr>
          <w:p w14:paraId="058ECE3B" w14:textId="77777777" w:rsidR="00B24411" w:rsidRPr="0044281B" w:rsidRDefault="00B24411" w:rsidP="009A2C70">
            <w:pPr>
              <w:widowControl/>
              <w:jc w:val="left"/>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to death</w:t>
            </w:r>
          </w:p>
        </w:tc>
        <w:tc>
          <w:tcPr>
            <w:tcW w:w="1374" w:type="dxa"/>
            <w:tcBorders>
              <w:top w:val="nil"/>
              <w:left w:val="nil"/>
              <w:right w:val="nil"/>
            </w:tcBorders>
            <w:shd w:val="clear" w:color="auto" w:fill="auto"/>
            <w:noWrap/>
            <w:vAlign w:val="bottom"/>
            <w:hideMark/>
          </w:tcPr>
          <w:p w14:paraId="528A6CBF" w14:textId="77777777" w:rsidR="00B24411" w:rsidRPr="0044281B" w:rsidRDefault="00B24411" w:rsidP="009A2C70">
            <w:pPr>
              <w:widowControl/>
              <w:jc w:val="center"/>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32.51%</w:t>
            </w:r>
          </w:p>
        </w:tc>
        <w:tc>
          <w:tcPr>
            <w:tcW w:w="1610" w:type="dxa"/>
            <w:tcBorders>
              <w:top w:val="nil"/>
              <w:left w:val="nil"/>
              <w:right w:val="nil"/>
            </w:tcBorders>
            <w:shd w:val="clear" w:color="auto" w:fill="auto"/>
            <w:noWrap/>
            <w:vAlign w:val="center"/>
            <w:hideMark/>
          </w:tcPr>
          <w:p w14:paraId="237AC7E3"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13.66 (-1.04%)</w:t>
            </w:r>
          </w:p>
        </w:tc>
        <w:tc>
          <w:tcPr>
            <w:tcW w:w="1592" w:type="dxa"/>
            <w:tcBorders>
              <w:top w:val="nil"/>
              <w:left w:val="nil"/>
              <w:right w:val="nil"/>
            </w:tcBorders>
            <w:shd w:val="clear" w:color="auto" w:fill="auto"/>
            <w:noWrap/>
            <w:vAlign w:val="center"/>
            <w:hideMark/>
          </w:tcPr>
          <w:p w14:paraId="3853038A"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4.52 (-4.88%)</w:t>
            </w:r>
          </w:p>
        </w:tc>
        <w:tc>
          <w:tcPr>
            <w:tcW w:w="1592" w:type="dxa"/>
            <w:tcBorders>
              <w:top w:val="nil"/>
              <w:left w:val="nil"/>
              <w:right w:val="nil"/>
            </w:tcBorders>
            <w:shd w:val="clear" w:color="auto" w:fill="auto"/>
            <w:noWrap/>
            <w:vAlign w:val="center"/>
            <w:hideMark/>
          </w:tcPr>
          <w:p w14:paraId="63BBA830"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13.1 (-1.27%)</w:t>
            </w:r>
          </w:p>
        </w:tc>
        <w:tc>
          <w:tcPr>
            <w:tcW w:w="1741" w:type="dxa"/>
            <w:tcBorders>
              <w:top w:val="nil"/>
              <w:left w:val="nil"/>
              <w:right w:val="nil"/>
            </w:tcBorders>
            <w:shd w:val="clear" w:color="auto" w:fill="auto"/>
            <w:noWrap/>
            <w:vAlign w:val="center"/>
            <w:hideMark/>
          </w:tcPr>
          <w:p w14:paraId="31301839"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191.58 (4.49%)</w:t>
            </w:r>
          </w:p>
        </w:tc>
        <w:tc>
          <w:tcPr>
            <w:tcW w:w="1443" w:type="dxa"/>
            <w:tcBorders>
              <w:top w:val="nil"/>
              <w:left w:val="nil"/>
              <w:right w:val="nil"/>
            </w:tcBorders>
            <w:shd w:val="clear" w:color="auto" w:fill="auto"/>
            <w:noWrap/>
            <w:vAlign w:val="center"/>
            <w:hideMark/>
          </w:tcPr>
          <w:p w14:paraId="1D1E13EF"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2.62 (52.91%)</w:t>
            </w:r>
          </w:p>
        </w:tc>
        <w:tc>
          <w:tcPr>
            <w:tcW w:w="1592" w:type="dxa"/>
            <w:tcBorders>
              <w:top w:val="nil"/>
              <w:left w:val="nil"/>
              <w:right w:val="nil"/>
            </w:tcBorders>
            <w:shd w:val="clear" w:color="auto" w:fill="auto"/>
            <w:noWrap/>
            <w:vAlign w:val="center"/>
            <w:hideMark/>
          </w:tcPr>
          <w:p w14:paraId="25EF6768"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1.27 (-4.76%)</w:t>
            </w:r>
          </w:p>
        </w:tc>
        <w:tc>
          <w:tcPr>
            <w:tcW w:w="1592" w:type="dxa"/>
            <w:tcBorders>
              <w:top w:val="nil"/>
              <w:left w:val="nil"/>
              <w:right w:val="nil"/>
            </w:tcBorders>
            <w:shd w:val="clear" w:color="auto" w:fill="auto"/>
            <w:noWrap/>
            <w:vAlign w:val="center"/>
            <w:hideMark/>
          </w:tcPr>
          <w:p w14:paraId="6C5EC15E"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11.36 (-2.03%)</w:t>
            </w:r>
          </w:p>
        </w:tc>
        <w:tc>
          <w:tcPr>
            <w:tcW w:w="1751" w:type="dxa"/>
            <w:tcBorders>
              <w:top w:val="nil"/>
              <w:left w:val="nil"/>
              <w:right w:val="nil"/>
            </w:tcBorders>
            <w:shd w:val="clear" w:color="auto" w:fill="auto"/>
            <w:noWrap/>
            <w:vAlign w:val="center"/>
            <w:hideMark/>
          </w:tcPr>
          <w:p w14:paraId="0A2D2305"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132.81 (2.49%)</w:t>
            </w:r>
          </w:p>
        </w:tc>
      </w:tr>
      <w:tr w:rsidR="0044281B" w:rsidRPr="0044281B" w14:paraId="6D55C959" w14:textId="77777777" w:rsidTr="00F973A8">
        <w:trPr>
          <w:trHeight w:val="240"/>
          <w:jc w:val="center"/>
        </w:trPr>
        <w:tc>
          <w:tcPr>
            <w:tcW w:w="2156" w:type="dxa"/>
            <w:tcBorders>
              <w:top w:val="nil"/>
              <w:left w:val="nil"/>
              <w:bottom w:val="single" w:sz="4" w:space="0" w:color="auto"/>
              <w:right w:val="nil"/>
            </w:tcBorders>
            <w:shd w:val="clear" w:color="auto" w:fill="auto"/>
            <w:noWrap/>
            <w:vAlign w:val="bottom"/>
            <w:hideMark/>
          </w:tcPr>
          <w:p w14:paraId="5C6E043E" w14:textId="77777777" w:rsidR="00B24411" w:rsidRPr="0044281B" w:rsidRDefault="00B24411" w:rsidP="009A2C70">
            <w:pPr>
              <w:widowControl/>
              <w:jc w:val="left"/>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to death</w:t>
            </w:r>
          </w:p>
        </w:tc>
        <w:tc>
          <w:tcPr>
            <w:tcW w:w="1374" w:type="dxa"/>
            <w:tcBorders>
              <w:top w:val="nil"/>
              <w:left w:val="nil"/>
              <w:bottom w:val="single" w:sz="4" w:space="0" w:color="auto"/>
              <w:right w:val="nil"/>
            </w:tcBorders>
            <w:shd w:val="clear" w:color="auto" w:fill="auto"/>
            <w:noWrap/>
            <w:vAlign w:val="bottom"/>
            <w:hideMark/>
          </w:tcPr>
          <w:p w14:paraId="03A5AA0D" w14:textId="77777777" w:rsidR="00B24411" w:rsidRPr="0044281B" w:rsidRDefault="00B24411" w:rsidP="009A2C70">
            <w:pPr>
              <w:widowControl/>
              <w:jc w:val="center"/>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34.89%</w:t>
            </w:r>
          </w:p>
        </w:tc>
        <w:tc>
          <w:tcPr>
            <w:tcW w:w="1610" w:type="dxa"/>
            <w:tcBorders>
              <w:top w:val="nil"/>
              <w:left w:val="nil"/>
              <w:bottom w:val="single" w:sz="4" w:space="0" w:color="auto"/>
              <w:right w:val="nil"/>
            </w:tcBorders>
            <w:shd w:val="clear" w:color="auto" w:fill="auto"/>
            <w:noWrap/>
            <w:vAlign w:val="center"/>
            <w:hideMark/>
          </w:tcPr>
          <w:p w14:paraId="05796667"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13.6 (-1.48%)</w:t>
            </w:r>
          </w:p>
        </w:tc>
        <w:tc>
          <w:tcPr>
            <w:tcW w:w="1592" w:type="dxa"/>
            <w:tcBorders>
              <w:top w:val="nil"/>
              <w:left w:val="nil"/>
              <w:bottom w:val="single" w:sz="4" w:space="0" w:color="auto"/>
              <w:right w:val="nil"/>
            </w:tcBorders>
            <w:shd w:val="clear" w:color="auto" w:fill="auto"/>
            <w:noWrap/>
            <w:vAlign w:val="center"/>
            <w:hideMark/>
          </w:tcPr>
          <w:p w14:paraId="1D5A414E"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4.67 (-1.86%)</w:t>
            </w:r>
          </w:p>
        </w:tc>
        <w:tc>
          <w:tcPr>
            <w:tcW w:w="1592" w:type="dxa"/>
            <w:tcBorders>
              <w:top w:val="nil"/>
              <w:left w:val="nil"/>
              <w:bottom w:val="single" w:sz="4" w:space="0" w:color="auto"/>
              <w:right w:val="nil"/>
            </w:tcBorders>
            <w:shd w:val="clear" w:color="auto" w:fill="auto"/>
            <w:noWrap/>
            <w:vAlign w:val="center"/>
            <w:hideMark/>
          </w:tcPr>
          <w:p w14:paraId="2A88168B"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13.61 (2.56%)</w:t>
            </w:r>
          </w:p>
        </w:tc>
        <w:tc>
          <w:tcPr>
            <w:tcW w:w="1741" w:type="dxa"/>
            <w:tcBorders>
              <w:top w:val="nil"/>
              <w:left w:val="nil"/>
              <w:bottom w:val="single" w:sz="4" w:space="0" w:color="auto"/>
              <w:right w:val="nil"/>
            </w:tcBorders>
            <w:shd w:val="clear" w:color="auto" w:fill="auto"/>
            <w:noWrap/>
            <w:vAlign w:val="center"/>
            <w:hideMark/>
          </w:tcPr>
          <w:p w14:paraId="41D597BB"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174.8 (-4.66%)</w:t>
            </w:r>
          </w:p>
        </w:tc>
        <w:tc>
          <w:tcPr>
            <w:tcW w:w="1443" w:type="dxa"/>
            <w:tcBorders>
              <w:top w:val="nil"/>
              <w:left w:val="nil"/>
              <w:bottom w:val="single" w:sz="4" w:space="0" w:color="auto"/>
              <w:right w:val="nil"/>
            </w:tcBorders>
            <w:shd w:val="clear" w:color="auto" w:fill="auto"/>
            <w:noWrap/>
            <w:vAlign w:val="center"/>
            <w:hideMark/>
          </w:tcPr>
          <w:p w14:paraId="3A2AB47B"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1.63 (-5.21%)</w:t>
            </w:r>
          </w:p>
        </w:tc>
        <w:tc>
          <w:tcPr>
            <w:tcW w:w="1592" w:type="dxa"/>
            <w:tcBorders>
              <w:top w:val="nil"/>
              <w:left w:val="nil"/>
              <w:bottom w:val="single" w:sz="4" w:space="0" w:color="auto"/>
              <w:right w:val="nil"/>
            </w:tcBorders>
            <w:shd w:val="clear" w:color="auto" w:fill="auto"/>
            <w:noWrap/>
            <w:vAlign w:val="center"/>
            <w:hideMark/>
          </w:tcPr>
          <w:p w14:paraId="135A9A78"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1.26 (-5.05%)</w:t>
            </w:r>
          </w:p>
        </w:tc>
        <w:tc>
          <w:tcPr>
            <w:tcW w:w="1592" w:type="dxa"/>
            <w:tcBorders>
              <w:top w:val="nil"/>
              <w:left w:val="nil"/>
              <w:bottom w:val="single" w:sz="4" w:space="0" w:color="auto"/>
              <w:right w:val="nil"/>
            </w:tcBorders>
            <w:shd w:val="clear" w:color="auto" w:fill="auto"/>
            <w:noWrap/>
            <w:vAlign w:val="center"/>
            <w:hideMark/>
          </w:tcPr>
          <w:p w14:paraId="15E4A186"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12.09 (4.24%)</w:t>
            </w:r>
          </w:p>
        </w:tc>
        <w:tc>
          <w:tcPr>
            <w:tcW w:w="1751" w:type="dxa"/>
            <w:tcBorders>
              <w:top w:val="nil"/>
              <w:left w:val="nil"/>
              <w:bottom w:val="single" w:sz="4" w:space="0" w:color="auto"/>
              <w:right w:val="nil"/>
            </w:tcBorders>
            <w:shd w:val="clear" w:color="auto" w:fill="auto"/>
            <w:noWrap/>
            <w:vAlign w:val="center"/>
            <w:hideMark/>
          </w:tcPr>
          <w:p w14:paraId="7F15406E"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130.81 (0.94%)</w:t>
            </w:r>
          </w:p>
        </w:tc>
      </w:tr>
      <w:tr w:rsidR="00F973A8" w:rsidRPr="0044281B" w14:paraId="15E1F00D" w14:textId="77777777" w:rsidTr="00F973A8">
        <w:trPr>
          <w:trHeight w:val="240"/>
          <w:jc w:val="center"/>
        </w:trPr>
        <w:tc>
          <w:tcPr>
            <w:tcW w:w="2156" w:type="dxa"/>
            <w:tcBorders>
              <w:top w:val="single" w:sz="4" w:space="0" w:color="auto"/>
              <w:left w:val="nil"/>
              <w:bottom w:val="nil"/>
              <w:right w:val="nil"/>
            </w:tcBorders>
            <w:shd w:val="clear" w:color="auto" w:fill="auto"/>
            <w:noWrap/>
            <w:vAlign w:val="bottom"/>
          </w:tcPr>
          <w:p w14:paraId="3527B65C" w14:textId="77777777" w:rsidR="00F973A8" w:rsidRPr="0044281B" w:rsidRDefault="00F973A8" w:rsidP="009A2C70">
            <w:pPr>
              <w:widowControl/>
              <w:jc w:val="left"/>
              <w:rPr>
                <w:rFonts w:ascii="Times New Roman" w:eastAsia="等线" w:hAnsi="Times New Roman" w:cs="Times New Roman"/>
                <w:color w:val="000000"/>
                <w:kern w:val="0"/>
                <w:szCs w:val="21"/>
              </w:rPr>
            </w:pPr>
          </w:p>
        </w:tc>
        <w:tc>
          <w:tcPr>
            <w:tcW w:w="1374" w:type="dxa"/>
            <w:tcBorders>
              <w:top w:val="single" w:sz="4" w:space="0" w:color="auto"/>
              <w:left w:val="nil"/>
              <w:bottom w:val="nil"/>
              <w:right w:val="nil"/>
            </w:tcBorders>
            <w:shd w:val="clear" w:color="auto" w:fill="auto"/>
            <w:noWrap/>
            <w:vAlign w:val="bottom"/>
          </w:tcPr>
          <w:p w14:paraId="4F8BBDBD" w14:textId="77777777" w:rsidR="00F973A8" w:rsidRPr="0044281B" w:rsidRDefault="00F973A8" w:rsidP="009A2C70">
            <w:pPr>
              <w:widowControl/>
              <w:jc w:val="center"/>
              <w:rPr>
                <w:rFonts w:ascii="Times New Roman" w:eastAsia="等线" w:hAnsi="Times New Roman" w:cs="Times New Roman"/>
                <w:color w:val="000000"/>
                <w:kern w:val="0"/>
                <w:szCs w:val="21"/>
              </w:rPr>
            </w:pPr>
          </w:p>
        </w:tc>
        <w:tc>
          <w:tcPr>
            <w:tcW w:w="1610" w:type="dxa"/>
            <w:tcBorders>
              <w:top w:val="single" w:sz="4" w:space="0" w:color="auto"/>
              <w:left w:val="nil"/>
              <w:bottom w:val="nil"/>
              <w:right w:val="nil"/>
            </w:tcBorders>
            <w:shd w:val="clear" w:color="auto" w:fill="auto"/>
            <w:noWrap/>
            <w:vAlign w:val="center"/>
          </w:tcPr>
          <w:p w14:paraId="3EFADF17" w14:textId="77777777" w:rsidR="00F973A8" w:rsidRPr="00E822DE" w:rsidRDefault="00F973A8" w:rsidP="009A2C70">
            <w:pPr>
              <w:widowControl/>
              <w:jc w:val="center"/>
              <w:rPr>
                <w:rFonts w:ascii="Times New Roman" w:eastAsia="等线" w:hAnsi="Times New Roman" w:cs="Times New Roman"/>
                <w:color w:val="000000"/>
                <w:kern w:val="0"/>
                <w:sz w:val="20"/>
                <w:szCs w:val="21"/>
              </w:rPr>
            </w:pPr>
          </w:p>
        </w:tc>
        <w:tc>
          <w:tcPr>
            <w:tcW w:w="1592" w:type="dxa"/>
            <w:tcBorders>
              <w:top w:val="single" w:sz="4" w:space="0" w:color="auto"/>
              <w:left w:val="nil"/>
              <w:bottom w:val="nil"/>
              <w:right w:val="nil"/>
            </w:tcBorders>
            <w:shd w:val="clear" w:color="auto" w:fill="auto"/>
            <w:noWrap/>
            <w:vAlign w:val="center"/>
          </w:tcPr>
          <w:p w14:paraId="394D509E" w14:textId="77777777" w:rsidR="00F973A8" w:rsidRPr="00E822DE" w:rsidRDefault="00F973A8" w:rsidP="009A2C70">
            <w:pPr>
              <w:widowControl/>
              <w:jc w:val="center"/>
              <w:rPr>
                <w:rFonts w:ascii="Times New Roman" w:eastAsia="等线" w:hAnsi="Times New Roman" w:cs="Times New Roman"/>
                <w:color w:val="000000"/>
                <w:kern w:val="0"/>
                <w:sz w:val="20"/>
                <w:szCs w:val="21"/>
              </w:rPr>
            </w:pPr>
          </w:p>
        </w:tc>
        <w:tc>
          <w:tcPr>
            <w:tcW w:w="1592" w:type="dxa"/>
            <w:tcBorders>
              <w:top w:val="single" w:sz="4" w:space="0" w:color="auto"/>
              <w:left w:val="nil"/>
              <w:bottom w:val="nil"/>
              <w:right w:val="nil"/>
            </w:tcBorders>
            <w:shd w:val="clear" w:color="auto" w:fill="auto"/>
            <w:noWrap/>
            <w:vAlign w:val="center"/>
          </w:tcPr>
          <w:p w14:paraId="661AA060" w14:textId="77777777" w:rsidR="00F973A8" w:rsidRPr="00E822DE" w:rsidRDefault="00F973A8" w:rsidP="009A2C70">
            <w:pPr>
              <w:widowControl/>
              <w:jc w:val="center"/>
              <w:rPr>
                <w:rFonts w:ascii="Times New Roman" w:eastAsia="等线" w:hAnsi="Times New Roman" w:cs="Times New Roman"/>
                <w:color w:val="000000"/>
                <w:kern w:val="0"/>
                <w:sz w:val="20"/>
                <w:szCs w:val="21"/>
              </w:rPr>
            </w:pPr>
          </w:p>
        </w:tc>
        <w:tc>
          <w:tcPr>
            <w:tcW w:w="1741" w:type="dxa"/>
            <w:tcBorders>
              <w:top w:val="single" w:sz="4" w:space="0" w:color="auto"/>
              <w:left w:val="nil"/>
              <w:bottom w:val="nil"/>
              <w:right w:val="nil"/>
            </w:tcBorders>
            <w:shd w:val="clear" w:color="auto" w:fill="auto"/>
            <w:noWrap/>
            <w:vAlign w:val="center"/>
          </w:tcPr>
          <w:p w14:paraId="2687810E" w14:textId="77777777" w:rsidR="00F973A8" w:rsidRPr="00E822DE" w:rsidRDefault="00F973A8" w:rsidP="009A2C70">
            <w:pPr>
              <w:widowControl/>
              <w:jc w:val="center"/>
              <w:rPr>
                <w:rFonts w:ascii="Times New Roman" w:eastAsia="等线" w:hAnsi="Times New Roman" w:cs="Times New Roman"/>
                <w:color w:val="000000"/>
                <w:kern w:val="0"/>
                <w:sz w:val="20"/>
                <w:szCs w:val="21"/>
              </w:rPr>
            </w:pPr>
          </w:p>
        </w:tc>
        <w:tc>
          <w:tcPr>
            <w:tcW w:w="1443" w:type="dxa"/>
            <w:tcBorders>
              <w:top w:val="single" w:sz="4" w:space="0" w:color="auto"/>
              <w:left w:val="nil"/>
              <w:bottom w:val="nil"/>
              <w:right w:val="nil"/>
            </w:tcBorders>
            <w:shd w:val="clear" w:color="auto" w:fill="auto"/>
            <w:noWrap/>
            <w:vAlign w:val="center"/>
          </w:tcPr>
          <w:p w14:paraId="376ECB6E" w14:textId="77777777" w:rsidR="00F973A8" w:rsidRPr="00E822DE" w:rsidRDefault="00F973A8" w:rsidP="009A2C70">
            <w:pPr>
              <w:widowControl/>
              <w:jc w:val="center"/>
              <w:rPr>
                <w:rFonts w:ascii="Times New Roman" w:eastAsia="等线" w:hAnsi="Times New Roman" w:cs="Times New Roman"/>
                <w:color w:val="000000"/>
                <w:kern w:val="0"/>
                <w:sz w:val="20"/>
                <w:szCs w:val="21"/>
              </w:rPr>
            </w:pPr>
          </w:p>
        </w:tc>
        <w:tc>
          <w:tcPr>
            <w:tcW w:w="1592" w:type="dxa"/>
            <w:tcBorders>
              <w:top w:val="single" w:sz="4" w:space="0" w:color="auto"/>
              <w:left w:val="nil"/>
              <w:bottom w:val="nil"/>
              <w:right w:val="nil"/>
            </w:tcBorders>
            <w:shd w:val="clear" w:color="auto" w:fill="auto"/>
            <w:noWrap/>
            <w:vAlign w:val="center"/>
          </w:tcPr>
          <w:p w14:paraId="307F1088" w14:textId="77777777" w:rsidR="00F973A8" w:rsidRPr="00E822DE" w:rsidRDefault="00F973A8" w:rsidP="009A2C70">
            <w:pPr>
              <w:widowControl/>
              <w:jc w:val="center"/>
              <w:rPr>
                <w:rFonts w:ascii="Times New Roman" w:eastAsia="等线" w:hAnsi="Times New Roman" w:cs="Times New Roman"/>
                <w:color w:val="000000"/>
                <w:kern w:val="0"/>
                <w:sz w:val="20"/>
                <w:szCs w:val="21"/>
              </w:rPr>
            </w:pPr>
          </w:p>
        </w:tc>
        <w:tc>
          <w:tcPr>
            <w:tcW w:w="1592" w:type="dxa"/>
            <w:tcBorders>
              <w:top w:val="single" w:sz="4" w:space="0" w:color="auto"/>
              <w:left w:val="nil"/>
              <w:bottom w:val="nil"/>
              <w:right w:val="nil"/>
            </w:tcBorders>
            <w:shd w:val="clear" w:color="auto" w:fill="auto"/>
            <w:noWrap/>
            <w:vAlign w:val="center"/>
          </w:tcPr>
          <w:p w14:paraId="15A9F585" w14:textId="77777777" w:rsidR="00F973A8" w:rsidRPr="00E822DE" w:rsidRDefault="00F973A8" w:rsidP="009A2C70">
            <w:pPr>
              <w:widowControl/>
              <w:jc w:val="center"/>
              <w:rPr>
                <w:rFonts w:ascii="Times New Roman" w:eastAsia="等线" w:hAnsi="Times New Roman" w:cs="Times New Roman"/>
                <w:color w:val="000000"/>
                <w:kern w:val="0"/>
                <w:sz w:val="20"/>
                <w:szCs w:val="21"/>
              </w:rPr>
            </w:pPr>
          </w:p>
        </w:tc>
        <w:tc>
          <w:tcPr>
            <w:tcW w:w="1751" w:type="dxa"/>
            <w:tcBorders>
              <w:top w:val="single" w:sz="4" w:space="0" w:color="auto"/>
              <w:left w:val="nil"/>
              <w:bottom w:val="nil"/>
              <w:right w:val="nil"/>
            </w:tcBorders>
            <w:shd w:val="clear" w:color="auto" w:fill="auto"/>
            <w:noWrap/>
            <w:vAlign w:val="center"/>
          </w:tcPr>
          <w:p w14:paraId="343CA710" w14:textId="77777777" w:rsidR="00F973A8" w:rsidRPr="00E822DE" w:rsidRDefault="00F973A8" w:rsidP="009A2C70">
            <w:pPr>
              <w:widowControl/>
              <w:jc w:val="center"/>
              <w:rPr>
                <w:rFonts w:ascii="Times New Roman" w:eastAsia="等线" w:hAnsi="Times New Roman" w:cs="Times New Roman"/>
                <w:color w:val="000000"/>
                <w:kern w:val="0"/>
                <w:sz w:val="20"/>
                <w:szCs w:val="21"/>
              </w:rPr>
            </w:pPr>
          </w:p>
        </w:tc>
      </w:tr>
      <w:tr w:rsidR="00F973A8" w:rsidRPr="0044281B" w14:paraId="02184DCC" w14:textId="77777777" w:rsidTr="00F973A8">
        <w:trPr>
          <w:trHeight w:val="240"/>
          <w:jc w:val="center"/>
        </w:trPr>
        <w:tc>
          <w:tcPr>
            <w:tcW w:w="16443" w:type="dxa"/>
            <w:gridSpan w:val="10"/>
            <w:tcBorders>
              <w:top w:val="nil"/>
              <w:left w:val="nil"/>
              <w:bottom w:val="single" w:sz="4" w:space="0" w:color="auto"/>
              <w:right w:val="nil"/>
            </w:tcBorders>
            <w:shd w:val="clear" w:color="auto" w:fill="auto"/>
            <w:noWrap/>
            <w:vAlign w:val="bottom"/>
          </w:tcPr>
          <w:p w14:paraId="6EBDCAC1" w14:textId="44AABB61" w:rsidR="00F973A8" w:rsidRPr="00E822DE" w:rsidRDefault="00F973A8" w:rsidP="009A2C70">
            <w:pPr>
              <w:widowControl/>
              <w:jc w:val="center"/>
              <w:rPr>
                <w:rFonts w:ascii="Times New Roman" w:eastAsia="Times New Roman" w:hAnsi="Times New Roman" w:cs="Times New Roman"/>
                <w:kern w:val="0"/>
                <w:sz w:val="20"/>
                <w:szCs w:val="21"/>
              </w:rPr>
            </w:pPr>
            <w:r w:rsidRPr="0044281B">
              <w:rPr>
                <w:rFonts w:ascii="Times New Roman" w:hAnsi="Times New Roman" w:cs="Times New Roman"/>
                <w:b/>
                <w:sz w:val="24"/>
                <w:szCs w:val="24"/>
              </w:rPr>
              <w:lastRenderedPageBreak/>
              <w:t>Supplementary Table</w:t>
            </w:r>
            <w:r>
              <w:rPr>
                <w:rFonts w:ascii="Times New Roman" w:hAnsi="Times New Roman" w:cs="Times New Roman"/>
                <w:b/>
                <w:sz w:val="24"/>
                <w:szCs w:val="24"/>
              </w:rPr>
              <w:t xml:space="preserve"> 8</w:t>
            </w:r>
            <w:r w:rsidRPr="0044281B">
              <w:rPr>
                <w:rFonts w:ascii="Times New Roman" w:hAnsi="Times New Roman" w:cs="Times New Roman"/>
                <w:b/>
                <w:sz w:val="24"/>
                <w:szCs w:val="24"/>
              </w:rPr>
              <w:t>.</w:t>
            </w:r>
            <w:r>
              <w:rPr>
                <w:rFonts w:ascii="Times New Roman" w:hAnsi="Times New Roman" w:cs="Times New Roman"/>
                <w:b/>
                <w:sz w:val="24"/>
                <w:szCs w:val="24"/>
              </w:rPr>
              <w:t xml:space="preserve"> Cont’d</w:t>
            </w:r>
          </w:p>
        </w:tc>
      </w:tr>
      <w:tr w:rsidR="00F973A8" w:rsidRPr="0044281B" w14:paraId="772AD1E3" w14:textId="77777777" w:rsidTr="00F973A8">
        <w:trPr>
          <w:trHeight w:val="240"/>
          <w:jc w:val="center"/>
        </w:trPr>
        <w:tc>
          <w:tcPr>
            <w:tcW w:w="2156" w:type="dxa"/>
            <w:tcBorders>
              <w:top w:val="single" w:sz="4" w:space="0" w:color="auto"/>
              <w:left w:val="nil"/>
              <w:bottom w:val="nil"/>
              <w:right w:val="nil"/>
            </w:tcBorders>
            <w:shd w:val="clear" w:color="auto" w:fill="auto"/>
            <w:noWrap/>
            <w:vAlign w:val="bottom"/>
          </w:tcPr>
          <w:p w14:paraId="0FEF86F1" w14:textId="77777777" w:rsidR="00F973A8" w:rsidRPr="0044281B" w:rsidRDefault="00F973A8" w:rsidP="009A2C70">
            <w:pPr>
              <w:widowControl/>
              <w:jc w:val="left"/>
              <w:rPr>
                <w:rFonts w:ascii="Times New Roman" w:eastAsia="等线" w:hAnsi="Times New Roman" w:cs="Times New Roman"/>
                <w:b/>
                <w:bCs/>
                <w:color w:val="000000"/>
                <w:kern w:val="0"/>
                <w:szCs w:val="21"/>
              </w:rPr>
            </w:pPr>
          </w:p>
        </w:tc>
        <w:tc>
          <w:tcPr>
            <w:tcW w:w="1374" w:type="dxa"/>
            <w:tcBorders>
              <w:top w:val="single" w:sz="4" w:space="0" w:color="auto"/>
              <w:left w:val="nil"/>
              <w:bottom w:val="nil"/>
              <w:right w:val="nil"/>
            </w:tcBorders>
            <w:shd w:val="clear" w:color="auto" w:fill="auto"/>
            <w:noWrap/>
            <w:vAlign w:val="bottom"/>
          </w:tcPr>
          <w:p w14:paraId="731889BD" w14:textId="77777777" w:rsidR="00F973A8" w:rsidRPr="0044281B" w:rsidRDefault="00F973A8" w:rsidP="009A2C70">
            <w:pPr>
              <w:widowControl/>
              <w:jc w:val="center"/>
              <w:rPr>
                <w:rFonts w:ascii="Times New Roman" w:eastAsia="等线" w:hAnsi="Times New Roman" w:cs="Times New Roman"/>
                <w:b/>
                <w:bCs/>
                <w:color w:val="000000"/>
                <w:kern w:val="0"/>
                <w:szCs w:val="21"/>
              </w:rPr>
            </w:pPr>
          </w:p>
        </w:tc>
        <w:tc>
          <w:tcPr>
            <w:tcW w:w="12913" w:type="dxa"/>
            <w:gridSpan w:val="8"/>
            <w:tcBorders>
              <w:top w:val="single" w:sz="4" w:space="0" w:color="auto"/>
              <w:left w:val="nil"/>
              <w:bottom w:val="nil"/>
              <w:right w:val="nil"/>
            </w:tcBorders>
            <w:shd w:val="clear" w:color="auto" w:fill="auto"/>
            <w:noWrap/>
            <w:vAlign w:val="bottom"/>
          </w:tcPr>
          <w:p w14:paraId="150B8CF2" w14:textId="553E2365" w:rsidR="00F973A8" w:rsidRPr="00E822DE" w:rsidRDefault="00F973A8" w:rsidP="009A2C70">
            <w:pPr>
              <w:widowControl/>
              <w:jc w:val="center"/>
              <w:rPr>
                <w:rFonts w:ascii="Times New Roman" w:eastAsia="Times New Roman" w:hAnsi="Times New Roman" w:cs="Times New Roman"/>
                <w:kern w:val="0"/>
                <w:sz w:val="20"/>
                <w:szCs w:val="21"/>
              </w:rPr>
            </w:pPr>
            <w:r w:rsidRPr="0044281B">
              <w:rPr>
                <w:rFonts w:ascii="Times New Roman" w:eastAsia="等线" w:hAnsi="Times New Roman" w:cs="Times New Roman"/>
                <w:b/>
                <w:bCs/>
                <w:color w:val="000000"/>
                <w:kern w:val="0"/>
                <w:szCs w:val="21"/>
              </w:rPr>
              <w:t>Cumulative incidence from 2006 to 2050 (percent difference from base-case)</w:t>
            </w:r>
          </w:p>
        </w:tc>
      </w:tr>
      <w:tr w:rsidR="00F973A8" w:rsidRPr="0044281B" w14:paraId="3D0CA245" w14:textId="77777777" w:rsidTr="00F973A8">
        <w:trPr>
          <w:trHeight w:val="240"/>
          <w:jc w:val="center"/>
        </w:trPr>
        <w:tc>
          <w:tcPr>
            <w:tcW w:w="2156" w:type="dxa"/>
            <w:tcBorders>
              <w:top w:val="nil"/>
              <w:left w:val="nil"/>
              <w:right w:val="nil"/>
            </w:tcBorders>
            <w:shd w:val="clear" w:color="auto" w:fill="auto"/>
            <w:noWrap/>
            <w:vAlign w:val="bottom"/>
          </w:tcPr>
          <w:p w14:paraId="0CB864E6" w14:textId="7F96B9C3" w:rsidR="00F973A8" w:rsidRPr="0044281B" w:rsidRDefault="00F973A8" w:rsidP="009A2C70">
            <w:pPr>
              <w:widowControl/>
              <w:jc w:val="left"/>
              <w:rPr>
                <w:rFonts w:ascii="Times New Roman" w:eastAsia="等线" w:hAnsi="Times New Roman" w:cs="Times New Roman"/>
                <w:b/>
                <w:bCs/>
                <w:color w:val="000000"/>
                <w:kern w:val="0"/>
                <w:szCs w:val="21"/>
              </w:rPr>
            </w:pPr>
            <w:r w:rsidRPr="0044281B">
              <w:rPr>
                <w:rFonts w:ascii="Times New Roman" w:eastAsia="等线" w:hAnsi="Times New Roman" w:cs="Times New Roman"/>
                <w:b/>
                <w:bCs/>
                <w:color w:val="000000"/>
                <w:kern w:val="0"/>
                <w:szCs w:val="21"/>
              </w:rPr>
              <w:t>parameter</w:t>
            </w:r>
          </w:p>
        </w:tc>
        <w:tc>
          <w:tcPr>
            <w:tcW w:w="1374" w:type="dxa"/>
            <w:tcBorders>
              <w:top w:val="nil"/>
              <w:left w:val="nil"/>
              <w:right w:val="nil"/>
            </w:tcBorders>
            <w:shd w:val="clear" w:color="auto" w:fill="auto"/>
            <w:noWrap/>
            <w:vAlign w:val="bottom"/>
          </w:tcPr>
          <w:p w14:paraId="19038F38" w14:textId="54616D38" w:rsidR="00F973A8" w:rsidRPr="0044281B" w:rsidRDefault="00F973A8" w:rsidP="009A2C70">
            <w:pPr>
              <w:widowControl/>
              <w:jc w:val="center"/>
              <w:rPr>
                <w:rFonts w:ascii="Times New Roman" w:eastAsia="等线" w:hAnsi="Times New Roman" w:cs="Times New Roman"/>
                <w:b/>
                <w:bCs/>
                <w:color w:val="000000"/>
                <w:kern w:val="0"/>
                <w:szCs w:val="21"/>
              </w:rPr>
            </w:pPr>
            <w:r w:rsidRPr="0044281B">
              <w:rPr>
                <w:rFonts w:ascii="Times New Roman" w:eastAsia="等线" w:hAnsi="Times New Roman" w:cs="Times New Roman"/>
                <w:b/>
                <w:bCs/>
                <w:color w:val="000000"/>
                <w:kern w:val="0"/>
                <w:szCs w:val="21"/>
              </w:rPr>
              <w:t>C</w:t>
            </w:r>
          </w:p>
        </w:tc>
        <w:tc>
          <w:tcPr>
            <w:tcW w:w="1610" w:type="dxa"/>
            <w:tcBorders>
              <w:top w:val="nil"/>
              <w:left w:val="nil"/>
              <w:right w:val="nil"/>
            </w:tcBorders>
            <w:shd w:val="clear" w:color="auto" w:fill="auto"/>
            <w:noWrap/>
            <w:vAlign w:val="bottom"/>
          </w:tcPr>
          <w:p w14:paraId="389A0BA5" w14:textId="38A7CF17" w:rsidR="00F973A8" w:rsidRPr="00E822DE" w:rsidRDefault="00F973A8" w:rsidP="009A2C70">
            <w:pPr>
              <w:widowControl/>
              <w:jc w:val="center"/>
              <w:rPr>
                <w:rFonts w:ascii="Times New Roman" w:eastAsia="Times New Roman" w:hAnsi="Times New Roman" w:cs="Times New Roman"/>
                <w:kern w:val="0"/>
                <w:sz w:val="20"/>
                <w:szCs w:val="21"/>
              </w:rPr>
            </w:pPr>
            <w:r w:rsidRPr="0044281B">
              <w:rPr>
                <w:rFonts w:ascii="Times New Roman" w:eastAsia="等线" w:hAnsi="Times New Roman" w:cs="Times New Roman"/>
                <w:b/>
                <w:bCs/>
                <w:color w:val="000000"/>
                <w:kern w:val="0"/>
                <w:szCs w:val="21"/>
              </w:rPr>
              <w:t>DC</w:t>
            </w:r>
          </w:p>
        </w:tc>
        <w:tc>
          <w:tcPr>
            <w:tcW w:w="1592" w:type="dxa"/>
            <w:tcBorders>
              <w:top w:val="nil"/>
              <w:left w:val="nil"/>
              <w:right w:val="nil"/>
            </w:tcBorders>
            <w:shd w:val="clear" w:color="auto" w:fill="auto"/>
            <w:noWrap/>
            <w:vAlign w:val="bottom"/>
          </w:tcPr>
          <w:p w14:paraId="08BD8A8B" w14:textId="18C085B7" w:rsidR="00F973A8" w:rsidRPr="00E822DE" w:rsidRDefault="00F973A8" w:rsidP="009A2C70">
            <w:pPr>
              <w:widowControl/>
              <w:jc w:val="center"/>
              <w:rPr>
                <w:rFonts w:ascii="Times New Roman" w:eastAsia="Times New Roman" w:hAnsi="Times New Roman" w:cs="Times New Roman"/>
                <w:kern w:val="0"/>
                <w:sz w:val="20"/>
                <w:szCs w:val="21"/>
              </w:rPr>
            </w:pPr>
            <w:r w:rsidRPr="0044281B">
              <w:rPr>
                <w:rFonts w:ascii="Times New Roman" w:eastAsia="等线" w:hAnsi="Times New Roman" w:cs="Times New Roman"/>
                <w:b/>
                <w:bCs/>
                <w:color w:val="000000"/>
                <w:kern w:val="0"/>
                <w:szCs w:val="21"/>
              </w:rPr>
              <w:t>HCC</w:t>
            </w:r>
          </w:p>
        </w:tc>
        <w:tc>
          <w:tcPr>
            <w:tcW w:w="1592" w:type="dxa"/>
            <w:tcBorders>
              <w:top w:val="nil"/>
              <w:left w:val="nil"/>
              <w:right w:val="nil"/>
            </w:tcBorders>
            <w:shd w:val="clear" w:color="auto" w:fill="auto"/>
            <w:noWrap/>
            <w:vAlign w:val="bottom"/>
          </w:tcPr>
          <w:p w14:paraId="6A78A28D" w14:textId="2CD68796" w:rsidR="00F973A8" w:rsidRPr="00E822DE" w:rsidRDefault="00F973A8" w:rsidP="009A2C70">
            <w:pPr>
              <w:widowControl/>
              <w:jc w:val="center"/>
              <w:rPr>
                <w:rFonts w:ascii="Times New Roman" w:eastAsia="Times New Roman" w:hAnsi="Times New Roman" w:cs="Times New Roman"/>
                <w:kern w:val="0"/>
                <w:sz w:val="20"/>
                <w:szCs w:val="21"/>
              </w:rPr>
            </w:pPr>
            <w:r w:rsidRPr="0044281B">
              <w:rPr>
                <w:rFonts w:ascii="Times New Roman" w:eastAsia="等线" w:hAnsi="Times New Roman" w:cs="Times New Roman"/>
                <w:b/>
                <w:bCs/>
                <w:color w:val="000000"/>
                <w:kern w:val="0"/>
                <w:szCs w:val="21"/>
              </w:rPr>
              <w:t>LT</w:t>
            </w:r>
          </w:p>
        </w:tc>
        <w:tc>
          <w:tcPr>
            <w:tcW w:w="1741" w:type="dxa"/>
            <w:tcBorders>
              <w:top w:val="nil"/>
              <w:left w:val="nil"/>
              <w:right w:val="nil"/>
            </w:tcBorders>
            <w:shd w:val="clear" w:color="auto" w:fill="auto"/>
            <w:noWrap/>
            <w:vAlign w:val="bottom"/>
          </w:tcPr>
          <w:p w14:paraId="3100F3EF" w14:textId="3D1C519F" w:rsidR="00F973A8" w:rsidRPr="00E822DE" w:rsidRDefault="00F973A8" w:rsidP="009A2C70">
            <w:pPr>
              <w:widowControl/>
              <w:jc w:val="center"/>
              <w:rPr>
                <w:rFonts w:ascii="Times New Roman" w:eastAsia="Times New Roman" w:hAnsi="Times New Roman" w:cs="Times New Roman"/>
                <w:kern w:val="0"/>
                <w:sz w:val="20"/>
                <w:szCs w:val="21"/>
              </w:rPr>
            </w:pPr>
            <w:r w:rsidRPr="0044281B">
              <w:rPr>
                <w:rFonts w:ascii="Times New Roman" w:eastAsia="等线" w:hAnsi="Times New Roman" w:cs="Times New Roman"/>
                <w:b/>
                <w:bCs/>
                <w:color w:val="000000"/>
                <w:kern w:val="0"/>
                <w:szCs w:val="21"/>
              </w:rPr>
              <w:t>C death</w:t>
            </w:r>
          </w:p>
        </w:tc>
        <w:tc>
          <w:tcPr>
            <w:tcW w:w="1443" w:type="dxa"/>
            <w:tcBorders>
              <w:top w:val="nil"/>
              <w:left w:val="nil"/>
              <w:right w:val="nil"/>
            </w:tcBorders>
            <w:shd w:val="clear" w:color="auto" w:fill="auto"/>
            <w:noWrap/>
            <w:vAlign w:val="bottom"/>
          </w:tcPr>
          <w:p w14:paraId="0C9AE335" w14:textId="02740939" w:rsidR="00F973A8" w:rsidRPr="00E822DE" w:rsidRDefault="00F973A8" w:rsidP="009A2C70">
            <w:pPr>
              <w:widowControl/>
              <w:jc w:val="center"/>
              <w:rPr>
                <w:rFonts w:ascii="Times New Roman" w:eastAsia="Times New Roman" w:hAnsi="Times New Roman" w:cs="Times New Roman"/>
                <w:kern w:val="0"/>
                <w:sz w:val="20"/>
                <w:szCs w:val="21"/>
              </w:rPr>
            </w:pPr>
            <w:r w:rsidRPr="0044281B">
              <w:rPr>
                <w:rFonts w:ascii="Times New Roman" w:eastAsia="等线" w:hAnsi="Times New Roman" w:cs="Times New Roman"/>
                <w:b/>
                <w:bCs/>
                <w:color w:val="000000"/>
                <w:kern w:val="0"/>
                <w:szCs w:val="21"/>
              </w:rPr>
              <w:t>DC death</w:t>
            </w:r>
          </w:p>
        </w:tc>
        <w:tc>
          <w:tcPr>
            <w:tcW w:w="1592" w:type="dxa"/>
            <w:tcBorders>
              <w:top w:val="nil"/>
              <w:left w:val="nil"/>
              <w:right w:val="nil"/>
            </w:tcBorders>
            <w:shd w:val="clear" w:color="auto" w:fill="auto"/>
            <w:noWrap/>
            <w:vAlign w:val="bottom"/>
          </w:tcPr>
          <w:p w14:paraId="2D0B1164" w14:textId="3892759F" w:rsidR="00F973A8" w:rsidRPr="00E822DE" w:rsidRDefault="00F973A8" w:rsidP="009A2C70">
            <w:pPr>
              <w:widowControl/>
              <w:jc w:val="center"/>
              <w:rPr>
                <w:rFonts w:ascii="Times New Roman" w:eastAsia="Times New Roman" w:hAnsi="Times New Roman" w:cs="Times New Roman"/>
                <w:kern w:val="0"/>
                <w:sz w:val="20"/>
                <w:szCs w:val="21"/>
              </w:rPr>
            </w:pPr>
            <w:r w:rsidRPr="0044281B">
              <w:rPr>
                <w:rFonts w:ascii="Times New Roman" w:eastAsia="等线" w:hAnsi="Times New Roman" w:cs="Times New Roman"/>
                <w:b/>
                <w:bCs/>
                <w:color w:val="000000"/>
                <w:kern w:val="0"/>
                <w:szCs w:val="21"/>
              </w:rPr>
              <w:t>HCC death</w:t>
            </w:r>
          </w:p>
        </w:tc>
        <w:tc>
          <w:tcPr>
            <w:tcW w:w="1592" w:type="dxa"/>
            <w:tcBorders>
              <w:top w:val="nil"/>
              <w:left w:val="nil"/>
              <w:right w:val="nil"/>
            </w:tcBorders>
            <w:shd w:val="clear" w:color="auto" w:fill="auto"/>
            <w:noWrap/>
            <w:vAlign w:val="bottom"/>
          </w:tcPr>
          <w:p w14:paraId="1CA6F874" w14:textId="65B72B28" w:rsidR="00F973A8" w:rsidRPr="00E822DE" w:rsidRDefault="00F973A8" w:rsidP="009A2C70">
            <w:pPr>
              <w:widowControl/>
              <w:jc w:val="center"/>
              <w:rPr>
                <w:rFonts w:ascii="Times New Roman" w:eastAsia="Times New Roman" w:hAnsi="Times New Roman" w:cs="Times New Roman"/>
                <w:kern w:val="0"/>
                <w:sz w:val="20"/>
                <w:szCs w:val="21"/>
              </w:rPr>
            </w:pPr>
            <w:r w:rsidRPr="0044281B">
              <w:rPr>
                <w:rFonts w:ascii="Times New Roman" w:eastAsia="等线" w:hAnsi="Times New Roman" w:cs="Times New Roman"/>
                <w:b/>
                <w:bCs/>
                <w:color w:val="000000"/>
                <w:kern w:val="0"/>
                <w:szCs w:val="21"/>
              </w:rPr>
              <w:t>LT death</w:t>
            </w:r>
          </w:p>
        </w:tc>
        <w:tc>
          <w:tcPr>
            <w:tcW w:w="1751" w:type="dxa"/>
            <w:tcBorders>
              <w:top w:val="nil"/>
              <w:left w:val="nil"/>
              <w:right w:val="nil"/>
            </w:tcBorders>
            <w:shd w:val="clear" w:color="auto" w:fill="auto"/>
            <w:noWrap/>
            <w:vAlign w:val="bottom"/>
          </w:tcPr>
          <w:p w14:paraId="4C964CC9" w14:textId="3EFF7892" w:rsidR="00F973A8" w:rsidRPr="00E822DE" w:rsidRDefault="00F973A8" w:rsidP="009A2C70">
            <w:pPr>
              <w:widowControl/>
              <w:jc w:val="center"/>
              <w:rPr>
                <w:rFonts w:ascii="Times New Roman" w:eastAsia="Times New Roman" w:hAnsi="Times New Roman" w:cs="Times New Roman"/>
                <w:kern w:val="0"/>
                <w:sz w:val="20"/>
                <w:szCs w:val="21"/>
              </w:rPr>
            </w:pPr>
            <w:r w:rsidRPr="0044281B">
              <w:rPr>
                <w:rFonts w:ascii="Times New Roman" w:eastAsia="等线" w:hAnsi="Times New Roman" w:cs="Times New Roman"/>
                <w:b/>
                <w:bCs/>
                <w:color w:val="000000"/>
                <w:kern w:val="0"/>
                <w:szCs w:val="21"/>
              </w:rPr>
              <w:t>parameter</w:t>
            </w:r>
          </w:p>
        </w:tc>
      </w:tr>
      <w:tr w:rsidR="00F973A8" w:rsidRPr="0044281B" w14:paraId="2963ACBD" w14:textId="77777777" w:rsidTr="00F973A8">
        <w:trPr>
          <w:trHeight w:val="240"/>
          <w:jc w:val="center"/>
        </w:trPr>
        <w:tc>
          <w:tcPr>
            <w:tcW w:w="2156" w:type="dxa"/>
            <w:tcBorders>
              <w:top w:val="nil"/>
              <w:left w:val="nil"/>
              <w:bottom w:val="single" w:sz="4" w:space="0" w:color="auto"/>
              <w:right w:val="nil"/>
            </w:tcBorders>
            <w:shd w:val="clear" w:color="auto" w:fill="auto"/>
            <w:noWrap/>
            <w:vAlign w:val="bottom"/>
          </w:tcPr>
          <w:p w14:paraId="37B912DD" w14:textId="69C1471D" w:rsidR="00F973A8" w:rsidRPr="0044281B" w:rsidRDefault="00F973A8" w:rsidP="009A2C70">
            <w:pPr>
              <w:widowControl/>
              <w:jc w:val="left"/>
              <w:rPr>
                <w:rFonts w:ascii="Times New Roman" w:eastAsia="等线" w:hAnsi="Times New Roman" w:cs="Times New Roman"/>
                <w:b/>
                <w:bCs/>
                <w:color w:val="000000"/>
                <w:kern w:val="0"/>
                <w:szCs w:val="21"/>
              </w:rPr>
            </w:pPr>
            <w:r w:rsidRPr="0044281B">
              <w:rPr>
                <w:rFonts w:ascii="Times New Roman" w:eastAsia="等线" w:hAnsi="Times New Roman" w:cs="Times New Roman"/>
                <w:color w:val="000000"/>
                <w:kern w:val="0"/>
                <w:szCs w:val="21"/>
              </w:rPr>
              <w:t>base-case results</w:t>
            </w:r>
          </w:p>
        </w:tc>
        <w:tc>
          <w:tcPr>
            <w:tcW w:w="1374" w:type="dxa"/>
            <w:tcBorders>
              <w:top w:val="nil"/>
              <w:left w:val="nil"/>
              <w:bottom w:val="single" w:sz="4" w:space="0" w:color="auto"/>
              <w:right w:val="nil"/>
            </w:tcBorders>
            <w:shd w:val="clear" w:color="auto" w:fill="auto"/>
            <w:noWrap/>
            <w:vAlign w:val="bottom"/>
          </w:tcPr>
          <w:p w14:paraId="52157D2E" w14:textId="36D207B7" w:rsidR="00F973A8" w:rsidRPr="0044281B" w:rsidRDefault="00F973A8" w:rsidP="009A2C70">
            <w:pPr>
              <w:widowControl/>
              <w:jc w:val="center"/>
              <w:rPr>
                <w:rFonts w:ascii="Times New Roman" w:eastAsia="等线" w:hAnsi="Times New Roman" w:cs="Times New Roman"/>
                <w:b/>
                <w:bCs/>
                <w:color w:val="000000"/>
                <w:kern w:val="0"/>
                <w:szCs w:val="21"/>
              </w:rPr>
            </w:pPr>
            <w:r w:rsidRPr="0044281B">
              <w:rPr>
                <w:rFonts w:ascii="Times New Roman" w:eastAsia="等线" w:hAnsi="Times New Roman" w:cs="Times New Roman"/>
                <w:color w:val="000000"/>
                <w:kern w:val="0"/>
                <w:szCs w:val="21"/>
              </w:rPr>
              <w:t>13.81</w:t>
            </w:r>
          </w:p>
        </w:tc>
        <w:tc>
          <w:tcPr>
            <w:tcW w:w="1610" w:type="dxa"/>
            <w:tcBorders>
              <w:top w:val="nil"/>
              <w:left w:val="nil"/>
              <w:bottom w:val="single" w:sz="4" w:space="0" w:color="auto"/>
              <w:right w:val="nil"/>
            </w:tcBorders>
            <w:shd w:val="clear" w:color="auto" w:fill="auto"/>
            <w:noWrap/>
            <w:vAlign w:val="bottom"/>
          </w:tcPr>
          <w:p w14:paraId="1D701FD6" w14:textId="327ECBB3" w:rsidR="00F973A8" w:rsidRPr="00E822DE" w:rsidRDefault="00F973A8" w:rsidP="009A2C70">
            <w:pPr>
              <w:widowControl/>
              <w:jc w:val="center"/>
              <w:rPr>
                <w:rFonts w:ascii="Times New Roman" w:eastAsia="Times New Roman" w:hAnsi="Times New Roman" w:cs="Times New Roman"/>
                <w:kern w:val="0"/>
                <w:sz w:val="20"/>
                <w:szCs w:val="21"/>
              </w:rPr>
            </w:pPr>
            <w:r w:rsidRPr="0044281B">
              <w:rPr>
                <w:rFonts w:ascii="Times New Roman" w:eastAsia="等线" w:hAnsi="Times New Roman" w:cs="Times New Roman"/>
                <w:color w:val="000000"/>
                <w:kern w:val="0"/>
                <w:szCs w:val="21"/>
              </w:rPr>
              <w:t>4.76</w:t>
            </w:r>
          </w:p>
        </w:tc>
        <w:tc>
          <w:tcPr>
            <w:tcW w:w="1592" w:type="dxa"/>
            <w:tcBorders>
              <w:top w:val="nil"/>
              <w:left w:val="nil"/>
              <w:bottom w:val="single" w:sz="4" w:space="0" w:color="auto"/>
              <w:right w:val="nil"/>
            </w:tcBorders>
            <w:shd w:val="clear" w:color="auto" w:fill="auto"/>
            <w:noWrap/>
            <w:vAlign w:val="bottom"/>
          </w:tcPr>
          <w:p w14:paraId="71820B36" w14:textId="45597229" w:rsidR="00F973A8" w:rsidRPr="00E822DE" w:rsidRDefault="00F973A8" w:rsidP="009A2C70">
            <w:pPr>
              <w:widowControl/>
              <w:jc w:val="center"/>
              <w:rPr>
                <w:rFonts w:ascii="Times New Roman" w:eastAsia="Times New Roman" w:hAnsi="Times New Roman" w:cs="Times New Roman"/>
                <w:kern w:val="0"/>
                <w:sz w:val="20"/>
                <w:szCs w:val="21"/>
              </w:rPr>
            </w:pPr>
            <w:r w:rsidRPr="0044281B">
              <w:rPr>
                <w:rFonts w:ascii="Times New Roman" w:eastAsia="等线" w:hAnsi="Times New Roman" w:cs="Times New Roman"/>
                <w:color w:val="000000"/>
                <w:kern w:val="0"/>
                <w:szCs w:val="21"/>
              </w:rPr>
              <w:t>13.27</w:t>
            </w:r>
          </w:p>
        </w:tc>
        <w:tc>
          <w:tcPr>
            <w:tcW w:w="1592" w:type="dxa"/>
            <w:tcBorders>
              <w:top w:val="nil"/>
              <w:left w:val="nil"/>
              <w:bottom w:val="single" w:sz="4" w:space="0" w:color="auto"/>
              <w:right w:val="nil"/>
            </w:tcBorders>
            <w:shd w:val="clear" w:color="auto" w:fill="auto"/>
            <w:noWrap/>
            <w:vAlign w:val="bottom"/>
          </w:tcPr>
          <w:p w14:paraId="24F518D8" w14:textId="137D6A76" w:rsidR="00F973A8" w:rsidRPr="00E822DE" w:rsidRDefault="00F973A8" w:rsidP="009A2C70">
            <w:pPr>
              <w:widowControl/>
              <w:jc w:val="center"/>
              <w:rPr>
                <w:rFonts w:ascii="Times New Roman" w:eastAsia="Times New Roman" w:hAnsi="Times New Roman" w:cs="Times New Roman"/>
                <w:kern w:val="0"/>
                <w:sz w:val="20"/>
                <w:szCs w:val="21"/>
              </w:rPr>
            </w:pPr>
            <w:r w:rsidRPr="0044281B">
              <w:rPr>
                <w:rFonts w:ascii="Times New Roman" w:eastAsia="等线" w:hAnsi="Times New Roman" w:cs="Times New Roman"/>
                <w:color w:val="000000"/>
                <w:kern w:val="0"/>
                <w:szCs w:val="21"/>
              </w:rPr>
              <w:t>183.35</w:t>
            </w:r>
          </w:p>
        </w:tc>
        <w:tc>
          <w:tcPr>
            <w:tcW w:w="1741" w:type="dxa"/>
            <w:tcBorders>
              <w:top w:val="nil"/>
              <w:left w:val="nil"/>
              <w:bottom w:val="single" w:sz="4" w:space="0" w:color="auto"/>
              <w:right w:val="nil"/>
            </w:tcBorders>
            <w:shd w:val="clear" w:color="auto" w:fill="auto"/>
            <w:noWrap/>
            <w:vAlign w:val="bottom"/>
          </w:tcPr>
          <w:p w14:paraId="69C6E49E" w14:textId="4D69E2FE" w:rsidR="00F973A8" w:rsidRPr="00E822DE" w:rsidRDefault="00F973A8" w:rsidP="009A2C70">
            <w:pPr>
              <w:widowControl/>
              <w:jc w:val="center"/>
              <w:rPr>
                <w:rFonts w:ascii="Times New Roman" w:eastAsia="Times New Roman" w:hAnsi="Times New Roman" w:cs="Times New Roman"/>
                <w:kern w:val="0"/>
                <w:sz w:val="20"/>
                <w:szCs w:val="21"/>
              </w:rPr>
            </w:pPr>
            <w:r w:rsidRPr="0044281B">
              <w:rPr>
                <w:rFonts w:ascii="Times New Roman" w:eastAsia="等线" w:hAnsi="Times New Roman" w:cs="Times New Roman"/>
                <w:color w:val="000000"/>
                <w:kern w:val="0"/>
                <w:szCs w:val="21"/>
              </w:rPr>
              <w:t>1.72</w:t>
            </w:r>
          </w:p>
        </w:tc>
        <w:tc>
          <w:tcPr>
            <w:tcW w:w="1443" w:type="dxa"/>
            <w:tcBorders>
              <w:top w:val="nil"/>
              <w:left w:val="nil"/>
              <w:bottom w:val="single" w:sz="4" w:space="0" w:color="auto"/>
              <w:right w:val="nil"/>
            </w:tcBorders>
            <w:shd w:val="clear" w:color="auto" w:fill="auto"/>
            <w:noWrap/>
            <w:vAlign w:val="bottom"/>
          </w:tcPr>
          <w:p w14:paraId="0E3D6C8D" w14:textId="723617F7" w:rsidR="00F973A8" w:rsidRPr="00E822DE" w:rsidRDefault="00F973A8" w:rsidP="009A2C70">
            <w:pPr>
              <w:widowControl/>
              <w:jc w:val="center"/>
              <w:rPr>
                <w:rFonts w:ascii="Times New Roman" w:eastAsia="Times New Roman" w:hAnsi="Times New Roman" w:cs="Times New Roman"/>
                <w:kern w:val="0"/>
                <w:sz w:val="20"/>
                <w:szCs w:val="21"/>
              </w:rPr>
            </w:pPr>
            <w:r w:rsidRPr="0044281B">
              <w:rPr>
                <w:rFonts w:ascii="Times New Roman" w:eastAsia="等线" w:hAnsi="Times New Roman" w:cs="Times New Roman"/>
                <w:color w:val="000000"/>
                <w:kern w:val="0"/>
                <w:szCs w:val="21"/>
              </w:rPr>
              <w:t>1.33</w:t>
            </w:r>
          </w:p>
        </w:tc>
        <w:tc>
          <w:tcPr>
            <w:tcW w:w="1592" w:type="dxa"/>
            <w:tcBorders>
              <w:top w:val="nil"/>
              <w:left w:val="nil"/>
              <w:bottom w:val="single" w:sz="4" w:space="0" w:color="auto"/>
              <w:right w:val="nil"/>
            </w:tcBorders>
            <w:shd w:val="clear" w:color="auto" w:fill="auto"/>
            <w:noWrap/>
            <w:vAlign w:val="bottom"/>
          </w:tcPr>
          <w:p w14:paraId="657A06F5" w14:textId="20425BF0" w:rsidR="00F973A8" w:rsidRPr="00E822DE" w:rsidRDefault="00F973A8" w:rsidP="009A2C70">
            <w:pPr>
              <w:widowControl/>
              <w:jc w:val="center"/>
              <w:rPr>
                <w:rFonts w:ascii="Times New Roman" w:eastAsia="Times New Roman" w:hAnsi="Times New Roman" w:cs="Times New Roman"/>
                <w:kern w:val="0"/>
                <w:sz w:val="20"/>
                <w:szCs w:val="21"/>
              </w:rPr>
            </w:pPr>
            <w:r w:rsidRPr="0044281B">
              <w:rPr>
                <w:rFonts w:ascii="Times New Roman" w:eastAsia="等线" w:hAnsi="Times New Roman" w:cs="Times New Roman"/>
                <w:color w:val="000000"/>
                <w:kern w:val="0"/>
                <w:szCs w:val="21"/>
              </w:rPr>
              <w:t>11.60</w:t>
            </w:r>
          </w:p>
        </w:tc>
        <w:tc>
          <w:tcPr>
            <w:tcW w:w="1592" w:type="dxa"/>
            <w:tcBorders>
              <w:top w:val="nil"/>
              <w:left w:val="nil"/>
              <w:bottom w:val="single" w:sz="4" w:space="0" w:color="auto"/>
              <w:right w:val="nil"/>
            </w:tcBorders>
            <w:shd w:val="clear" w:color="auto" w:fill="auto"/>
            <w:noWrap/>
            <w:vAlign w:val="bottom"/>
          </w:tcPr>
          <w:p w14:paraId="1569C584" w14:textId="2CCDCDBF" w:rsidR="00F973A8" w:rsidRPr="00E822DE" w:rsidRDefault="00F973A8" w:rsidP="009A2C70">
            <w:pPr>
              <w:widowControl/>
              <w:jc w:val="center"/>
              <w:rPr>
                <w:rFonts w:ascii="Times New Roman" w:eastAsia="Times New Roman" w:hAnsi="Times New Roman" w:cs="Times New Roman"/>
                <w:kern w:val="0"/>
                <w:sz w:val="20"/>
                <w:szCs w:val="21"/>
              </w:rPr>
            </w:pPr>
            <w:r w:rsidRPr="0044281B">
              <w:rPr>
                <w:rFonts w:ascii="Times New Roman" w:eastAsia="等线" w:hAnsi="Times New Roman" w:cs="Times New Roman"/>
                <w:color w:val="000000"/>
                <w:kern w:val="0"/>
                <w:szCs w:val="21"/>
              </w:rPr>
              <w:t>129.59</w:t>
            </w:r>
          </w:p>
        </w:tc>
        <w:tc>
          <w:tcPr>
            <w:tcW w:w="1751" w:type="dxa"/>
            <w:tcBorders>
              <w:top w:val="nil"/>
              <w:left w:val="nil"/>
              <w:bottom w:val="single" w:sz="4" w:space="0" w:color="auto"/>
              <w:right w:val="nil"/>
            </w:tcBorders>
            <w:shd w:val="clear" w:color="auto" w:fill="auto"/>
            <w:noWrap/>
            <w:vAlign w:val="bottom"/>
          </w:tcPr>
          <w:p w14:paraId="15CB0AA2" w14:textId="6E5ADDC5" w:rsidR="00F973A8" w:rsidRPr="00E822DE" w:rsidRDefault="00F973A8" w:rsidP="009A2C70">
            <w:pPr>
              <w:widowControl/>
              <w:jc w:val="center"/>
              <w:rPr>
                <w:rFonts w:ascii="Times New Roman" w:eastAsia="Times New Roman" w:hAnsi="Times New Roman" w:cs="Times New Roman"/>
                <w:kern w:val="0"/>
                <w:sz w:val="20"/>
                <w:szCs w:val="21"/>
              </w:rPr>
            </w:pPr>
            <w:r w:rsidRPr="0044281B">
              <w:rPr>
                <w:rFonts w:ascii="Times New Roman" w:eastAsia="等线" w:hAnsi="Times New Roman" w:cs="Times New Roman"/>
                <w:color w:val="000000"/>
                <w:kern w:val="0"/>
                <w:szCs w:val="21"/>
              </w:rPr>
              <w:t>base-case results</w:t>
            </w:r>
          </w:p>
        </w:tc>
      </w:tr>
      <w:tr w:rsidR="0044281B" w:rsidRPr="0044281B" w14:paraId="17DFBA2A" w14:textId="77777777" w:rsidTr="00F973A8">
        <w:trPr>
          <w:trHeight w:val="240"/>
          <w:jc w:val="center"/>
        </w:trPr>
        <w:tc>
          <w:tcPr>
            <w:tcW w:w="2156" w:type="dxa"/>
            <w:tcBorders>
              <w:top w:val="single" w:sz="4" w:space="0" w:color="auto"/>
              <w:left w:val="nil"/>
              <w:bottom w:val="nil"/>
              <w:right w:val="nil"/>
            </w:tcBorders>
            <w:shd w:val="clear" w:color="auto" w:fill="auto"/>
            <w:noWrap/>
            <w:vAlign w:val="bottom"/>
            <w:hideMark/>
          </w:tcPr>
          <w:p w14:paraId="0F1A523F" w14:textId="77777777" w:rsidR="00B24411" w:rsidRPr="0044281B" w:rsidRDefault="00B24411" w:rsidP="009A2C70">
            <w:pPr>
              <w:widowControl/>
              <w:jc w:val="left"/>
              <w:rPr>
                <w:rFonts w:ascii="Times New Roman" w:eastAsia="等线" w:hAnsi="Times New Roman" w:cs="Times New Roman"/>
                <w:b/>
                <w:bCs/>
                <w:color w:val="000000"/>
                <w:kern w:val="0"/>
                <w:szCs w:val="21"/>
              </w:rPr>
            </w:pPr>
            <w:r w:rsidRPr="0044281B">
              <w:rPr>
                <w:rFonts w:ascii="Times New Roman" w:eastAsia="等线" w:hAnsi="Times New Roman" w:cs="Times New Roman"/>
                <w:b/>
                <w:bCs/>
                <w:color w:val="000000"/>
                <w:kern w:val="0"/>
                <w:szCs w:val="21"/>
              </w:rPr>
              <w:t>other</w:t>
            </w:r>
          </w:p>
        </w:tc>
        <w:tc>
          <w:tcPr>
            <w:tcW w:w="1374" w:type="dxa"/>
            <w:tcBorders>
              <w:top w:val="single" w:sz="4" w:space="0" w:color="auto"/>
              <w:left w:val="nil"/>
              <w:bottom w:val="nil"/>
              <w:right w:val="nil"/>
            </w:tcBorders>
            <w:shd w:val="clear" w:color="auto" w:fill="auto"/>
            <w:noWrap/>
            <w:vAlign w:val="bottom"/>
            <w:hideMark/>
          </w:tcPr>
          <w:p w14:paraId="7FD1F88D" w14:textId="77777777" w:rsidR="00B24411" w:rsidRPr="0044281B" w:rsidRDefault="00B24411" w:rsidP="009A2C70">
            <w:pPr>
              <w:widowControl/>
              <w:jc w:val="center"/>
              <w:rPr>
                <w:rFonts w:ascii="Times New Roman" w:eastAsia="等线" w:hAnsi="Times New Roman" w:cs="Times New Roman"/>
                <w:b/>
                <w:bCs/>
                <w:color w:val="000000"/>
                <w:kern w:val="0"/>
                <w:szCs w:val="21"/>
              </w:rPr>
            </w:pPr>
          </w:p>
        </w:tc>
        <w:tc>
          <w:tcPr>
            <w:tcW w:w="1610" w:type="dxa"/>
            <w:tcBorders>
              <w:top w:val="single" w:sz="4" w:space="0" w:color="auto"/>
              <w:left w:val="nil"/>
              <w:bottom w:val="nil"/>
              <w:right w:val="nil"/>
            </w:tcBorders>
            <w:shd w:val="clear" w:color="auto" w:fill="auto"/>
            <w:noWrap/>
            <w:vAlign w:val="bottom"/>
            <w:hideMark/>
          </w:tcPr>
          <w:p w14:paraId="353925DF" w14:textId="77777777" w:rsidR="00B24411" w:rsidRPr="00E822DE" w:rsidRDefault="00B24411" w:rsidP="009A2C70">
            <w:pPr>
              <w:widowControl/>
              <w:jc w:val="center"/>
              <w:rPr>
                <w:rFonts w:ascii="Times New Roman" w:eastAsia="Times New Roman" w:hAnsi="Times New Roman" w:cs="Times New Roman"/>
                <w:kern w:val="0"/>
                <w:sz w:val="20"/>
                <w:szCs w:val="21"/>
              </w:rPr>
            </w:pPr>
          </w:p>
        </w:tc>
        <w:tc>
          <w:tcPr>
            <w:tcW w:w="1592" w:type="dxa"/>
            <w:tcBorders>
              <w:top w:val="single" w:sz="4" w:space="0" w:color="auto"/>
              <w:left w:val="nil"/>
              <w:bottom w:val="nil"/>
              <w:right w:val="nil"/>
            </w:tcBorders>
            <w:shd w:val="clear" w:color="auto" w:fill="auto"/>
            <w:noWrap/>
            <w:vAlign w:val="bottom"/>
            <w:hideMark/>
          </w:tcPr>
          <w:p w14:paraId="6C6E9E2C" w14:textId="77777777" w:rsidR="00B24411" w:rsidRPr="00E822DE" w:rsidRDefault="00B24411" w:rsidP="009A2C70">
            <w:pPr>
              <w:widowControl/>
              <w:jc w:val="center"/>
              <w:rPr>
                <w:rFonts w:ascii="Times New Roman" w:eastAsia="Times New Roman" w:hAnsi="Times New Roman" w:cs="Times New Roman"/>
                <w:kern w:val="0"/>
                <w:sz w:val="20"/>
                <w:szCs w:val="21"/>
              </w:rPr>
            </w:pPr>
          </w:p>
        </w:tc>
        <w:tc>
          <w:tcPr>
            <w:tcW w:w="1592" w:type="dxa"/>
            <w:tcBorders>
              <w:top w:val="single" w:sz="4" w:space="0" w:color="auto"/>
              <w:left w:val="nil"/>
              <w:bottom w:val="nil"/>
              <w:right w:val="nil"/>
            </w:tcBorders>
            <w:shd w:val="clear" w:color="auto" w:fill="auto"/>
            <w:noWrap/>
            <w:vAlign w:val="bottom"/>
            <w:hideMark/>
          </w:tcPr>
          <w:p w14:paraId="6AB6E6BB" w14:textId="77777777" w:rsidR="00B24411" w:rsidRPr="00E822DE" w:rsidRDefault="00B24411" w:rsidP="009A2C70">
            <w:pPr>
              <w:widowControl/>
              <w:jc w:val="center"/>
              <w:rPr>
                <w:rFonts w:ascii="Times New Roman" w:eastAsia="Times New Roman" w:hAnsi="Times New Roman" w:cs="Times New Roman"/>
                <w:kern w:val="0"/>
                <w:sz w:val="20"/>
                <w:szCs w:val="21"/>
              </w:rPr>
            </w:pPr>
          </w:p>
        </w:tc>
        <w:tc>
          <w:tcPr>
            <w:tcW w:w="1741" w:type="dxa"/>
            <w:tcBorders>
              <w:top w:val="single" w:sz="4" w:space="0" w:color="auto"/>
              <w:left w:val="nil"/>
              <w:bottom w:val="nil"/>
              <w:right w:val="nil"/>
            </w:tcBorders>
            <w:shd w:val="clear" w:color="auto" w:fill="auto"/>
            <w:noWrap/>
            <w:vAlign w:val="bottom"/>
            <w:hideMark/>
          </w:tcPr>
          <w:p w14:paraId="05BE91BE" w14:textId="77777777" w:rsidR="00B24411" w:rsidRPr="00E822DE" w:rsidRDefault="00B24411" w:rsidP="009A2C70">
            <w:pPr>
              <w:widowControl/>
              <w:jc w:val="center"/>
              <w:rPr>
                <w:rFonts w:ascii="Times New Roman" w:eastAsia="Times New Roman" w:hAnsi="Times New Roman" w:cs="Times New Roman"/>
                <w:kern w:val="0"/>
                <w:sz w:val="20"/>
                <w:szCs w:val="21"/>
              </w:rPr>
            </w:pPr>
          </w:p>
        </w:tc>
        <w:tc>
          <w:tcPr>
            <w:tcW w:w="1443" w:type="dxa"/>
            <w:tcBorders>
              <w:top w:val="single" w:sz="4" w:space="0" w:color="auto"/>
              <w:left w:val="nil"/>
              <w:bottom w:val="nil"/>
              <w:right w:val="nil"/>
            </w:tcBorders>
            <w:shd w:val="clear" w:color="auto" w:fill="auto"/>
            <w:noWrap/>
            <w:vAlign w:val="bottom"/>
            <w:hideMark/>
          </w:tcPr>
          <w:p w14:paraId="7AE9D886" w14:textId="77777777" w:rsidR="00B24411" w:rsidRPr="00E822DE" w:rsidRDefault="00B24411" w:rsidP="009A2C70">
            <w:pPr>
              <w:widowControl/>
              <w:jc w:val="center"/>
              <w:rPr>
                <w:rFonts w:ascii="Times New Roman" w:eastAsia="Times New Roman" w:hAnsi="Times New Roman" w:cs="Times New Roman"/>
                <w:kern w:val="0"/>
                <w:sz w:val="20"/>
                <w:szCs w:val="21"/>
              </w:rPr>
            </w:pPr>
          </w:p>
        </w:tc>
        <w:tc>
          <w:tcPr>
            <w:tcW w:w="1592" w:type="dxa"/>
            <w:tcBorders>
              <w:top w:val="single" w:sz="4" w:space="0" w:color="auto"/>
              <w:left w:val="nil"/>
              <w:bottom w:val="nil"/>
              <w:right w:val="nil"/>
            </w:tcBorders>
            <w:shd w:val="clear" w:color="auto" w:fill="auto"/>
            <w:noWrap/>
            <w:vAlign w:val="bottom"/>
            <w:hideMark/>
          </w:tcPr>
          <w:p w14:paraId="782476DA" w14:textId="77777777" w:rsidR="00B24411" w:rsidRPr="00E822DE" w:rsidRDefault="00B24411" w:rsidP="009A2C70">
            <w:pPr>
              <w:widowControl/>
              <w:jc w:val="center"/>
              <w:rPr>
                <w:rFonts w:ascii="Times New Roman" w:eastAsia="Times New Roman" w:hAnsi="Times New Roman" w:cs="Times New Roman"/>
                <w:kern w:val="0"/>
                <w:sz w:val="20"/>
                <w:szCs w:val="21"/>
              </w:rPr>
            </w:pPr>
          </w:p>
        </w:tc>
        <w:tc>
          <w:tcPr>
            <w:tcW w:w="1592" w:type="dxa"/>
            <w:tcBorders>
              <w:top w:val="single" w:sz="4" w:space="0" w:color="auto"/>
              <w:left w:val="nil"/>
              <w:bottom w:val="nil"/>
              <w:right w:val="nil"/>
            </w:tcBorders>
            <w:shd w:val="clear" w:color="auto" w:fill="auto"/>
            <w:noWrap/>
            <w:vAlign w:val="bottom"/>
            <w:hideMark/>
          </w:tcPr>
          <w:p w14:paraId="29F071DF" w14:textId="77777777" w:rsidR="00B24411" w:rsidRPr="00E822DE" w:rsidRDefault="00B24411" w:rsidP="009A2C70">
            <w:pPr>
              <w:widowControl/>
              <w:jc w:val="center"/>
              <w:rPr>
                <w:rFonts w:ascii="Times New Roman" w:eastAsia="Times New Roman" w:hAnsi="Times New Roman" w:cs="Times New Roman"/>
                <w:kern w:val="0"/>
                <w:sz w:val="20"/>
                <w:szCs w:val="21"/>
              </w:rPr>
            </w:pPr>
          </w:p>
        </w:tc>
        <w:tc>
          <w:tcPr>
            <w:tcW w:w="1751" w:type="dxa"/>
            <w:tcBorders>
              <w:top w:val="single" w:sz="4" w:space="0" w:color="auto"/>
              <w:left w:val="nil"/>
              <w:bottom w:val="nil"/>
              <w:right w:val="nil"/>
            </w:tcBorders>
            <w:shd w:val="clear" w:color="auto" w:fill="auto"/>
            <w:noWrap/>
            <w:vAlign w:val="bottom"/>
            <w:hideMark/>
          </w:tcPr>
          <w:p w14:paraId="084D486A" w14:textId="77777777" w:rsidR="00B24411" w:rsidRPr="00E822DE" w:rsidRDefault="00B24411" w:rsidP="009A2C70">
            <w:pPr>
              <w:widowControl/>
              <w:jc w:val="center"/>
              <w:rPr>
                <w:rFonts w:ascii="Times New Roman" w:eastAsia="Times New Roman" w:hAnsi="Times New Roman" w:cs="Times New Roman"/>
                <w:kern w:val="0"/>
                <w:sz w:val="20"/>
                <w:szCs w:val="21"/>
              </w:rPr>
            </w:pPr>
          </w:p>
        </w:tc>
      </w:tr>
      <w:tr w:rsidR="0044281B" w:rsidRPr="0044281B" w14:paraId="0EE8C21D" w14:textId="77777777" w:rsidTr="00E822DE">
        <w:trPr>
          <w:trHeight w:val="240"/>
          <w:jc w:val="center"/>
        </w:trPr>
        <w:tc>
          <w:tcPr>
            <w:tcW w:w="2156" w:type="dxa"/>
            <w:tcBorders>
              <w:top w:val="nil"/>
              <w:left w:val="nil"/>
              <w:bottom w:val="nil"/>
              <w:right w:val="nil"/>
            </w:tcBorders>
            <w:shd w:val="clear" w:color="auto" w:fill="auto"/>
            <w:noWrap/>
            <w:vAlign w:val="bottom"/>
            <w:hideMark/>
          </w:tcPr>
          <w:p w14:paraId="7CF5A4D0" w14:textId="77777777" w:rsidR="00B24411" w:rsidRPr="0044281B" w:rsidRDefault="00B24411" w:rsidP="009A2C70">
            <w:pPr>
              <w:widowControl/>
              <w:jc w:val="left"/>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SVR proportion</w:t>
            </w:r>
          </w:p>
        </w:tc>
        <w:tc>
          <w:tcPr>
            <w:tcW w:w="1374" w:type="dxa"/>
            <w:tcBorders>
              <w:top w:val="nil"/>
              <w:left w:val="nil"/>
              <w:bottom w:val="nil"/>
              <w:right w:val="nil"/>
            </w:tcBorders>
            <w:shd w:val="clear" w:color="auto" w:fill="auto"/>
            <w:noWrap/>
            <w:vAlign w:val="bottom"/>
            <w:hideMark/>
          </w:tcPr>
          <w:p w14:paraId="76C0AB4E" w14:textId="77777777" w:rsidR="00B24411" w:rsidRPr="0044281B" w:rsidRDefault="00B24411" w:rsidP="009A2C70">
            <w:pPr>
              <w:widowControl/>
              <w:jc w:val="center"/>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90.00%</w:t>
            </w:r>
          </w:p>
        </w:tc>
        <w:tc>
          <w:tcPr>
            <w:tcW w:w="1610" w:type="dxa"/>
            <w:tcBorders>
              <w:top w:val="nil"/>
              <w:left w:val="nil"/>
              <w:bottom w:val="nil"/>
              <w:right w:val="nil"/>
            </w:tcBorders>
            <w:shd w:val="clear" w:color="auto" w:fill="auto"/>
            <w:noWrap/>
            <w:vAlign w:val="center"/>
            <w:hideMark/>
          </w:tcPr>
          <w:p w14:paraId="5878D754"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13.48 (-2.38%)</w:t>
            </w:r>
          </w:p>
        </w:tc>
        <w:tc>
          <w:tcPr>
            <w:tcW w:w="1592" w:type="dxa"/>
            <w:tcBorders>
              <w:top w:val="nil"/>
              <w:left w:val="nil"/>
              <w:bottom w:val="nil"/>
              <w:right w:val="nil"/>
            </w:tcBorders>
            <w:shd w:val="clear" w:color="auto" w:fill="auto"/>
            <w:noWrap/>
            <w:vAlign w:val="center"/>
            <w:hideMark/>
          </w:tcPr>
          <w:p w14:paraId="2EE9A56E"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4.48 (-5.89%)</w:t>
            </w:r>
          </w:p>
        </w:tc>
        <w:tc>
          <w:tcPr>
            <w:tcW w:w="1592" w:type="dxa"/>
            <w:tcBorders>
              <w:top w:val="nil"/>
              <w:left w:val="nil"/>
              <w:bottom w:val="nil"/>
              <w:right w:val="nil"/>
            </w:tcBorders>
            <w:shd w:val="clear" w:color="auto" w:fill="auto"/>
            <w:noWrap/>
            <w:vAlign w:val="center"/>
            <w:hideMark/>
          </w:tcPr>
          <w:p w14:paraId="547C46B9"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13.5 (1.69%)</w:t>
            </w:r>
          </w:p>
        </w:tc>
        <w:tc>
          <w:tcPr>
            <w:tcW w:w="1741" w:type="dxa"/>
            <w:tcBorders>
              <w:top w:val="nil"/>
              <w:left w:val="nil"/>
              <w:bottom w:val="nil"/>
              <w:right w:val="nil"/>
            </w:tcBorders>
            <w:shd w:val="clear" w:color="auto" w:fill="auto"/>
            <w:noWrap/>
            <w:vAlign w:val="center"/>
            <w:hideMark/>
          </w:tcPr>
          <w:p w14:paraId="3EB21846"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176.46 (-3.76%)</w:t>
            </w:r>
          </w:p>
        </w:tc>
        <w:tc>
          <w:tcPr>
            <w:tcW w:w="1443" w:type="dxa"/>
            <w:tcBorders>
              <w:top w:val="nil"/>
              <w:left w:val="nil"/>
              <w:bottom w:val="nil"/>
              <w:right w:val="nil"/>
            </w:tcBorders>
            <w:shd w:val="clear" w:color="auto" w:fill="auto"/>
            <w:noWrap/>
            <w:vAlign w:val="center"/>
            <w:hideMark/>
          </w:tcPr>
          <w:p w14:paraId="515A12F1"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1.66 (-3.27%)</w:t>
            </w:r>
          </w:p>
        </w:tc>
        <w:tc>
          <w:tcPr>
            <w:tcW w:w="1592" w:type="dxa"/>
            <w:tcBorders>
              <w:top w:val="nil"/>
              <w:left w:val="nil"/>
              <w:bottom w:val="nil"/>
              <w:right w:val="nil"/>
            </w:tcBorders>
            <w:shd w:val="clear" w:color="auto" w:fill="auto"/>
            <w:noWrap/>
            <w:vAlign w:val="center"/>
            <w:hideMark/>
          </w:tcPr>
          <w:p w14:paraId="07957568"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1.41 (5.92%)</w:t>
            </w:r>
          </w:p>
        </w:tc>
        <w:tc>
          <w:tcPr>
            <w:tcW w:w="1592" w:type="dxa"/>
            <w:tcBorders>
              <w:top w:val="nil"/>
              <w:left w:val="nil"/>
              <w:bottom w:val="nil"/>
              <w:right w:val="nil"/>
            </w:tcBorders>
            <w:shd w:val="clear" w:color="auto" w:fill="auto"/>
            <w:noWrap/>
            <w:vAlign w:val="center"/>
            <w:hideMark/>
          </w:tcPr>
          <w:p w14:paraId="0BC5BFB2"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11.79 (1.68%)</w:t>
            </w:r>
          </w:p>
        </w:tc>
        <w:tc>
          <w:tcPr>
            <w:tcW w:w="1751" w:type="dxa"/>
            <w:tcBorders>
              <w:top w:val="nil"/>
              <w:left w:val="nil"/>
              <w:bottom w:val="nil"/>
              <w:right w:val="nil"/>
            </w:tcBorders>
            <w:shd w:val="clear" w:color="auto" w:fill="auto"/>
            <w:noWrap/>
            <w:vAlign w:val="center"/>
            <w:hideMark/>
          </w:tcPr>
          <w:p w14:paraId="3C57C9E2"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132.53 (2.27%)</w:t>
            </w:r>
          </w:p>
        </w:tc>
      </w:tr>
      <w:tr w:rsidR="0044281B" w:rsidRPr="0044281B" w14:paraId="4E9F2013" w14:textId="77777777" w:rsidTr="00E822DE">
        <w:trPr>
          <w:trHeight w:val="240"/>
          <w:jc w:val="center"/>
        </w:trPr>
        <w:tc>
          <w:tcPr>
            <w:tcW w:w="2156" w:type="dxa"/>
            <w:tcBorders>
              <w:top w:val="nil"/>
              <w:left w:val="nil"/>
              <w:bottom w:val="nil"/>
              <w:right w:val="nil"/>
            </w:tcBorders>
            <w:shd w:val="clear" w:color="auto" w:fill="auto"/>
            <w:noWrap/>
            <w:vAlign w:val="bottom"/>
            <w:hideMark/>
          </w:tcPr>
          <w:p w14:paraId="126B924D" w14:textId="77777777" w:rsidR="00B24411" w:rsidRPr="0044281B" w:rsidRDefault="00B24411" w:rsidP="009A2C70">
            <w:pPr>
              <w:widowControl/>
              <w:jc w:val="left"/>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SVR proportion</w:t>
            </w:r>
          </w:p>
        </w:tc>
        <w:tc>
          <w:tcPr>
            <w:tcW w:w="1374" w:type="dxa"/>
            <w:tcBorders>
              <w:top w:val="nil"/>
              <w:left w:val="nil"/>
              <w:bottom w:val="nil"/>
              <w:right w:val="nil"/>
            </w:tcBorders>
            <w:shd w:val="clear" w:color="auto" w:fill="auto"/>
            <w:noWrap/>
            <w:vAlign w:val="bottom"/>
            <w:hideMark/>
          </w:tcPr>
          <w:p w14:paraId="43D85D8D" w14:textId="77777777" w:rsidR="00B24411" w:rsidRPr="0044281B" w:rsidRDefault="00B24411" w:rsidP="009A2C70">
            <w:pPr>
              <w:widowControl/>
              <w:jc w:val="center"/>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91%</w:t>
            </w:r>
          </w:p>
        </w:tc>
        <w:tc>
          <w:tcPr>
            <w:tcW w:w="1610" w:type="dxa"/>
            <w:tcBorders>
              <w:top w:val="nil"/>
              <w:left w:val="nil"/>
              <w:bottom w:val="nil"/>
              <w:right w:val="nil"/>
            </w:tcBorders>
            <w:shd w:val="clear" w:color="auto" w:fill="auto"/>
            <w:noWrap/>
            <w:vAlign w:val="center"/>
            <w:hideMark/>
          </w:tcPr>
          <w:p w14:paraId="5E89D24C"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14.13 (2.36%)</w:t>
            </w:r>
          </w:p>
        </w:tc>
        <w:tc>
          <w:tcPr>
            <w:tcW w:w="1592" w:type="dxa"/>
            <w:tcBorders>
              <w:top w:val="nil"/>
              <w:left w:val="nil"/>
              <w:bottom w:val="nil"/>
              <w:right w:val="nil"/>
            </w:tcBorders>
            <w:shd w:val="clear" w:color="auto" w:fill="auto"/>
            <w:noWrap/>
            <w:vAlign w:val="center"/>
            <w:hideMark/>
          </w:tcPr>
          <w:p w14:paraId="685592E9"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4.69 (-1.38%)</w:t>
            </w:r>
          </w:p>
        </w:tc>
        <w:tc>
          <w:tcPr>
            <w:tcW w:w="1592" w:type="dxa"/>
            <w:tcBorders>
              <w:top w:val="nil"/>
              <w:left w:val="nil"/>
              <w:bottom w:val="nil"/>
              <w:right w:val="nil"/>
            </w:tcBorders>
            <w:shd w:val="clear" w:color="auto" w:fill="auto"/>
            <w:noWrap/>
            <w:vAlign w:val="center"/>
            <w:hideMark/>
          </w:tcPr>
          <w:p w14:paraId="35F1E4AA"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13.37 (0.69%)</w:t>
            </w:r>
          </w:p>
        </w:tc>
        <w:tc>
          <w:tcPr>
            <w:tcW w:w="1741" w:type="dxa"/>
            <w:tcBorders>
              <w:top w:val="nil"/>
              <w:left w:val="nil"/>
              <w:bottom w:val="nil"/>
              <w:right w:val="nil"/>
            </w:tcBorders>
            <w:shd w:val="clear" w:color="auto" w:fill="auto"/>
            <w:noWrap/>
            <w:vAlign w:val="center"/>
            <w:hideMark/>
          </w:tcPr>
          <w:p w14:paraId="1BDE1671"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174.38 (-4.89%)</w:t>
            </w:r>
          </w:p>
        </w:tc>
        <w:tc>
          <w:tcPr>
            <w:tcW w:w="1443" w:type="dxa"/>
            <w:tcBorders>
              <w:top w:val="nil"/>
              <w:left w:val="nil"/>
              <w:bottom w:val="nil"/>
              <w:right w:val="nil"/>
            </w:tcBorders>
            <w:shd w:val="clear" w:color="auto" w:fill="auto"/>
            <w:noWrap/>
            <w:vAlign w:val="center"/>
            <w:hideMark/>
          </w:tcPr>
          <w:p w14:paraId="320FA7DF"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1.8 (5.06%)</w:t>
            </w:r>
          </w:p>
        </w:tc>
        <w:tc>
          <w:tcPr>
            <w:tcW w:w="1592" w:type="dxa"/>
            <w:tcBorders>
              <w:top w:val="nil"/>
              <w:left w:val="nil"/>
              <w:bottom w:val="nil"/>
              <w:right w:val="nil"/>
            </w:tcBorders>
            <w:shd w:val="clear" w:color="auto" w:fill="auto"/>
            <w:noWrap/>
            <w:vAlign w:val="center"/>
            <w:hideMark/>
          </w:tcPr>
          <w:p w14:paraId="1DA7E00B"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1.34 (0.75%)</w:t>
            </w:r>
          </w:p>
        </w:tc>
        <w:tc>
          <w:tcPr>
            <w:tcW w:w="1592" w:type="dxa"/>
            <w:tcBorders>
              <w:top w:val="nil"/>
              <w:left w:val="nil"/>
              <w:bottom w:val="nil"/>
              <w:right w:val="nil"/>
            </w:tcBorders>
            <w:shd w:val="clear" w:color="auto" w:fill="auto"/>
            <w:noWrap/>
            <w:vAlign w:val="center"/>
            <w:hideMark/>
          </w:tcPr>
          <w:p w14:paraId="4C4ACB28"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11.65 (0.47%)</w:t>
            </w:r>
          </w:p>
        </w:tc>
        <w:tc>
          <w:tcPr>
            <w:tcW w:w="1751" w:type="dxa"/>
            <w:tcBorders>
              <w:top w:val="nil"/>
              <w:left w:val="nil"/>
              <w:bottom w:val="nil"/>
              <w:right w:val="nil"/>
            </w:tcBorders>
            <w:shd w:val="clear" w:color="auto" w:fill="auto"/>
            <w:noWrap/>
            <w:vAlign w:val="center"/>
            <w:hideMark/>
          </w:tcPr>
          <w:p w14:paraId="6C608A1B"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127.09 (-1.93%)</w:t>
            </w:r>
          </w:p>
        </w:tc>
      </w:tr>
      <w:tr w:rsidR="0044281B" w:rsidRPr="0044281B" w14:paraId="0CD87508" w14:textId="77777777" w:rsidTr="00E822DE">
        <w:trPr>
          <w:trHeight w:val="240"/>
          <w:jc w:val="center"/>
        </w:trPr>
        <w:tc>
          <w:tcPr>
            <w:tcW w:w="2156" w:type="dxa"/>
            <w:tcBorders>
              <w:top w:val="nil"/>
              <w:left w:val="nil"/>
              <w:bottom w:val="nil"/>
              <w:right w:val="nil"/>
            </w:tcBorders>
            <w:shd w:val="clear" w:color="auto" w:fill="auto"/>
            <w:noWrap/>
            <w:vAlign w:val="bottom"/>
            <w:hideMark/>
          </w:tcPr>
          <w:p w14:paraId="499E52E4" w14:textId="77777777" w:rsidR="00B24411" w:rsidRPr="0044281B" w:rsidRDefault="00B24411" w:rsidP="009A2C70">
            <w:pPr>
              <w:widowControl/>
              <w:jc w:val="left"/>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Dx%</w:t>
            </w:r>
          </w:p>
        </w:tc>
        <w:tc>
          <w:tcPr>
            <w:tcW w:w="1374" w:type="dxa"/>
            <w:tcBorders>
              <w:top w:val="nil"/>
              <w:left w:val="nil"/>
              <w:bottom w:val="nil"/>
              <w:right w:val="nil"/>
            </w:tcBorders>
            <w:shd w:val="clear" w:color="auto" w:fill="auto"/>
            <w:noWrap/>
            <w:vAlign w:val="bottom"/>
            <w:hideMark/>
          </w:tcPr>
          <w:p w14:paraId="59DED46F" w14:textId="77777777" w:rsidR="00B24411" w:rsidRPr="0044281B" w:rsidRDefault="00B24411" w:rsidP="009A2C70">
            <w:pPr>
              <w:widowControl/>
              <w:jc w:val="center"/>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16.83%</w:t>
            </w:r>
          </w:p>
        </w:tc>
        <w:tc>
          <w:tcPr>
            <w:tcW w:w="1610" w:type="dxa"/>
            <w:tcBorders>
              <w:top w:val="nil"/>
              <w:left w:val="nil"/>
              <w:bottom w:val="nil"/>
              <w:right w:val="nil"/>
            </w:tcBorders>
            <w:shd w:val="clear" w:color="auto" w:fill="auto"/>
            <w:noWrap/>
            <w:vAlign w:val="center"/>
            <w:hideMark/>
          </w:tcPr>
          <w:p w14:paraId="54889DD5"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14.82 (7.34%)</w:t>
            </w:r>
          </w:p>
        </w:tc>
        <w:tc>
          <w:tcPr>
            <w:tcW w:w="1592" w:type="dxa"/>
            <w:tcBorders>
              <w:top w:val="nil"/>
              <w:left w:val="nil"/>
              <w:bottom w:val="nil"/>
              <w:right w:val="nil"/>
            </w:tcBorders>
            <w:shd w:val="clear" w:color="auto" w:fill="auto"/>
            <w:noWrap/>
            <w:vAlign w:val="center"/>
            <w:hideMark/>
          </w:tcPr>
          <w:p w14:paraId="181BE9B8"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4.83 (1.55%)</w:t>
            </w:r>
          </w:p>
        </w:tc>
        <w:tc>
          <w:tcPr>
            <w:tcW w:w="1592" w:type="dxa"/>
            <w:tcBorders>
              <w:top w:val="nil"/>
              <w:left w:val="nil"/>
              <w:bottom w:val="nil"/>
              <w:right w:val="nil"/>
            </w:tcBorders>
            <w:shd w:val="clear" w:color="auto" w:fill="auto"/>
            <w:noWrap/>
            <w:vAlign w:val="center"/>
            <w:hideMark/>
          </w:tcPr>
          <w:p w14:paraId="01E1FC8F"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13.69 (3.13%)</w:t>
            </w:r>
          </w:p>
        </w:tc>
        <w:tc>
          <w:tcPr>
            <w:tcW w:w="1741" w:type="dxa"/>
            <w:tcBorders>
              <w:top w:val="nil"/>
              <w:left w:val="nil"/>
              <w:bottom w:val="nil"/>
              <w:right w:val="nil"/>
            </w:tcBorders>
            <w:shd w:val="clear" w:color="auto" w:fill="auto"/>
            <w:noWrap/>
            <w:vAlign w:val="center"/>
            <w:hideMark/>
          </w:tcPr>
          <w:p w14:paraId="55A29CB7"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171.41 (-6.51%)</w:t>
            </w:r>
          </w:p>
        </w:tc>
        <w:tc>
          <w:tcPr>
            <w:tcW w:w="1443" w:type="dxa"/>
            <w:tcBorders>
              <w:top w:val="nil"/>
              <w:left w:val="nil"/>
              <w:bottom w:val="nil"/>
              <w:right w:val="nil"/>
            </w:tcBorders>
            <w:shd w:val="clear" w:color="auto" w:fill="auto"/>
            <w:noWrap/>
            <w:vAlign w:val="center"/>
            <w:hideMark/>
          </w:tcPr>
          <w:p w14:paraId="5A62FD1C"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2.09 (21.79%)</w:t>
            </w:r>
          </w:p>
        </w:tc>
        <w:tc>
          <w:tcPr>
            <w:tcW w:w="1592" w:type="dxa"/>
            <w:tcBorders>
              <w:top w:val="nil"/>
              <w:left w:val="nil"/>
              <w:bottom w:val="nil"/>
              <w:right w:val="nil"/>
            </w:tcBorders>
            <w:shd w:val="clear" w:color="auto" w:fill="auto"/>
            <w:noWrap/>
            <w:vAlign w:val="center"/>
            <w:hideMark/>
          </w:tcPr>
          <w:p w14:paraId="229509D8"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1.42 (6.29%)</w:t>
            </w:r>
          </w:p>
        </w:tc>
        <w:tc>
          <w:tcPr>
            <w:tcW w:w="1592" w:type="dxa"/>
            <w:tcBorders>
              <w:top w:val="nil"/>
              <w:left w:val="nil"/>
              <w:bottom w:val="nil"/>
              <w:right w:val="nil"/>
            </w:tcBorders>
            <w:shd w:val="clear" w:color="auto" w:fill="auto"/>
            <w:noWrap/>
            <w:vAlign w:val="center"/>
            <w:hideMark/>
          </w:tcPr>
          <w:p w14:paraId="4AA761CF"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11.92 (2.76%)</w:t>
            </w:r>
          </w:p>
        </w:tc>
        <w:tc>
          <w:tcPr>
            <w:tcW w:w="1751" w:type="dxa"/>
            <w:tcBorders>
              <w:top w:val="nil"/>
              <w:left w:val="nil"/>
              <w:bottom w:val="nil"/>
              <w:right w:val="nil"/>
            </w:tcBorders>
            <w:shd w:val="clear" w:color="auto" w:fill="auto"/>
            <w:noWrap/>
            <w:vAlign w:val="center"/>
            <w:hideMark/>
          </w:tcPr>
          <w:p w14:paraId="126020D6"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121.55 (-6.21%)</w:t>
            </w:r>
          </w:p>
        </w:tc>
      </w:tr>
      <w:tr w:rsidR="0044281B" w:rsidRPr="0044281B" w14:paraId="1F7FE264" w14:textId="77777777" w:rsidTr="00E822DE">
        <w:trPr>
          <w:trHeight w:val="240"/>
          <w:jc w:val="center"/>
        </w:trPr>
        <w:tc>
          <w:tcPr>
            <w:tcW w:w="2156" w:type="dxa"/>
            <w:tcBorders>
              <w:top w:val="nil"/>
              <w:left w:val="nil"/>
              <w:bottom w:val="nil"/>
              <w:right w:val="nil"/>
            </w:tcBorders>
            <w:shd w:val="clear" w:color="auto" w:fill="auto"/>
            <w:noWrap/>
            <w:vAlign w:val="bottom"/>
            <w:hideMark/>
          </w:tcPr>
          <w:p w14:paraId="670E6BBA" w14:textId="77777777" w:rsidR="00B24411" w:rsidRPr="0044281B" w:rsidRDefault="00B24411" w:rsidP="009A2C70">
            <w:pPr>
              <w:widowControl/>
              <w:jc w:val="left"/>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Dx%</w:t>
            </w:r>
          </w:p>
        </w:tc>
        <w:tc>
          <w:tcPr>
            <w:tcW w:w="1374" w:type="dxa"/>
            <w:tcBorders>
              <w:top w:val="nil"/>
              <w:left w:val="nil"/>
              <w:bottom w:val="nil"/>
              <w:right w:val="nil"/>
            </w:tcBorders>
            <w:shd w:val="clear" w:color="auto" w:fill="auto"/>
            <w:noWrap/>
            <w:vAlign w:val="bottom"/>
            <w:hideMark/>
          </w:tcPr>
          <w:p w14:paraId="2F47A4C6" w14:textId="77777777" w:rsidR="00B24411" w:rsidRPr="0044281B" w:rsidRDefault="00B24411" w:rsidP="009A2C70">
            <w:pPr>
              <w:widowControl/>
              <w:jc w:val="center"/>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20.57%</w:t>
            </w:r>
          </w:p>
        </w:tc>
        <w:tc>
          <w:tcPr>
            <w:tcW w:w="1610" w:type="dxa"/>
            <w:tcBorders>
              <w:top w:val="nil"/>
              <w:left w:val="nil"/>
              <w:bottom w:val="nil"/>
              <w:right w:val="nil"/>
            </w:tcBorders>
            <w:shd w:val="clear" w:color="auto" w:fill="auto"/>
            <w:noWrap/>
            <w:vAlign w:val="center"/>
            <w:hideMark/>
          </w:tcPr>
          <w:p w14:paraId="6A89107A"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14.01 (1.5%)</w:t>
            </w:r>
          </w:p>
        </w:tc>
        <w:tc>
          <w:tcPr>
            <w:tcW w:w="1592" w:type="dxa"/>
            <w:tcBorders>
              <w:top w:val="nil"/>
              <w:left w:val="nil"/>
              <w:bottom w:val="nil"/>
              <w:right w:val="nil"/>
            </w:tcBorders>
            <w:shd w:val="clear" w:color="auto" w:fill="auto"/>
            <w:noWrap/>
            <w:vAlign w:val="center"/>
            <w:hideMark/>
          </w:tcPr>
          <w:p w14:paraId="2749FC47"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4.93 (3.63%)</w:t>
            </w:r>
          </w:p>
        </w:tc>
        <w:tc>
          <w:tcPr>
            <w:tcW w:w="1592" w:type="dxa"/>
            <w:tcBorders>
              <w:top w:val="nil"/>
              <w:left w:val="nil"/>
              <w:bottom w:val="nil"/>
              <w:right w:val="nil"/>
            </w:tcBorders>
            <w:shd w:val="clear" w:color="auto" w:fill="auto"/>
            <w:noWrap/>
            <w:vAlign w:val="center"/>
            <w:hideMark/>
          </w:tcPr>
          <w:p w14:paraId="5C5FEF1B"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13.41 (0.99%)</w:t>
            </w:r>
          </w:p>
        </w:tc>
        <w:tc>
          <w:tcPr>
            <w:tcW w:w="1741" w:type="dxa"/>
            <w:tcBorders>
              <w:top w:val="nil"/>
              <w:left w:val="nil"/>
              <w:bottom w:val="nil"/>
              <w:right w:val="nil"/>
            </w:tcBorders>
            <w:shd w:val="clear" w:color="auto" w:fill="auto"/>
            <w:noWrap/>
            <w:vAlign w:val="center"/>
            <w:hideMark/>
          </w:tcPr>
          <w:p w14:paraId="6764CB4D"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186.19 (1.55%)</w:t>
            </w:r>
          </w:p>
        </w:tc>
        <w:tc>
          <w:tcPr>
            <w:tcW w:w="1443" w:type="dxa"/>
            <w:tcBorders>
              <w:top w:val="nil"/>
              <w:left w:val="nil"/>
              <w:bottom w:val="nil"/>
              <w:right w:val="nil"/>
            </w:tcBorders>
            <w:shd w:val="clear" w:color="auto" w:fill="auto"/>
            <w:noWrap/>
            <w:vAlign w:val="center"/>
            <w:hideMark/>
          </w:tcPr>
          <w:p w14:paraId="20D849C7"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1.65 (-3.87%)</w:t>
            </w:r>
          </w:p>
        </w:tc>
        <w:tc>
          <w:tcPr>
            <w:tcW w:w="1592" w:type="dxa"/>
            <w:tcBorders>
              <w:top w:val="nil"/>
              <w:left w:val="nil"/>
              <w:bottom w:val="nil"/>
              <w:right w:val="nil"/>
            </w:tcBorders>
            <w:shd w:val="clear" w:color="auto" w:fill="auto"/>
            <w:noWrap/>
            <w:vAlign w:val="center"/>
            <w:hideMark/>
          </w:tcPr>
          <w:p w14:paraId="249313FD"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1.15 (-13.94%)</w:t>
            </w:r>
          </w:p>
        </w:tc>
        <w:tc>
          <w:tcPr>
            <w:tcW w:w="1592" w:type="dxa"/>
            <w:tcBorders>
              <w:top w:val="nil"/>
              <w:left w:val="nil"/>
              <w:bottom w:val="nil"/>
              <w:right w:val="nil"/>
            </w:tcBorders>
            <w:shd w:val="clear" w:color="auto" w:fill="auto"/>
            <w:noWrap/>
            <w:vAlign w:val="center"/>
            <w:hideMark/>
          </w:tcPr>
          <w:p w14:paraId="39728955"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11.89 (2.5%)</w:t>
            </w:r>
          </w:p>
        </w:tc>
        <w:tc>
          <w:tcPr>
            <w:tcW w:w="1751" w:type="dxa"/>
            <w:tcBorders>
              <w:top w:val="nil"/>
              <w:left w:val="nil"/>
              <w:bottom w:val="nil"/>
              <w:right w:val="nil"/>
            </w:tcBorders>
            <w:shd w:val="clear" w:color="auto" w:fill="auto"/>
            <w:noWrap/>
            <w:vAlign w:val="center"/>
            <w:hideMark/>
          </w:tcPr>
          <w:p w14:paraId="7A0B5319"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123.92 (-4.38%)</w:t>
            </w:r>
          </w:p>
        </w:tc>
      </w:tr>
      <w:tr w:rsidR="0044281B" w:rsidRPr="0044281B" w14:paraId="0B9DCB6A" w14:textId="77777777" w:rsidTr="00E822DE">
        <w:trPr>
          <w:trHeight w:val="240"/>
          <w:jc w:val="center"/>
        </w:trPr>
        <w:tc>
          <w:tcPr>
            <w:tcW w:w="2156" w:type="dxa"/>
            <w:tcBorders>
              <w:top w:val="nil"/>
              <w:left w:val="nil"/>
              <w:bottom w:val="nil"/>
              <w:right w:val="nil"/>
            </w:tcBorders>
            <w:shd w:val="clear" w:color="auto" w:fill="auto"/>
            <w:noWrap/>
            <w:vAlign w:val="bottom"/>
            <w:hideMark/>
          </w:tcPr>
          <w:p w14:paraId="081CD6FF" w14:textId="77777777" w:rsidR="00B24411" w:rsidRPr="0044281B" w:rsidRDefault="00B24411" w:rsidP="009A2C70">
            <w:pPr>
              <w:widowControl/>
              <w:jc w:val="left"/>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Tx/Dx</w:t>
            </w:r>
          </w:p>
        </w:tc>
        <w:tc>
          <w:tcPr>
            <w:tcW w:w="1374" w:type="dxa"/>
            <w:tcBorders>
              <w:top w:val="nil"/>
              <w:left w:val="nil"/>
              <w:bottom w:val="nil"/>
              <w:right w:val="nil"/>
            </w:tcBorders>
            <w:shd w:val="clear" w:color="auto" w:fill="auto"/>
            <w:noWrap/>
            <w:vAlign w:val="bottom"/>
            <w:hideMark/>
          </w:tcPr>
          <w:p w14:paraId="55709EBF" w14:textId="77777777" w:rsidR="00B24411" w:rsidRPr="0044281B" w:rsidRDefault="00B24411" w:rsidP="009A2C70">
            <w:pPr>
              <w:widowControl/>
              <w:jc w:val="center"/>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19.58%</w:t>
            </w:r>
          </w:p>
        </w:tc>
        <w:tc>
          <w:tcPr>
            <w:tcW w:w="1610" w:type="dxa"/>
            <w:tcBorders>
              <w:top w:val="nil"/>
              <w:left w:val="nil"/>
              <w:bottom w:val="nil"/>
              <w:right w:val="nil"/>
            </w:tcBorders>
            <w:shd w:val="clear" w:color="auto" w:fill="auto"/>
            <w:noWrap/>
            <w:vAlign w:val="center"/>
            <w:hideMark/>
          </w:tcPr>
          <w:p w14:paraId="5C86E25F"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13.72 (-0.62%)</w:t>
            </w:r>
          </w:p>
        </w:tc>
        <w:tc>
          <w:tcPr>
            <w:tcW w:w="1592" w:type="dxa"/>
            <w:tcBorders>
              <w:top w:val="nil"/>
              <w:left w:val="nil"/>
              <w:bottom w:val="nil"/>
              <w:right w:val="nil"/>
            </w:tcBorders>
            <w:shd w:val="clear" w:color="auto" w:fill="auto"/>
            <w:noWrap/>
            <w:vAlign w:val="center"/>
            <w:hideMark/>
          </w:tcPr>
          <w:p w14:paraId="3DA74050"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4.85 (2.08%)</w:t>
            </w:r>
          </w:p>
        </w:tc>
        <w:tc>
          <w:tcPr>
            <w:tcW w:w="1592" w:type="dxa"/>
            <w:tcBorders>
              <w:top w:val="nil"/>
              <w:left w:val="nil"/>
              <w:bottom w:val="nil"/>
              <w:right w:val="nil"/>
            </w:tcBorders>
            <w:shd w:val="clear" w:color="auto" w:fill="auto"/>
            <w:noWrap/>
            <w:vAlign w:val="center"/>
            <w:hideMark/>
          </w:tcPr>
          <w:p w14:paraId="545B02D2"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13.64 (2.76%)</w:t>
            </w:r>
          </w:p>
        </w:tc>
        <w:tc>
          <w:tcPr>
            <w:tcW w:w="1741" w:type="dxa"/>
            <w:tcBorders>
              <w:top w:val="nil"/>
              <w:left w:val="nil"/>
              <w:bottom w:val="nil"/>
              <w:right w:val="nil"/>
            </w:tcBorders>
            <w:shd w:val="clear" w:color="auto" w:fill="auto"/>
            <w:noWrap/>
            <w:vAlign w:val="center"/>
            <w:hideMark/>
          </w:tcPr>
          <w:p w14:paraId="42881040"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203.48 (10.98%)</w:t>
            </w:r>
          </w:p>
        </w:tc>
        <w:tc>
          <w:tcPr>
            <w:tcW w:w="1443" w:type="dxa"/>
            <w:tcBorders>
              <w:top w:val="nil"/>
              <w:left w:val="nil"/>
              <w:bottom w:val="nil"/>
              <w:right w:val="nil"/>
            </w:tcBorders>
            <w:shd w:val="clear" w:color="auto" w:fill="auto"/>
            <w:noWrap/>
            <w:vAlign w:val="center"/>
            <w:hideMark/>
          </w:tcPr>
          <w:p w14:paraId="78E4388B"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1.66 (-3.05%)</w:t>
            </w:r>
          </w:p>
        </w:tc>
        <w:tc>
          <w:tcPr>
            <w:tcW w:w="1592" w:type="dxa"/>
            <w:tcBorders>
              <w:top w:val="nil"/>
              <w:left w:val="nil"/>
              <w:bottom w:val="nil"/>
              <w:right w:val="nil"/>
            </w:tcBorders>
            <w:shd w:val="clear" w:color="auto" w:fill="auto"/>
            <w:noWrap/>
            <w:vAlign w:val="center"/>
            <w:hideMark/>
          </w:tcPr>
          <w:p w14:paraId="665A2FC5"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1.38 (3.31%)</w:t>
            </w:r>
          </w:p>
        </w:tc>
        <w:tc>
          <w:tcPr>
            <w:tcW w:w="1592" w:type="dxa"/>
            <w:tcBorders>
              <w:top w:val="nil"/>
              <w:left w:val="nil"/>
              <w:bottom w:val="nil"/>
              <w:right w:val="nil"/>
            </w:tcBorders>
            <w:shd w:val="clear" w:color="auto" w:fill="auto"/>
            <w:noWrap/>
            <w:vAlign w:val="center"/>
            <w:hideMark/>
          </w:tcPr>
          <w:p w14:paraId="2CE77B66"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11.67 (0.63%)</w:t>
            </w:r>
          </w:p>
        </w:tc>
        <w:tc>
          <w:tcPr>
            <w:tcW w:w="1751" w:type="dxa"/>
            <w:tcBorders>
              <w:top w:val="nil"/>
              <w:left w:val="nil"/>
              <w:bottom w:val="nil"/>
              <w:right w:val="nil"/>
            </w:tcBorders>
            <w:shd w:val="clear" w:color="auto" w:fill="auto"/>
            <w:noWrap/>
            <w:vAlign w:val="center"/>
            <w:hideMark/>
          </w:tcPr>
          <w:p w14:paraId="4775C1EF"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139.81 (7.89%)</w:t>
            </w:r>
          </w:p>
        </w:tc>
      </w:tr>
      <w:tr w:rsidR="0044281B" w:rsidRPr="0044281B" w14:paraId="05583A17" w14:textId="77777777" w:rsidTr="00E822DE">
        <w:trPr>
          <w:trHeight w:val="240"/>
          <w:jc w:val="center"/>
        </w:trPr>
        <w:tc>
          <w:tcPr>
            <w:tcW w:w="2156" w:type="dxa"/>
            <w:tcBorders>
              <w:top w:val="nil"/>
              <w:left w:val="nil"/>
              <w:bottom w:val="single" w:sz="4" w:space="0" w:color="auto"/>
              <w:right w:val="nil"/>
            </w:tcBorders>
            <w:shd w:val="clear" w:color="auto" w:fill="auto"/>
            <w:noWrap/>
            <w:vAlign w:val="bottom"/>
            <w:hideMark/>
          </w:tcPr>
          <w:p w14:paraId="3F914FF7" w14:textId="77777777" w:rsidR="00B24411" w:rsidRPr="0044281B" w:rsidRDefault="00B24411" w:rsidP="009A2C70">
            <w:pPr>
              <w:widowControl/>
              <w:jc w:val="left"/>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Tx/Dx</w:t>
            </w:r>
          </w:p>
        </w:tc>
        <w:tc>
          <w:tcPr>
            <w:tcW w:w="1374" w:type="dxa"/>
            <w:tcBorders>
              <w:top w:val="nil"/>
              <w:left w:val="nil"/>
              <w:bottom w:val="single" w:sz="4" w:space="0" w:color="auto"/>
              <w:right w:val="nil"/>
            </w:tcBorders>
            <w:shd w:val="clear" w:color="auto" w:fill="auto"/>
            <w:noWrap/>
            <w:vAlign w:val="bottom"/>
            <w:hideMark/>
          </w:tcPr>
          <w:p w14:paraId="44B581E2" w14:textId="77777777" w:rsidR="00B24411" w:rsidRPr="0044281B" w:rsidRDefault="00B24411" w:rsidP="009A2C70">
            <w:pPr>
              <w:widowControl/>
              <w:jc w:val="center"/>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23.94%</w:t>
            </w:r>
          </w:p>
        </w:tc>
        <w:tc>
          <w:tcPr>
            <w:tcW w:w="1610" w:type="dxa"/>
            <w:tcBorders>
              <w:top w:val="nil"/>
              <w:left w:val="nil"/>
              <w:bottom w:val="single" w:sz="4" w:space="0" w:color="auto"/>
              <w:right w:val="nil"/>
            </w:tcBorders>
            <w:shd w:val="clear" w:color="auto" w:fill="auto"/>
            <w:noWrap/>
            <w:vAlign w:val="center"/>
            <w:hideMark/>
          </w:tcPr>
          <w:p w14:paraId="02449C10"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13.96 (1.1%)</w:t>
            </w:r>
          </w:p>
        </w:tc>
        <w:tc>
          <w:tcPr>
            <w:tcW w:w="1592" w:type="dxa"/>
            <w:tcBorders>
              <w:top w:val="nil"/>
              <w:left w:val="nil"/>
              <w:bottom w:val="single" w:sz="4" w:space="0" w:color="auto"/>
              <w:right w:val="nil"/>
            </w:tcBorders>
            <w:shd w:val="clear" w:color="auto" w:fill="auto"/>
            <w:noWrap/>
            <w:vAlign w:val="center"/>
            <w:hideMark/>
          </w:tcPr>
          <w:p w14:paraId="1D23C6F0"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4.74 (-0.32%)</w:t>
            </w:r>
          </w:p>
        </w:tc>
        <w:tc>
          <w:tcPr>
            <w:tcW w:w="1592" w:type="dxa"/>
            <w:tcBorders>
              <w:top w:val="nil"/>
              <w:left w:val="nil"/>
              <w:bottom w:val="single" w:sz="4" w:space="0" w:color="auto"/>
              <w:right w:val="nil"/>
            </w:tcBorders>
            <w:shd w:val="clear" w:color="auto" w:fill="auto"/>
            <w:noWrap/>
            <w:vAlign w:val="center"/>
            <w:hideMark/>
          </w:tcPr>
          <w:p w14:paraId="0093B6B7"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13.9 (4.72%)</w:t>
            </w:r>
          </w:p>
        </w:tc>
        <w:tc>
          <w:tcPr>
            <w:tcW w:w="1741" w:type="dxa"/>
            <w:tcBorders>
              <w:top w:val="nil"/>
              <w:left w:val="nil"/>
              <w:bottom w:val="single" w:sz="4" w:space="0" w:color="auto"/>
              <w:right w:val="nil"/>
            </w:tcBorders>
            <w:shd w:val="clear" w:color="auto" w:fill="auto"/>
            <w:noWrap/>
            <w:vAlign w:val="center"/>
            <w:hideMark/>
          </w:tcPr>
          <w:p w14:paraId="3DD54693"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184.66 (0.71%)</w:t>
            </w:r>
          </w:p>
        </w:tc>
        <w:tc>
          <w:tcPr>
            <w:tcW w:w="1443" w:type="dxa"/>
            <w:tcBorders>
              <w:top w:val="nil"/>
              <w:left w:val="nil"/>
              <w:bottom w:val="single" w:sz="4" w:space="0" w:color="auto"/>
              <w:right w:val="nil"/>
            </w:tcBorders>
            <w:shd w:val="clear" w:color="auto" w:fill="auto"/>
            <w:noWrap/>
            <w:vAlign w:val="center"/>
            <w:hideMark/>
          </w:tcPr>
          <w:p w14:paraId="3A0142CE"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1.68 (-1.87%)</w:t>
            </w:r>
          </w:p>
        </w:tc>
        <w:tc>
          <w:tcPr>
            <w:tcW w:w="1592" w:type="dxa"/>
            <w:tcBorders>
              <w:top w:val="nil"/>
              <w:left w:val="nil"/>
              <w:bottom w:val="single" w:sz="4" w:space="0" w:color="auto"/>
              <w:right w:val="nil"/>
            </w:tcBorders>
            <w:shd w:val="clear" w:color="auto" w:fill="auto"/>
            <w:noWrap/>
            <w:vAlign w:val="center"/>
            <w:hideMark/>
          </w:tcPr>
          <w:p w14:paraId="5D6CB020"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1.24 (-7.12%)</w:t>
            </w:r>
          </w:p>
        </w:tc>
        <w:tc>
          <w:tcPr>
            <w:tcW w:w="1592" w:type="dxa"/>
            <w:tcBorders>
              <w:top w:val="nil"/>
              <w:left w:val="nil"/>
              <w:bottom w:val="single" w:sz="4" w:space="0" w:color="auto"/>
              <w:right w:val="nil"/>
            </w:tcBorders>
            <w:shd w:val="clear" w:color="auto" w:fill="auto"/>
            <w:noWrap/>
            <w:vAlign w:val="center"/>
            <w:hideMark/>
          </w:tcPr>
          <w:p w14:paraId="2DADACEB"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12.04 (3.84%)</w:t>
            </w:r>
          </w:p>
        </w:tc>
        <w:tc>
          <w:tcPr>
            <w:tcW w:w="1751" w:type="dxa"/>
            <w:tcBorders>
              <w:top w:val="nil"/>
              <w:left w:val="nil"/>
              <w:bottom w:val="single" w:sz="4" w:space="0" w:color="auto"/>
              <w:right w:val="nil"/>
            </w:tcBorders>
            <w:shd w:val="clear" w:color="auto" w:fill="auto"/>
            <w:noWrap/>
            <w:vAlign w:val="center"/>
            <w:hideMark/>
          </w:tcPr>
          <w:p w14:paraId="7ACF7F6C"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131.89 (1.78%)</w:t>
            </w:r>
          </w:p>
        </w:tc>
      </w:tr>
    </w:tbl>
    <w:p w14:paraId="15C27F17" w14:textId="77777777" w:rsidR="008120ED" w:rsidRPr="0053151D" w:rsidRDefault="008120ED" w:rsidP="009A2C70">
      <w:pPr>
        <w:rPr>
          <w:rFonts w:ascii="Times New Roman" w:hAnsi="Times New Roman" w:cs="Times New Roman"/>
          <w:szCs w:val="21"/>
        </w:rPr>
      </w:pPr>
      <w:r w:rsidRPr="0053151D">
        <w:rPr>
          <w:rFonts w:ascii="Times New Roman" w:hAnsi="Times New Roman" w:cs="Times New Roman"/>
          <w:szCs w:val="21"/>
        </w:rPr>
        <w:t>C, DC, HCC items’ unit: million</w:t>
      </w:r>
    </w:p>
    <w:p w14:paraId="2EC08429" w14:textId="4775E13E" w:rsidR="00DA38E7" w:rsidRPr="0053151D" w:rsidRDefault="008120ED" w:rsidP="009A2C70">
      <w:pPr>
        <w:rPr>
          <w:rFonts w:ascii="Times New Roman" w:hAnsi="Times New Roman" w:cs="Times New Roman"/>
          <w:szCs w:val="21"/>
        </w:rPr>
      </w:pPr>
      <w:r w:rsidRPr="0053151D">
        <w:rPr>
          <w:rFonts w:ascii="Times New Roman" w:hAnsi="Times New Roman" w:cs="Times New Roman"/>
          <w:szCs w:val="21"/>
        </w:rPr>
        <w:t>LT items’ unit: thousand</w:t>
      </w:r>
    </w:p>
    <w:p w14:paraId="104EF239" w14:textId="77777777" w:rsidR="008120ED" w:rsidRDefault="008120ED" w:rsidP="009A2C70">
      <w:pPr>
        <w:rPr>
          <w:rFonts w:ascii="Times New Roman" w:hAnsi="Times New Roman" w:cs="Times New Roman"/>
          <w:sz w:val="20"/>
        </w:rPr>
      </w:pPr>
    </w:p>
    <w:p w14:paraId="24408345" w14:textId="77777777" w:rsidR="00EE1EBB" w:rsidRDefault="00EE1EBB" w:rsidP="009A2C70">
      <w:pPr>
        <w:rPr>
          <w:rFonts w:ascii="Times New Roman" w:hAnsi="Times New Roman" w:cs="Times New Roman"/>
          <w:sz w:val="20"/>
        </w:rPr>
      </w:pPr>
    </w:p>
    <w:p w14:paraId="59F8B22D" w14:textId="70D0993E" w:rsidR="00EE1EBB" w:rsidRDefault="00EE1EBB" w:rsidP="009A2C70">
      <w:pPr>
        <w:rPr>
          <w:rFonts w:ascii="Times New Roman" w:hAnsi="Times New Roman" w:cs="Times New Roman"/>
          <w:sz w:val="20"/>
        </w:rPr>
      </w:pPr>
    </w:p>
    <w:p w14:paraId="0D93DD1B" w14:textId="7C9618C4" w:rsidR="00D92D1A" w:rsidRDefault="00D92D1A" w:rsidP="009A2C70">
      <w:pPr>
        <w:rPr>
          <w:rFonts w:ascii="Times New Roman" w:hAnsi="Times New Roman" w:cs="Times New Roman"/>
          <w:sz w:val="20"/>
        </w:rPr>
      </w:pPr>
    </w:p>
    <w:p w14:paraId="25410DBE" w14:textId="4BB8F349" w:rsidR="00D92D1A" w:rsidRDefault="00D92D1A" w:rsidP="009A2C70">
      <w:pPr>
        <w:rPr>
          <w:rFonts w:ascii="Times New Roman" w:hAnsi="Times New Roman" w:cs="Times New Roman"/>
          <w:sz w:val="20"/>
        </w:rPr>
      </w:pPr>
    </w:p>
    <w:p w14:paraId="115A1961" w14:textId="488C5A41" w:rsidR="00D92D1A" w:rsidRDefault="00D92D1A" w:rsidP="009A2C70">
      <w:pPr>
        <w:rPr>
          <w:rFonts w:ascii="Times New Roman" w:hAnsi="Times New Roman" w:cs="Times New Roman"/>
          <w:sz w:val="20"/>
        </w:rPr>
      </w:pPr>
    </w:p>
    <w:p w14:paraId="4B6F5C69" w14:textId="0A38F819" w:rsidR="00D92D1A" w:rsidRDefault="00D92D1A" w:rsidP="009A2C70">
      <w:pPr>
        <w:rPr>
          <w:rFonts w:ascii="Times New Roman" w:hAnsi="Times New Roman" w:cs="Times New Roman"/>
          <w:sz w:val="20"/>
        </w:rPr>
      </w:pPr>
    </w:p>
    <w:p w14:paraId="4692834A" w14:textId="7DC38E2A" w:rsidR="00D92D1A" w:rsidRDefault="00D92D1A" w:rsidP="009A2C70">
      <w:pPr>
        <w:rPr>
          <w:rFonts w:ascii="Times New Roman" w:hAnsi="Times New Roman" w:cs="Times New Roman"/>
          <w:sz w:val="20"/>
        </w:rPr>
      </w:pPr>
    </w:p>
    <w:p w14:paraId="5231CAC2" w14:textId="5B3C44B9" w:rsidR="00D92D1A" w:rsidRDefault="00D92D1A" w:rsidP="009A2C70">
      <w:pPr>
        <w:rPr>
          <w:rFonts w:ascii="Times New Roman" w:hAnsi="Times New Roman" w:cs="Times New Roman"/>
          <w:sz w:val="20"/>
        </w:rPr>
      </w:pPr>
    </w:p>
    <w:p w14:paraId="32255BA7" w14:textId="5E39E577" w:rsidR="00D92D1A" w:rsidRDefault="00D92D1A" w:rsidP="009A2C70">
      <w:pPr>
        <w:rPr>
          <w:rFonts w:ascii="Times New Roman" w:hAnsi="Times New Roman" w:cs="Times New Roman"/>
          <w:sz w:val="20"/>
        </w:rPr>
      </w:pPr>
    </w:p>
    <w:p w14:paraId="6E24F13A" w14:textId="1A472699" w:rsidR="00D92D1A" w:rsidRDefault="00D92D1A" w:rsidP="009A2C70">
      <w:pPr>
        <w:rPr>
          <w:rFonts w:ascii="Times New Roman" w:hAnsi="Times New Roman" w:cs="Times New Roman"/>
          <w:sz w:val="20"/>
        </w:rPr>
      </w:pPr>
    </w:p>
    <w:p w14:paraId="36A07E0B" w14:textId="77777777" w:rsidR="00D92D1A" w:rsidRDefault="00D92D1A" w:rsidP="009A2C70">
      <w:pPr>
        <w:rPr>
          <w:rFonts w:ascii="Times New Roman" w:hAnsi="Times New Roman" w:cs="Times New Roman"/>
          <w:sz w:val="20"/>
        </w:rPr>
      </w:pPr>
    </w:p>
    <w:p w14:paraId="5BFB8854" w14:textId="77777777" w:rsidR="00EE1EBB" w:rsidRPr="00524DC3" w:rsidRDefault="00EE1EBB" w:rsidP="009A2C70">
      <w:pPr>
        <w:rPr>
          <w:rFonts w:ascii="Times New Roman" w:hAnsi="Times New Roman" w:cs="Times New Roman"/>
          <w:sz w:val="20"/>
        </w:rPr>
      </w:pPr>
    </w:p>
    <w:p w14:paraId="1FC206A4" w14:textId="3681F470" w:rsidR="00DA38E7" w:rsidRPr="0053151D" w:rsidRDefault="00BE6B79" w:rsidP="009A2C70">
      <w:pPr>
        <w:jc w:val="center"/>
        <w:rPr>
          <w:rFonts w:ascii="Times New Roman" w:hAnsi="Times New Roman" w:cs="Times New Roman"/>
          <w:b/>
          <w:sz w:val="24"/>
          <w:szCs w:val="24"/>
        </w:rPr>
      </w:pPr>
      <w:r w:rsidRPr="0053151D">
        <w:rPr>
          <w:rFonts w:ascii="Times New Roman" w:hAnsi="Times New Roman" w:cs="Times New Roman"/>
          <w:b/>
          <w:sz w:val="24"/>
          <w:szCs w:val="24"/>
        </w:rPr>
        <w:lastRenderedPageBreak/>
        <w:t xml:space="preserve">Supplementary </w:t>
      </w:r>
      <w:r w:rsidR="00DE2A77" w:rsidRPr="0053151D">
        <w:rPr>
          <w:rFonts w:ascii="Times New Roman" w:hAnsi="Times New Roman" w:cs="Times New Roman"/>
          <w:b/>
          <w:sz w:val="24"/>
          <w:szCs w:val="24"/>
        </w:rPr>
        <w:t>Table</w:t>
      </w:r>
      <w:r w:rsidR="0053151D">
        <w:rPr>
          <w:rFonts w:ascii="Times New Roman" w:hAnsi="Times New Roman" w:cs="Times New Roman"/>
          <w:b/>
          <w:sz w:val="24"/>
          <w:szCs w:val="24"/>
        </w:rPr>
        <w:t xml:space="preserve"> 9</w:t>
      </w:r>
      <w:r w:rsidR="00DE2A77" w:rsidRPr="0053151D">
        <w:rPr>
          <w:rFonts w:ascii="Times New Roman" w:hAnsi="Times New Roman" w:cs="Times New Roman"/>
          <w:b/>
          <w:sz w:val="24"/>
          <w:szCs w:val="24"/>
        </w:rPr>
        <w:t>. Results of 1-way sensitivity analysis</w:t>
      </w:r>
      <w:r w:rsidR="0053151D">
        <w:rPr>
          <w:rFonts w:ascii="Times New Roman" w:hAnsi="Times New Roman" w:cs="Times New Roman"/>
          <w:b/>
          <w:sz w:val="24"/>
          <w:szCs w:val="24"/>
        </w:rPr>
        <w:t xml:space="preserve"> (part II)</w:t>
      </w:r>
    </w:p>
    <w:tbl>
      <w:tblPr>
        <w:tblW w:w="16302" w:type="dxa"/>
        <w:jc w:val="center"/>
        <w:tblLook w:val="04A0" w:firstRow="1" w:lastRow="0" w:firstColumn="1" w:lastColumn="0" w:noHBand="0" w:noVBand="1"/>
      </w:tblPr>
      <w:tblGrid>
        <w:gridCol w:w="1772"/>
        <w:gridCol w:w="895"/>
        <w:gridCol w:w="895"/>
        <w:gridCol w:w="899"/>
        <w:gridCol w:w="1470"/>
        <w:gridCol w:w="1467"/>
        <w:gridCol w:w="1467"/>
        <w:gridCol w:w="1467"/>
        <w:gridCol w:w="1467"/>
        <w:gridCol w:w="1467"/>
        <w:gridCol w:w="1467"/>
        <w:gridCol w:w="1569"/>
      </w:tblGrid>
      <w:tr w:rsidR="0079468E" w:rsidRPr="00EE1EBB" w14:paraId="6EAE0C84" w14:textId="77777777" w:rsidTr="00EE1EBB">
        <w:trPr>
          <w:trHeight w:val="271"/>
          <w:jc w:val="center"/>
        </w:trPr>
        <w:tc>
          <w:tcPr>
            <w:tcW w:w="1772" w:type="dxa"/>
            <w:tcBorders>
              <w:top w:val="single" w:sz="4" w:space="0" w:color="auto"/>
              <w:left w:val="nil"/>
              <w:bottom w:val="single" w:sz="4" w:space="0" w:color="auto"/>
              <w:right w:val="nil"/>
            </w:tcBorders>
            <w:shd w:val="clear" w:color="auto" w:fill="auto"/>
            <w:noWrap/>
            <w:vAlign w:val="bottom"/>
            <w:hideMark/>
          </w:tcPr>
          <w:p w14:paraId="3AC64966" w14:textId="77777777" w:rsidR="0079468E" w:rsidRPr="00EE1EBB" w:rsidRDefault="0079468E" w:rsidP="009A2C70">
            <w:pPr>
              <w:widowControl/>
              <w:jc w:val="left"/>
              <w:rPr>
                <w:rFonts w:ascii="Times New Roman" w:eastAsia="等线" w:hAnsi="Times New Roman" w:cs="Times New Roman"/>
                <w:color w:val="000000"/>
                <w:kern w:val="0"/>
                <w:szCs w:val="21"/>
              </w:rPr>
            </w:pPr>
            <w:r w:rsidRPr="00EE1EBB">
              <w:rPr>
                <w:rFonts w:ascii="Times New Roman" w:eastAsia="等线" w:hAnsi="Times New Roman" w:cs="Times New Roman"/>
                <w:color w:val="000000"/>
                <w:kern w:val="0"/>
                <w:szCs w:val="21"/>
              </w:rPr>
              <w:t xml:space="preserve">　</w:t>
            </w:r>
          </w:p>
        </w:tc>
        <w:tc>
          <w:tcPr>
            <w:tcW w:w="895" w:type="dxa"/>
            <w:tcBorders>
              <w:top w:val="single" w:sz="4" w:space="0" w:color="auto"/>
              <w:left w:val="nil"/>
              <w:bottom w:val="single" w:sz="4" w:space="0" w:color="auto"/>
              <w:right w:val="nil"/>
            </w:tcBorders>
            <w:shd w:val="clear" w:color="auto" w:fill="auto"/>
            <w:noWrap/>
            <w:vAlign w:val="bottom"/>
          </w:tcPr>
          <w:p w14:paraId="63FA8F17" w14:textId="2A540CA9" w:rsidR="0079468E" w:rsidRPr="00EE1EBB" w:rsidRDefault="0079468E" w:rsidP="009A2C70">
            <w:pPr>
              <w:widowControl/>
              <w:jc w:val="right"/>
              <w:rPr>
                <w:rFonts w:ascii="Times New Roman" w:eastAsia="等线" w:hAnsi="Times New Roman" w:cs="Times New Roman"/>
                <w:color w:val="000000"/>
                <w:kern w:val="0"/>
                <w:szCs w:val="21"/>
              </w:rPr>
            </w:pPr>
          </w:p>
        </w:tc>
        <w:tc>
          <w:tcPr>
            <w:tcW w:w="895" w:type="dxa"/>
            <w:tcBorders>
              <w:top w:val="single" w:sz="4" w:space="0" w:color="auto"/>
              <w:left w:val="nil"/>
              <w:bottom w:val="single" w:sz="4" w:space="0" w:color="auto"/>
              <w:right w:val="nil"/>
            </w:tcBorders>
            <w:shd w:val="clear" w:color="auto" w:fill="auto"/>
            <w:noWrap/>
            <w:vAlign w:val="bottom"/>
          </w:tcPr>
          <w:p w14:paraId="1E5058AC" w14:textId="4765E020" w:rsidR="0079468E" w:rsidRPr="00EE1EBB" w:rsidRDefault="0079468E" w:rsidP="009A2C70">
            <w:pPr>
              <w:widowControl/>
              <w:jc w:val="right"/>
              <w:rPr>
                <w:rFonts w:ascii="Times New Roman" w:eastAsia="等线" w:hAnsi="Times New Roman" w:cs="Times New Roman"/>
                <w:b/>
                <w:bCs/>
                <w:color w:val="000000"/>
                <w:kern w:val="0"/>
                <w:szCs w:val="21"/>
              </w:rPr>
            </w:pPr>
          </w:p>
        </w:tc>
        <w:tc>
          <w:tcPr>
            <w:tcW w:w="899" w:type="dxa"/>
            <w:tcBorders>
              <w:top w:val="single" w:sz="4" w:space="0" w:color="auto"/>
              <w:left w:val="nil"/>
              <w:bottom w:val="single" w:sz="4" w:space="0" w:color="auto"/>
              <w:right w:val="nil"/>
            </w:tcBorders>
            <w:shd w:val="clear" w:color="auto" w:fill="auto"/>
            <w:noWrap/>
            <w:vAlign w:val="bottom"/>
          </w:tcPr>
          <w:p w14:paraId="0B6686DE" w14:textId="255EF83C" w:rsidR="0079468E" w:rsidRPr="00EE1EBB" w:rsidRDefault="0079468E" w:rsidP="009A2C70">
            <w:pPr>
              <w:widowControl/>
              <w:jc w:val="right"/>
              <w:rPr>
                <w:rFonts w:ascii="Times New Roman" w:eastAsia="等线" w:hAnsi="Times New Roman" w:cs="Times New Roman"/>
                <w:color w:val="000000"/>
                <w:kern w:val="0"/>
                <w:szCs w:val="21"/>
              </w:rPr>
            </w:pPr>
          </w:p>
        </w:tc>
        <w:tc>
          <w:tcPr>
            <w:tcW w:w="11841" w:type="dxa"/>
            <w:gridSpan w:val="8"/>
            <w:tcBorders>
              <w:top w:val="single" w:sz="4" w:space="0" w:color="auto"/>
              <w:left w:val="nil"/>
              <w:bottom w:val="single" w:sz="4" w:space="0" w:color="auto"/>
              <w:right w:val="nil"/>
            </w:tcBorders>
            <w:shd w:val="clear" w:color="auto" w:fill="auto"/>
            <w:noWrap/>
            <w:vAlign w:val="bottom"/>
            <w:hideMark/>
          </w:tcPr>
          <w:p w14:paraId="7750B7F4" w14:textId="2188F27F" w:rsidR="0079468E" w:rsidRPr="00EE1EBB" w:rsidRDefault="00746B5A" w:rsidP="009A2C70">
            <w:pPr>
              <w:widowControl/>
              <w:jc w:val="center"/>
              <w:rPr>
                <w:rFonts w:ascii="Times New Roman" w:eastAsia="等线" w:hAnsi="Times New Roman" w:cs="Times New Roman"/>
                <w:b/>
                <w:bCs/>
                <w:color w:val="000000"/>
                <w:kern w:val="0"/>
                <w:szCs w:val="21"/>
              </w:rPr>
            </w:pPr>
            <w:r w:rsidRPr="00EE1EBB">
              <w:rPr>
                <w:rFonts w:ascii="Times New Roman" w:eastAsia="等线" w:hAnsi="Times New Roman" w:cs="Times New Roman"/>
                <w:b/>
                <w:bCs/>
                <w:color w:val="000000"/>
                <w:kern w:val="0"/>
                <w:szCs w:val="21"/>
              </w:rPr>
              <w:t>Cumulative incidence from 2006 to 2050 (percent difference from base-case)</w:t>
            </w:r>
          </w:p>
        </w:tc>
      </w:tr>
      <w:tr w:rsidR="00EE1EBB" w:rsidRPr="00EE1EBB" w14:paraId="18491EC4" w14:textId="77777777" w:rsidTr="00EE1EBB">
        <w:trPr>
          <w:trHeight w:val="271"/>
          <w:jc w:val="center"/>
        </w:trPr>
        <w:tc>
          <w:tcPr>
            <w:tcW w:w="1772" w:type="dxa"/>
            <w:tcBorders>
              <w:top w:val="nil"/>
              <w:left w:val="nil"/>
              <w:bottom w:val="single" w:sz="4" w:space="0" w:color="auto"/>
              <w:right w:val="nil"/>
            </w:tcBorders>
            <w:shd w:val="clear" w:color="auto" w:fill="auto"/>
            <w:noWrap/>
            <w:vAlign w:val="bottom"/>
            <w:hideMark/>
          </w:tcPr>
          <w:p w14:paraId="26230DFB" w14:textId="77777777" w:rsidR="0079468E" w:rsidRPr="00EE1EBB" w:rsidRDefault="0079468E" w:rsidP="009A2C70">
            <w:pPr>
              <w:widowControl/>
              <w:jc w:val="left"/>
              <w:rPr>
                <w:rFonts w:ascii="Times New Roman" w:eastAsia="等线" w:hAnsi="Times New Roman" w:cs="Times New Roman"/>
                <w:b/>
                <w:bCs/>
                <w:color w:val="000000"/>
                <w:kern w:val="0"/>
                <w:szCs w:val="21"/>
              </w:rPr>
            </w:pPr>
            <w:r w:rsidRPr="00EE1EBB">
              <w:rPr>
                <w:rFonts w:ascii="Times New Roman" w:eastAsia="等线" w:hAnsi="Times New Roman" w:cs="Times New Roman"/>
                <w:b/>
                <w:bCs/>
                <w:color w:val="000000"/>
                <w:kern w:val="0"/>
                <w:szCs w:val="21"/>
              </w:rPr>
              <w:t>parameter</w:t>
            </w:r>
          </w:p>
        </w:tc>
        <w:tc>
          <w:tcPr>
            <w:tcW w:w="895" w:type="dxa"/>
            <w:tcBorders>
              <w:top w:val="nil"/>
              <w:left w:val="nil"/>
              <w:bottom w:val="single" w:sz="4" w:space="0" w:color="auto"/>
              <w:right w:val="nil"/>
            </w:tcBorders>
            <w:shd w:val="clear" w:color="auto" w:fill="auto"/>
            <w:noWrap/>
            <w:vAlign w:val="bottom"/>
          </w:tcPr>
          <w:p w14:paraId="29DC0A8F" w14:textId="1FC96278" w:rsidR="0079468E" w:rsidRPr="00EE1EBB" w:rsidRDefault="0079468E" w:rsidP="009A2C70">
            <w:pPr>
              <w:widowControl/>
              <w:jc w:val="right"/>
              <w:rPr>
                <w:rFonts w:ascii="Times New Roman" w:eastAsia="等线" w:hAnsi="Times New Roman" w:cs="Times New Roman"/>
                <w:b/>
                <w:bCs/>
                <w:color w:val="000000"/>
                <w:kern w:val="0"/>
                <w:szCs w:val="21"/>
              </w:rPr>
            </w:pPr>
          </w:p>
        </w:tc>
        <w:tc>
          <w:tcPr>
            <w:tcW w:w="895" w:type="dxa"/>
            <w:tcBorders>
              <w:top w:val="nil"/>
              <w:left w:val="nil"/>
              <w:bottom w:val="single" w:sz="4" w:space="0" w:color="auto"/>
              <w:right w:val="nil"/>
            </w:tcBorders>
            <w:shd w:val="clear" w:color="auto" w:fill="auto"/>
            <w:noWrap/>
            <w:vAlign w:val="bottom"/>
          </w:tcPr>
          <w:p w14:paraId="798DE883" w14:textId="5B0667CF" w:rsidR="0079468E" w:rsidRPr="00EE1EBB" w:rsidRDefault="0079468E" w:rsidP="009A2C70">
            <w:pPr>
              <w:widowControl/>
              <w:jc w:val="right"/>
              <w:rPr>
                <w:rFonts w:ascii="Times New Roman" w:eastAsia="等线" w:hAnsi="Times New Roman" w:cs="Times New Roman"/>
                <w:color w:val="000000"/>
                <w:kern w:val="0"/>
                <w:szCs w:val="21"/>
              </w:rPr>
            </w:pPr>
          </w:p>
        </w:tc>
        <w:tc>
          <w:tcPr>
            <w:tcW w:w="899" w:type="dxa"/>
            <w:tcBorders>
              <w:top w:val="nil"/>
              <w:left w:val="nil"/>
              <w:bottom w:val="single" w:sz="4" w:space="0" w:color="auto"/>
              <w:right w:val="nil"/>
            </w:tcBorders>
            <w:shd w:val="clear" w:color="auto" w:fill="auto"/>
            <w:noWrap/>
            <w:vAlign w:val="bottom"/>
          </w:tcPr>
          <w:p w14:paraId="541DDE41" w14:textId="75766B7C" w:rsidR="0079468E" w:rsidRPr="00EE1EBB" w:rsidRDefault="0079468E" w:rsidP="009A2C70">
            <w:pPr>
              <w:widowControl/>
              <w:jc w:val="right"/>
              <w:rPr>
                <w:rFonts w:ascii="Times New Roman" w:eastAsia="等线" w:hAnsi="Times New Roman" w:cs="Times New Roman"/>
                <w:color w:val="000000"/>
                <w:kern w:val="0"/>
                <w:szCs w:val="21"/>
              </w:rPr>
            </w:pPr>
          </w:p>
        </w:tc>
        <w:tc>
          <w:tcPr>
            <w:tcW w:w="1470" w:type="dxa"/>
            <w:tcBorders>
              <w:top w:val="nil"/>
              <w:left w:val="nil"/>
              <w:bottom w:val="single" w:sz="4" w:space="0" w:color="auto"/>
              <w:right w:val="nil"/>
            </w:tcBorders>
            <w:shd w:val="clear" w:color="auto" w:fill="auto"/>
            <w:noWrap/>
            <w:vAlign w:val="bottom"/>
            <w:hideMark/>
          </w:tcPr>
          <w:p w14:paraId="18E43669" w14:textId="77777777" w:rsidR="0079468E" w:rsidRPr="00EE1EBB" w:rsidRDefault="0079468E" w:rsidP="009A2C70">
            <w:pPr>
              <w:widowControl/>
              <w:jc w:val="center"/>
              <w:rPr>
                <w:rFonts w:ascii="Times New Roman" w:eastAsia="等线" w:hAnsi="Times New Roman" w:cs="Times New Roman"/>
                <w:b/>
                <w:bCs/>
                <w:color w:val="000000"/>
                <w:kern w:val="0"/>
                <w:szCs w:val="21"/>
              </w:rPr>
            </w:pPr>
            <w:r w:rsidRPr="00EE1EBB">
              <w:rPr>
                <w:rFonts w:ascii="Times New Roman" w:eastAsia="等线" w:hAnsi="Times New Roman" w:cs="Times New Roman"/>
                <w:b/>
                <w:bCs/>
                <w:color w:val="000000"/>
                <w:kern w:val="0"/>
                <w:szCs w:val="21"/>
              </w:rPr>
              <w:t>C</w:t>
            </w:r>
          </w:p>
        </w:tc>
        <w:tc>
          <w:tcPr>
            <w:tcW w:w="1467" w:type="dxa"/>
            <w:tcBorders>
              <w:top w:val="nil"/>
              <w:left w:val="nil"/>
              <w:bottom w:val="single" w:sz="4" w:space="0" w:color="auto"/>
              <w:right w:val="nil"/>
            </w:tcBorders>
            <w:shd w:val="clear" w:color="auto" w:fill="auto"/>
            <w:noWrap/>
            <w:vAlign w:val="bottom"/>
            <w:hideMark/>
          </w:tcPr>
          <w:p w14:paraId="060828F9" w14:textId="77777777" w:rsidR="0079468E" w:rsidRPr="00EE1EBB" w:rsidRDefault="0079468E" w:rsidP="009A2C70">
            <w:pPr>
              <w:widowControl/>
              <w:jc w:val="center"/>
              <w:rPr>
                <w:rFonts w:ascii="Times New Roman" w:eastAsia="等线" w:hAnsi="Times New Roman" w:cs="Times New Roman"/>
                <w:b/>
                <w:bCs/>
                <w:color w:val="000000"/>
                <w:kern w:val="0"/>
                <w:szCs w:val="21"/>
              </w:rPr>
            </w:pPr>
            <w:r w:rsidRPr="00EE1EBB">
              <w:rPr>
                <w:rFonts w:ascii="Times New Roman" w:eastAsia="等线" w:hAnsi="Times New Roman" w:cs="Times New Roman"/>
                <w:b/>
                <w:bCs/>
                <w:color w:val="000000"/>
                <w:kern w:val="0"/>
                <w:szCs w:val="21"/>
              </w:rPr>
              <w:t>DC</w:t>
            </w:r>
          </w:p>
        </w:tc>
        <w:tc>
          <w:tcPr>
            <w:tcW w:w="1467" w:type="dxa"/>
            <w:tcBorders>
              <w:top w:val="nil"/>
              <w:left w:val="nil"/>
              <w:bottom w:val="single" w:sz="4" w:space="0" w:color="auto"/>
              <w:right w:val="nil"/>
            </w:tcBorders>
            <w:shd w:val="clear" w:color="auto" w:fill="auto"/>
            <w:noWrap/>
            <w:vAlign w:val="bottom"/>
            <w:hideMark/>
          </w:tcPr>
          <w:p w14:paraId="02188F3C" w14:textId="77777777" w:rsidR="0079468E" w:rsidRPr="00EE1EBB" w:rsidRDefault="0079468E" w:rsidP="009A2C70">
            <w:pPr>
              <w:widowControl/>
              <w:jc w:val="center"/>
              <w:rPr>
                <w:rFonts w:ascii="Times New Roman" w:eastAsia="等线" w:hAnsi="Times New Roman" w:cs="Times New Roman"/>
                <w:b/>
                <w:bCs/>
                <w:color w:val="000000"/>
                <w:kern w:val="0"/>
                <w:szCs w:val="21"/>
              </w:rPr>
            </w:pPr>
            <w:r w:rsidRPr="00EE1EBB">
              <w:rPr>
                <w:rFonts w:ascii="Times New Roman" w:eastAsia="等线" w:hAnsi="Times New Roman" w:cs="Times New Roman"/>
                <w:b/>
                <w:bCs/>
                <w:color w:val="000000"/>
                <w:kern w:val="0"/>
                <w:szCs w:val="21"/>
              </w:rPr>
              <w:t>HCC</w:t>
            </w:r>
          </w:p>
        </w:tc>
        <w:tc>
          <w:tcPr>
            <w:tcW w:w="1467" w:type="dxa"/>
            <w:tcBorders>
              <w:top w:val="nil"/>
              <w:left w:val="nil"/>
              <w:bottom w:val="single" w:sz="4" w:space="0" w:color="auto"/>
              <w:right w:val="nil"/>
            </w:tcBorders>
            <w:shd w:val="clear" w:color="auto" w:fill="auto"/>
            <w:noWrap/>
            <w:vAlign w:val="bottom"/>
            <w:hideMark/>
          </w:tcPr>
          <w:p w14:paraId="033B9BCF" w14:textId="77777777" w:rsidR="0079468E" w:rsidRPr="00EE1EBB" w:rsidRDefault="0079468E" w:rsidP="009A2C70">
            <w:pPr>
              <w:widowControl/>
              <w:jc w:val="center"/>
              <w:rPr>
                <w:rFonts w:ascii="Times New Roman" w:eastAsia="等线" w:hAnsi="Times New Roman" w:cs="Times New Roman"/>
                <w:b/>
                <w:bCs/>
                <w:color w:val="000000"/>
                <w:kern w:val="0"/>
                <w:szCs w:val="21"/>
              </w:rPr>
            </w:pPr>
            <w:r w:rsidRPr="00EE1EBB">
              <w:rPr>
                <w:rFonts w:ascii="Times New Roman" w:eastAsia="等线" w:hAnsi="Times New Roman" w:cs="Times New Roman"/>
                <w:b/>
                <w:bCs/>
                <w:color w:val="000000"/>
                <w:kern w:val="0"/>
                <w:szCs w:val="21"/>
              </w:rPr>
              <w:t>LT</w:t>
            </w:r>
          </w:p>
        </w:tc>
        <w:tc>
          <w:tcPr>
            <w:tcW w:w="1467" w:type="dxa"/>
            <w:tcBorders>
              <w:top w:val="nil"/>
              <w:left w:val="nil"/>
              <w:bottom w:val="single" w:sz="4" w:space="0" w:color="auto"/>
              <w:right w:val="nil"/>
            </w:tcBorders>
            <w:shd w:val="clear" w:color="auto" w:fill="auto"/>
            <w:noWrap/>
            <w:vAlign w:val="bottom"/>
            <w:hideMark/>
          </w:tcPr>
          <w:p w14:paraId="20D511B8" w14:textId="77777777" w:rsidR="0079468E" w:rsidRPr="00EE1EBB" w:rsidRDefault="0079468E" w:rsidP="009A2C70">
            <w:pPr>
              <w:widowControl/>
              <w:jc w:val="center"/>
              <w:rPr>
                <w:rFonts w:ascii="Times New Roman" w:eastAsia="等线" w:hAnsi="Times New Roman" w:cs="Times New Roman"/>
                <w:b/>
                <w:bCs/>
                <w:color w:val="000000"/>
                <w:kern w:val="0"/>
                <w:szCs w:val="21"/>
              </w:rPr>
            </w:pPr>
            <w:r w:rsidRPr="00EE1EBB">
              <w:rPr>
                <w:rFonts w:ascii="Times New Roman" w:eastAsia="等线" w:hAnsi="Times New Roman" w:cs="Times New Roman"/>
                <w:b/>
                <w:bCs/>
                <w:color w:val="000000"/>
                <w:kern w:val="0"/>
                <w:szCs w:val="21"/>
              </w:rPr>
              <w:t>C death</w:t>
            </w:r>
          </w:p>
        </w:tc>
        <w:tc>
          <w:tcPr>
            <w:tcW w:w="1467" w:type="dxa"/>
            <w:tcBorders>
              <w:top w:val="nil"/>
              <w:left w:val="nil"/>
              <w:bottom w:val="single" w:sz="4" w:space="0" w:color="auto"/>
              <w:right w:val="nil"/>
            </w:tcBorders>
            <w:shd w:val="clear" w:color="auto" w:fill="auto"/>
            <w:noWrap/>
            <w:vAlign w:val="bottom"/>
            <w:hideMark/>
          </w:tcPr>
          <w:p w14:paraId="29158F31" w14:textId="77777777" w:rsidR="0079468E" w:rsidRPr="00EE1EBB" w:rsidRDefault="0079468E" w:rsidP="009A2C70">
            <w:pPr>
              <w:widowControl/>
              <w:jc w:val="center"/>
              <w:rPr>
                <w:rFonts w:ascii="Times New Roman" w:eastAsia="等线" w:hAnsi="Times New Roman" w:cs="Times New Roman"/>
                <w:b/>
                <w:bCs/>
                <w:color w:val="000000"/>
                <w:kern w:val="0"/>
                <w:szCs w:val="21"/>
              </w:rPr>
            </w:pPr>
            <w:r w:rsidRPr="00EE1EBB">
              <w:rPr>
                <w:rFonts w:ascii="Times New Roman" w:eastAsia="等线" w:hAnsi="Times New Roman" w:cs="Times New Roman"/>
                <w:b/>
                <w:bCs/>
                <w:color w:val="000000"/>
                <w:kern w:val="0"/>
                <w:szCs w:val="21"/>
              </w:rPr>
              <w:t>DC death</w:t>
            </w:r>
          </w:p>
        </w:tc>
        <w:tc>
          <w:tcPr>
            <w:tcW w:w="1467" w:type="dxa"/>
            <w:tcBorders>
              <w:top w:val="nil"/>
              <w:left w:val="nil"/>
              <w:bottom w:val="single" w:sz="4" w:space="0" w:color="auto"/>
              <w:right w:val="nil"/>
            </w:tcBorders>
            <w:shd w:val="clear" w:color="auto" w:fill="auto"/>
            <w:noWrap/>
            <w:vAlign w:val="bottom"/>
            <w:hideMark/>
          </w:tcPr>
          <w:p w14:paraId="3B230459" w14:textId="77777777" w:rsidR="0079468E" w:rsidRPr="00EE1EBB" w:rsidRDefault="0079468E" w:rsidP="009A2C70">
            <w:pPr>
              <w:widowControl/>
              <w:jc w:val="center"/>
              <w:rPr>
                <w:rFonts w:ascii="Times New Roman" w:eastAsia="等线" w:hAnsi="Times New Roman" w:cs="Times New Roman"/>
                <w:b/>
                <w:bCs/>
                <w:color w:val="000000"/>
                <w:kern w:val="0"/>
                <w:szCs w:val="21"/>
              </w:rPr>
            </w:pPr>
            <w:r w:rsidRPr="00EE1EBB">
              <w:rPr>
                <w:rFonts w:ascii="Times New Roman" w:eastAsia="等线" w:hAnsi="Times New Roman" w:cs="Times New Roman"/>
                <w:b/>
                <w:bCs/>
                <w:color w:val="000000"/>
                <w:kern w:val="0"/>
                <w:szCs w:val="21"/>
              </w:rPr>
              <w:t>HCC death</w:t>
            </w:r>
          </w:p>
        </w:tc>
        <w:tc>
          <w:tcPr>
            <w:tcW w:w="1569" w:type="dxa"/>
            <w:tcBorders>
              <w:top w:val="nil"/>
              <w:left w:val="nil"/>
              <w:bottom w:val="single" w:sz="4" w:space="0" w:color="auto"/>
              <w:right w:val="nil"/>
            </w:tcBorders>
            <w:shd w:val="clear" w:color="auto" w:fill="auto"/>
            <w:noWrap/>
            <w:vAlign w:val="bottom"/>
            <w:hideMark/>
          </w:tcPr>
          <w:p w14:paraId="496A90FD" w14:textId="77777777" w:rsidR="0079468E" w:rsidRPr="00EE1EBB" w:rsidRDefault="0079468E" w:rsidP="009A2C70">
            <w:pPr>
              <w:widowControl/>
              <w:jc w:val="center"/>
              <w:rPr>
                <w:rFonts w:ascii="Times New Roman" w:eastAsia="等线" w:hAnsi="Times New Roman" w:cs="Times New Roman"/>
                <w:b/>
                <w:bCs/>
                <w:color w:val="000000"/>
                <w:kern w:val="0"/>
                <w:szCs w:val="21"/>
              </w:rPr>
            </w:pPr>
            <w:r w:rsidRPr="00EE1EBB">
              <w:rPr>
                <w:rFonts w:ascii="Times New Roman" w:eastAsia="等线" w:hAnsi="Times New Roman" w:cs="Times New Roman"/>
                <w:b/>
                <w:bCs/>
                <w:color w:val="000000"/>
                <w:kern w:val="0"/>
                <w:szCs w:val="21"/>
              </w:rPr>
              <w:t>LT death</w:t>
            </w:r>
          </w:p>
        </w:tc>
      </w:tr>
      <w:tr w:rsidR="00EE1EBB" w:rsidRPr="00EE1EBB" w14:paraId="20491CDB" w14:textId="77777777" w:rsidTr="00EE1EBB">
        <w:trPr>
          <w:trHeight w:val="271"/>
          <w:jc w:val="center"/>
        </w:trPr>
        <w:tc>
          <w:tcPr>
            <w:tcW w:w="1772" w:type="dxa"/>
            <w:tcBorders>
              <w:top w:val="nil"/>
              <w:left w:val="nil"/>
              <w:bottom w:val="single" w:sz="4" w:space="0" w:color="auto"/>
              <w:right w:val="nil"/>
            </w:tcBorders>
            <w:shd w:val="clear" w:color="auto" w:fill="auto"/>
            <w:noWrap/>
            <w:vAlign w:val="bottom"/>
            <w:hideMark/>
          </w:tcPr>
          <w:p w14:paraId="482E0B69" w14:textId="77777777" w:rsidR="0079468E" w:rsidRPr="00EE1EBB" w:rsidRDefault="0079468E" w:rsidP="009A2C70">
            <w:pPr>
              <w:widowControl/>
              <w:jc w:val="left"/>
              <w:rPr>
                <w:rFonts w:ascii="Times New Roman" w:eastAsia="等线" w:hAnsi="Times New Roman" w:cs="Times New Roman"/>
                <w:color w:val="000000"/>
                <w:kern w:val="0"/>
                <w:szCs w:val="21"/>
              </w:rPr>
            </w:pPr>
            <w:r w:rsidRPr="00EE1EBB">
              <w:rPr>
                <w:rFonts w:ascii="Times New Roman" w:eastAsia="等线" w:hAnsi="Times New Roman" w:cs="Times New Roman"/>
                <w:color w:val="000000"/>
                <w:kern w:val="0"/>
                <w:szCs w:val="21"/>
              </w:rPr>
              <w:t>base-case results</w:t>
            </w:r>
          </w:p>
        </w:tc>
        <w:tc>
          <w:tcPr>
            <w:tcW w:w="895" w:type="dxa"/>
            <w:tcBorders>
              <w:top w:val="nil"/>
              <w:left w:val="nil"/>
              <w:bottom w:val="single" w:sz="4" w:space="0" w:color="auto"/>
              <w:right w:val="nil"/>
            </w:tcBorders>
            <w:shd w:val="clear" w:color="auto" w:fill="auto"/>
            <w:noWrap/>
            <w:vAlign w:val="bottom"/>
          </w:tcPr>
          <w:p w14:paraId="29789C8E" w14:textId="685F9FE5" w:rsidR="0079468E" w:rsidRPr="00EE1EBB" w:rsidRDefault="0079468E" w:rsidP="009A2C70">
            <w:pPr>
              <w:widowControl/>
              <w:jc w:val="right"/>
              <w:rPr>
                <w:rFonts w:ascii="Times New Roman" w:eastAsia="等线" w:hAnsi="Times New Roman" w:cs="Times New Roman"/>
                <w:color w:val="000000"/>
                <w:kern w:val="0"/>
                <w:szCs w:val="21"/>
              </w:rPr>
            </w:pPr>
          </w:p>
        </w:tc>
        <w:tc>
          <w:tcPr>
            <w:tcW w:w="895" w:type="dxa"/>
            <w:tcBorders>
              <w:top w:val="nil"/>
              <w:left w:val="nil"/>
              <w:bottom w:val="single" w:sz="4" w:space="0" w:color="auto"/>
              <w:right w:val="nil"/>
            </w:tcBorders>
            <w:shd w:val="clear" w:color="auto" w:fill="auto"/>
            <w:noWrap/>
            <w:vAlign w:val="bottom"/>
          </w:tcPr>
          <w:p w14:paraId="131AAC29" w14:textId="43A9E915" w:rsidR="0079468E" w:rsidRPr="00EE1EBB" w:rsidRDefault="0079468E" w:rsidP="009A2C70">
            <w:pPr>
              <w:widowControl/>
              <w:jc w:val="right"/>
              <w:rPr>
                <w:rFonts w:ascii="Times New Roman" w:eastAsia="等线" w:hAnsi="Times New Roman" w:cs="Times New Roman"/>
                <w:color w:val="000000"/>
                <w:kern w:val="0"/>
                <w:szCs w:val="21"/>
              </w:rPr>
            </w:pPr>
          </w:p>
        </w:tc>
        <w:tc>
          <w:tcPr>
            <w:tcW w:w="899" w:type="dxa"/>
            <w:tcBorders>
              <w:top w:val="nil"/>
              <w:left w:val="nil"/>
              <w:bottom w:val="single" w:sz="4" w:space="0" w:color="auto"/>
              <w:right w:val="nil"/>
            </w:tcBorders>
            <w:shd w:val="clear" w:color="auto" w:fill="auto"/>
            <w:noWrap/>
            <w:vAlign w:val="bottom"/>
          </w:tcPr>
          <w:p w14:paraId="014B59B2" w14:textId="0BD34926" w:rsidR="0079468E" w:rsidRPr="00EE1EBB" w:rsidRDefault="0079468E" w:rsidP="009A2C70">
            <w:pPr>
              <w:widowControl/>
              <w:jc w:val="right"/>
              <w:rPr>
                <w:rFonts w:ascii="Times New Roman" w:eastAsia="等线" w:hAnsi="Times New Roman" w:cs="Times New Roman"/>
                <w:color w:val="000000"/>
                <w:kern w:val="0"/>
                <w:szCs w:val="21"/>
              </w:rPr>
            </w:pPr>
          </w:p>
        </w:tc>
        <w:tc>
          <w:tcPr>
            <w:tcW w:w="1470" w:type="dxa"/>
            <w:tcBorders>
              <w:top w:val="nil"/>
              <w:left w:val="nil"/>
              <w:bottom w:val="single" w:sz="4" w:space="0" w:color="auto"/>
              <w:right w:val="nil"/>
            </w:tcBorders>
            <w:shd w:val="clear" w:color="auto" w:fill="auto"/>
            <w:noWrap/>
            <w:vAlign w:val="bottom"/>
            <w:hideMark/>
          </w:tcPr>
          <w:p w14:paraId="42BCA900" w14:textId="50DED6FD" w:rsidR="0079468E" w:rsidRPr="00EE1EBB" w:rsidRDefault="0079468E" w:rsidP="009A2C70">
            <w:pPr>
              <w:widowControl/>
              <w:jc w:val="center"/>
              <w:rPr>
                <w:rFonts w:ascii="Times New Roman" w:eastAsia="等线" w:hAnsi="Times New Roman" w:cs="Times New Roman"/>
                <w:color w:val="000000"/>
                <w:kern w:val="0"/>
                <w:szCs w:val="21"/>
              </w:rPr>
            </w:pPr>
            <w:r w:rsidRPr="00EE1EBB">
              <w:rPr>
                <w:rFonts w:ascii="Times New Roman" w:eastAsia="等线" w:hAnsi="Times New Roman" w:cs="Times New Roman"/>
                <w:color w:val="000000"/>
                <w:kern w:val="0"/>
                <w:szCs w:val="21"/>
              </w:rPr>
              <w:t>13.81</w:t>
            </w:r>
          </w:p>
        </w:tc>
        <w:tc>
          <w:tcPr>
            <w:tcW w:w="1467" w:type="dxa"/>
            <w:tcBorders>
              <w:top w:val="nil"/>
              <w:left w:val="nil"/>
              <w:bottom w:val="single" w:sz="4" w:space="0" w:color="auto"/>
              <w:right w:val="nil"/>
            </w:tcBorders>
            <w:shd w:val="clear" w:color="auto" w:fill="auto"/>
            <w:noWrap/>
            <w:vAlign w:val="bottom"/>
            <w:hideMark/>
          </w:tcPr>
          <w:p w14:paraId="5AAC4CB3" w14:textId="0FEA941C" w:rsidR="0079468E" w:rsidRPr="00EE1EBB" w:rsidRDefault="0079468E" w:rsidP="009A2C70">
            <w:pPr>
              <w:widowControl/>
              <w:jc w:val="center"/>
              <w:rPr>
                <w:rFonts w:ascii="Times New Roman" w:eastAsia="等线" w:hAnsi="Times New Roman" w:cs="Times New Roman"/>
                <w:color w:val="000000"/>
                <w:kern w:val="0"/>
                <w:szCs w:val="21"/>
              </w:rPr>
            </w:pPr>
            <w:r w:rsidRPr="00EE1EBB">
              <w:rPr>
                <w:rFonts w:ascii="Times New Roman" w:eastAsia="等线" w:hAnsi="Times New Roman" w:cs="Times New Roman"/>
                <w:color w:val="000000"/>
                <w:kern w:val="0"/>
                <w:szCs w:val="21"/>
              </w:rPr>
              <w:t>4.76</w:t>
            </w:r>
          </w:p>
        </w:tc>
        <w:tc>
          <w:tcPr>
            <w:tcW w:w="1467" w:type="dxa"/>
            <w:tcBorders>
              <w:top w:val="nil"/>
              <w:left w:val="nil"/>
              <w:bottom w:val="single" w:sz="4" w:space="0" w:color="auto"/>
              <w:right w:val="nil"/>
            </w:tcBorders>
            <w:shd w:val="clear" w:color="auto" w:fill="auto"/>
            <w:noWrap/>
            <w:vAlign w:val="bottom"/>
            <w:hideMark/>
          </w:tcPr>
          <w:p w14:paraId="1F076352" w14:textId="3540B4BD" w:rsidR="0079468E" w:rsidRPr="00EE1EBB" w:rsidRDefault="0079468E" w:rsidP="009A2C70">
            <w:pPr>
              <w:widowControl/>
              <w:jc w:val="center"/>
              <w:rPr>
                <w:rFonts w:ascii="Times New Roman" w:eastAsia="等线" w:hAnsi="Times New Roman" w:cs="Times New Roman"/>
                <w:color w:val="000000"/>
                <w:kern w:val="0"/>
                <w:szCs w:val="21"/>
              </w:rPr>
            </w:pPr>
            <w:r w:rsidRPr="00EE1EBB">
              <w:rPr>
                <w:rFonts w:ascii="Times New Roman" w:eastAsia="等线" w:hAnsi="Times New Roman" w:cs="Times New Roman"/>
                <w:color w:val="000000"/>
                <w:kern w:val="0"/>
                <w:szCs w:val="21"/>
              </w:rPr>
              <w:t>13.27</w:t>
            </w:r>
          </w:p>
        </w:tc>
        <w:tc>
          <w:tcPr>
            <w:tcW w:w="1467" w:type="dxa"/>
            <w:tcBorders>
              <w:top w:val="nil"/>
              <w:left w:val="nil"/>
              <w:bottom w:val="single" w:sz="4" w:space="0" w:color="auto"/>
              <w:right w:val="nil"/>
            </w:tcBorders>
            <w:shd w:val="clear" w:color="auto" w:fill="auto"/>
            <w:noWrap/>
            <w:vAlign w:val="bottom"/>
            <w:hideMark/>
          </w:tcPr>
          <w:p w14:paraId="7979F0AA" w14:textId="0E6283D7" w:rsidR="0079468E" w:rsidRPr="00EE1EBB" w:rsidRDefault="0079468E" w:rsidP="009A2C70">
            <w:pPr>
              <w:widowControl/>
              <w:jc w:val="center"/>
              <w:rPr>
                <w:rFonts w:ascii="Times New Roman" w:eastAsia="等线" w:hAnsi="Times New Roman" w:cs="Times New Roman"/>
                <w:color w:val="000000"/>
                <w:kern w:val="0"/>
                <w:szCs w:val="21"/>
              </w:rPr>
            </w:pPr>
            <w:r w:rsidRPr="00EE1EBB">
              <w:rPr>
                <w:rFonts w:ascii="Times New Roman" w:eastAsia="等线" w:hAnsi="Times New Roman" w:cs="Times New Roman"/>
                <w:color w:val="000000"/>
                <w:kern w:val="0"/>
                <w:szCs w:val="21"/>
              </w:rPr>
              <w:t>183.35</w:t>
            </w:r>
          </w:p>
        </w:tc>
        <w:tc>
          <w:tcPr>
            <w:tcW w:w="1467" w:type="dxa"/>
            <w:tcBorders>
              <w:top w:val="nil"/>
              <w:left w:val="nil"/>
              <w:bottom w:val="single" w:sz="4" w:space="0" w:color="auto"/>
              <w:right w:val="nil"/>
            </w:tcBorders>
            <w:shd w:val="clear" w:color="auto" w:fill="auto"/>
            <w:noWrap/>
            <w:vAlign w:val="bottom"/>
            <w:hideMark/>
          </w:tcPr>
          <w:p w14:paraId="5612AC95" w14:textId="74688606" w:rsidR="0079468E" w:rsidRPr="00EE1EBB" w:rsidRDefault="0079468E" w:rsidP="009A2C70">
            <w:pPr>
              <w:widowControl/>
              <w:jc w:val="center"/>
              <w:rPr>
                <w:rFonts w:ascii="Times New Roman" w:eastAsia="等线" w:hAnsi="Times New Roman" w:cs="Times New Roman"/>
                <w:color w:val="000000"/>
                <w:kern w:val="0"/>
                <w:szCs w:val="21"/>
              </w:rPr>
            </w:pPr>
            <w:r w:rsidRPr="00EE1EBB">
              <w:rPr>
                <w:rFonts w:ascii="Times New Roman" w:eastAsia="等线" w:hAnsi="Times New Roman" w:cs="Times New Roman"/>
                <w:color w:val="000000"/>
                <w:kern w:val="0"/>
                <w:szCs w:val="21"/>
              </w:rPr>
              <w:t>1.72</w:t>
            </w:r>
          </w:p>
        </w:tc>
        <w:tc>
          <w:tcPr>
            <w:tcW w:w="1467" w:type="dxa"/>
            <w:tcBorders>
              <w:top w:val="nil"/>
              <w:left w:val="nil"/>
              <w:bottom w:val="single" w:sz="4" w:space="0" w:color="auto"/>
              <w:right w:val="nil"/>
            </w:tcBorders>
            <w:shd w:val="clear" w:color="auto" w:fill="auto"/>
            <w:noWrap/>
            <w:vAlign w:val="bottom"/>
            <w:hideMark/>
          </w:tcPr>
          <w:p w14:paraId="2573AFAA" w14:textId="68EA99D9" w:rsidR="0079468E" w:rsidRPr="00EE1EBB" w:rsidRDefault="0079468E" w:rsidP="009A2C70">
            <w:pPr>
              <w:widowControl/>
              <w:jc w:val="center"/>
              <w:rPr>
                <w:rFonts w:ascii="Times New Roman" w:eastAsia="等线" w:hAnsi="Times New Roman" w:cs="Times New Roman"/>
                <w:color w:val="000000"/>
                <w:kern w:val="0"/>
                <w:szCs w:val="21"/>
              </w:rPr>
            </w:pPr>
            <w:r w:rsidRPr="00EE1EBB">
              <w:rPr>
                <w:rFonts w:ascii="Times New Roman" w:eastAsia="等线" w:hAnsi="Times New Roman" w:cs="Times New Roman"/>
                <w:color w:val="000000"/>
                <w:kern w:val="0"/>
                <w:szCs w:val="21"/>
              </w:rPr>
              <w:t>1.33</w:t>
            </w:r>
          </w:p>
        </w:tc>
        <w:tc>
          <w:tcPr>
            <w:tcW w:w="1467" w:type="dxa"/>
            <w:tcBorders>
              <w:top w:val="nil"/>
              <w:left w:val="nil"/>
              <w:bottom w:val="single" w:sz="4" w:space="0" w:color="auto"/>
              <w:right w:val="nil"/>
            </w:tcBorders>
            <w:shd w:val="clear" w:color="auto" w:fill="auto"/>
            <w:noWrap/>
            <w:vAlign w:val="bottom"/>
            <w:hideMark/>
          </w:tcPr>
          <w:p w14:paraId="6226D6EF" w14:textId="0B1D1BD6" w:rsidR="0079468E" w:rsidRPr="00EE1EBB" w:rsidRDefault="0079468E" w:rsidP="009A2C70">
            <w:pPr>
              <w:widowControl/>
              <w:jc w:val="center"/>
              <w:rPr>
                <w:rFonts w:ascii="Times New Roman" w:eastAsia="等线" w:hAnsi="Times New Roman" w:cs="Times New Roman"/>
                <w:color w:val="000000"/>
                <w:kern w:val="0"/>
                <w:szCs w:val="21"/>
              </w:rPr>
            </w:pPr>
            <w:r w:rsidRPr="00EE1EBB">
              <w:rPr>
                <w:rFonts w:ascii="Times New Roman" w:eastAsia="等线" w:hAnsi="Times New Roman" w:cs="Times New Roman"/>
                <w:color w:val="000000"/>
                <w:kern w:val="0"/>
                <w:szCs w:val="21"/>
              </w:rPr>
              <w:t>11.60</w:t>
            </w:r>
          </w:p>
        </w:tc>
        <w:tc>
          <w:tcPr>
            <w:tcW w:w="1569" w:type="dxa"/>
            <w:tcBorders>
              <w:top w:val="nil"/>
              <w:left w:val="nil"/>
              <w:bottom w:val="single" w:sz="4" w:space="0" w:color="auto"/>
              <w:right w:val="nil"/>
            </w:tcBorders>
            <w:shd w:val="clear" w:color="auto" w:fill="auto"/>
            <w:noWrap/>
            <w:vAlign w:val="bottom"/>
            <w:hideMark/>
          </w:tcPr>
          <w:p w14:paraId="07108849" w14:textId="76C199D6" w:rsidR="0079468E" w:rsidRPr="00EE1EBB" w:rsidRDefault="0079468E" w:rsidP="009A2C70">
            <w:pPr>
              <w:widowControl/>
              <w:jc w:val="center"/>
              <w:rPr>
                <w:rFonts w:ascii="Times New Roman" w:eastAsia="等线" w:hAnsi="Times New Roman" w:cs="Times New Roman"/>
                <w:color w:val="000000"/>
                <w:kern w:val="0"/>
                <w:szCs w:val="21"/>
              </w:rPr>
            </w:pPr>
            <w:r w:rsidRPr="00EE1EBB">
              <w:rPr>
                <w:rFonts w:ascii="Times New Roman" w:eastAsia="等线" w:hAnsi="Times New Roman" w:cs="Times New Roman"/>
                <w:color w:val="000000"/>
                <w:kern w:val="0"/>
                <w:szCs w:val="21"/>
              </w:rPr>
              <w:t>129.59</w:t>
            </w:r>
          </w:p>
        </w:tc>
      </w:tr>
      <w:tr w:rsidR="0079468E" w:rsidRPr="00EE1EBB" w14:paraId="4BF40462" w14:textId="77777777" w:rsidTr="00EE1EBB">
        <w:trPr>
          <w:trHeight w:val="271"/>
          <w:jc w:val="center"/>
        </w:trPr>
        <w:tc>
          <w:tcPr>
            <w:tcW w:w="16302" w:type="dxa"/>
            <w:gridSpan w:val="12"/>
            <w:tcBorders>
              <w:top w:val="nil"/>
              <w:left w:val="nil"/>
              <w:bottom w:val="nil"/>
            </w:tcBorders>
            <w:shd w:val="clear" w:color="auto" w:fill="auto"/>
            <w:noWrap/>
            <w:vAlign w:val="bottom"/>
            <w:hideMark/>
          </w:tcPr>
          <w:p w14:paraId="0B6F67F6" w14:textId="34A0D556" w:rsidR="0079468E" w:rsidRPr="00EE1EBB" w:rsidRDefault="0079468E" w:rsidP="009A2C70">
            <w:pPr>
              <w:widowControl/>
              <w:jc w:val="left"/>
              <w:rPr>
                <w:rFonts w:ascii="Times New Roman" w:eastAsia="Times New Roman" w:hAnsi="Times New Roman" w:cs="Times New Roman"/>
                <w:kern w:val="0"/>
                <w:szCs w:val="21"/>
              </w:rPr>
            </w:pPr>
            <w:r w:rsidRPr="00EE1EBB">
              <w:rPr>
                <w:rFonts w:ascii="Times New Roman" w:eastAsia="等线" w:hAnsi="Times New Roman" w:cs="Times New Roman"/>
                <w:b/>
                <w:bCs/>
                <w:color w:val="000000"/>
                <w:kern w:val="0"/>
                <w:szCs w:val="21"/>
              </w:rPr>
              <w:t>chronic HBV-infected population characteristics</w:t>
            </w:r>
          </w:p>
        </w:tc>
      </w:tr>
      <w:tr w:rsidR="00D07678" w:rsidRPr="00EE1EBB" w14:paraId="639308B9" w14:textId="77777777" w:rsidTr="00EE1EBB">
        <w:trPr>
          <w:trHeight w:val="271"/>
          <w:jc w:val="center"/>
        </w:trPr>
        <w:tc>
          <w:tcPr>
            <w:tcW w:w="4461" w:type="dxa"/>
            <w:gridSpan w:val="4"/>
            <w:tcBorders>
              <w:top w:val="nil"/>
              <w:left w:val="nil"/>
              <w:bottom w:val="nil"/>
              <w:right w:val="nil"/>
            </w:tcBorders>
            <w:shd w:val="clear" w:color="auto" w:fill="auto"/>
            <w:noWrap/>
            <w:vAlign w:val="bottom"/>
            <w:hideMark/>
          </w:tcPr>
          <w:p w14:paraId="677B99FA" w14:textId="4A9BD02D" w:rsidR="0079468E" w:rsidRPr="00EE1EBB" w:rsidRDefault="0079468E" w:rsidP="009A2C70">
            <w:pPr>
              <w:widowControl/>
              <w:jc w:val="left"/>
              <w:rPr>
                <w:rFonts w:ascii="Times New Roman" w:eastAsia="等线" w:hAnsi="Times New Roman" w:cs="Times New Roman"/>
                <w:b/>
                <w:bCs/>
                <w:color w:val="000000"/>
                <w:kern w:val="0"/>
                <w:szCs w:val="21"/>
              </w:rPr>
            </w:pPr>
            <w:r w:rsidRPr="00EE1EBB">
              <w:rPr>
                <w:rFonts w:ascii="Times New Roman" w:eastAsia="等线" w:hAnsi="Times New Roman" w:cs="Times New Roman"/>
                <w:b/>
                <w:bCs/>
                <w:color w:val="000000"/>
                <w:kern w:val="0"/>
                <w:szCs w:val="21"/>
              </w:rPr>
              <w:t>total chronic HBV infected population(million)</w:t>
            </w:r>
          </w:p>
        </w:tc>
        <w:tc>
          <w:tcPr>
            <w:tcW w:w="1470" w:type="dxa"/>
            <w:tcBorders>
              <w:top w:val="nil"/>
              <w:left w:val="nil"/>
              <w:bottom w:val="nil"/>
              <w:right w:val="nil"/>
            </w:tcBorders>
            <w:shd w:val="clear" w:color="auto" w:fill="auto"/>
            <w:noWrap/>
            <w:vAlign w:val="bottom"/>
          </w:tcPr>
          <w:p w14:paraId="0BCEF134" w14:textId="77777777" w:rsidR="0079468E" w:rsidRPr="00EE1EBB" w:rsidRDefault="0079468E" w:rsidP="009A2C70">
            <w:pPr>
              <w:widowControl/>
              <w:jc w:val="center"/>
              <w:rPr>
                <w:rFonts w:ascii="Times New Roman" w:eastAsia="等线" w:hAnsi="Times New Roman" w:cs="Times New Roman"/>
                <w:b/>
                <w:bCs/>
                <w:color w:val="000000"/>
                <w:kern w:val="0"/>
                <w:szCs w:val="21"/>
              </w:rPr>
            </w:pPr>
          </w:p>
        </w:tc>
        <w:tc>
          <w:tcPr>
            <w:tcW w:w="1467" w:type="dxa"/>
            <w:tcBorders>
              <w:top w:val="nil"/>
              <w:left w:val="nil"/>
              <w:bottom w:val="nil"/>
              <w:right w:val="nil"/>
            </w:tcBorders>
            <w:shd w:val="clear" w:color="auto" w:fill="auto"/>
            <w:noWrap/>
            <w:vAlign w:val="bottom"/>
            <w:hideMark/>
          </w:tcPr>
          <w:p w14:paraId="1D080227" w14:textId="77777777" w:rsidR="0079468E" w:rsidRPr="00EE1EBB" w:rsidRDefault="0079468E" w:rsidP="009A2C70">
            <w:pPr>
              <w:widowControl/>
              <w:jc w:val="center"/>
              <w:rPr>
                <w:rFonts w:ascii="Times New Roman" w:eastAsia="Times New Roman" w:hAnsi="Times New Roman" w:cs="Times New Roman"/>
                <w:kern w:val="0"/>
                <w:szCs w:val="21"/>
              </w:rPr>
            </w:pPr>
          </w:p>
        </w:tc>
        <w:tc>
          <w:tcPr>
            <w:tcW w:w="1467" w:type="dxa"/>
            <w:tcBorders>
              <w:top w:val="nil"/>
              <w:left w:val="nil"/>
              <w:bottom w:val="nil"/>
              <w:right w:val="nil"/>
            </w:tcBorders>
            <w:shd w:val="clear" w:color="auto" w:fill="auto"/>
            <w:noWrap/>
            <w:vAlign w:val="bottom"/>
            <w:hideMark/>
          </w:tcPr>
          <w:p w14:paraId="574756BA" w14:textId="77777777" w:rsidR="0079468E" w:rsidRPr="00EE1EBB" w:rsidRDefault="0079468E" w:rsidP="009A2C70">
            <w:pPr>
              <w:widowControl/>
              <w:jc w:val="center"/>
              <w:rPr>
                <w:rFonts w:ascii="Times New Roman" w:eastAsia="Times New Roman" w:hAnsi="Times New Roman" w:cs="Times New Roman"/>
                <w:kern w:val="0"/>
                <w:szCs w:val="21"/>
              </w:rPr>
            </w:pPr>
          </w:p>
        </w:tc>
        <w:tc>
          <w:tcPr>
            <w:tcW w:w="1467" w:type="dxa"/>
            <w:tcBorders>
              <w:top w:val="nil"/>
              <w:left w:val="nil"/>
              <w:bottom w:val="nil"/>
              <w:right w:val="nil"/>
            </w:tcBorders>
            <w:shd w:val="clear" w:color="auto" w:fill="auto"/>
            <w:noWrap/>
            <w:vAlign w:val="bottom"/>
            <w:hideMark/>
          </w:tcPr>
          <w:p w14:paraId="66D6FF20" w14:textId="77777777" w:rsidR="0079468E" w:rsidRPr="00EE1EBB" w:rsidRDefault="0079468E" w:rsidP="009A2C70">
            <w:pPr>
              <w:widowControl/>
              <w:jc w:val="center"/>
              <w:rPr>
                <w:rFonts w:ascii="Times New Roman" w:eastAsia="Times New Roman" w:hAnsi="Times New Roman" w:cs="Times New Roman"/>
                <w:kern w:val="0"/>
                <w:szCs w:val="21"/>
              </w:rPr>
            </w:pPr>
          </w:p>
        </w:tc>
        <w:tc>
          <w:tcPr>
            <w:tcW w:w="1467" w:type="dxa"/>
            <w:tcBorders>
              <w:top w:val="nil"/>
              <w:left w:val="nil"/>
              <w:bottom w:val="nil"/>
              <w:right w:val="nil"/>
            </w:tcBorders>
            <w:shd w:val="clear" w:color="auto" w:fill="auto"/>
            <w:noWrap/>
            <w:vAlign w:val="bottom"/>
            <w:hideMark/>
          </w:tcPr>
          <w:p w14:paraId="61065B7E" w14:textId="77777777" w:rsidR="0079468E" w:rsidRPr="00EE1EBB" w:rsidRDefault="0079468E" w:rsidP="009A2C70">
            <w:pPr>
              <w:widowControl/>
              <w:jc w:val="center"/>
              <w:rPr>
                <w:rFonts w:ascii="Times New Roman" w:eastAsia="Times New Roman" w:hAnsi="Times New Roman" w:cs="Times New Roman"/>
                <w:kern w:val="0"/>
                <w:szCs w:val="21"/>
              </w:rPr>
            </w:pPr>
          </w:p>
        </w:tc>
        <w:tc>
          <w:tcPr>
            <w:tcW w:w="1467" w:type="dxa"/>
            <w:tcBorders>
              <w:top w:val="nil"/>
              <w:left w:val="nil"/>
              <w:bottom w:val="nil"/>
              <w:right w:val="nil"/>
            </w:tcBorders>
            <w:shd w:val="clear" w:color="auto" w:fill="auto"/>
            <w:noWrap/>
            <w:vAlign w:val="bottom"/>
            <w:hideMark/>
          </w:tcPr>
          <w:p w14:paraId="4BF0EE0E" w14:textId="77777777" w:rsidR="0079468E" w:rsidRPr="00EE1EBB" w:rsidRDefault="0079468E" w:rsidP="009A2C70">
            <w:pPr>
              <w:widowControl/>
              <w:jc w:val="center"/>
              <w:rPr>
                <w:rFonts w:ascii="Times New Roman" w:eastAsia="Times New Roman" w:hAnsi="Times New Roman" w:cs="Times New Roman"/>
                <w:kern w:val="0"/>
                <w:szCs w:val="21"/>
              </w:rPr>
            </w:pPr>
          </w:p>
        </w:tc>
        <w:tc>
          <w:tcPr>
            <w:tcW w:w="1467" w:type="dxa"/>
            <w:tcBorders>
              <w:top w:val="nil"/>
              <w:left w:val="nil"/>
              <w:bottom w:val="nil"/>
              <w:right w:val="nil"/>
            </w:tcBorders>
            <w:shd w:val="clear" w:color="auto" w:fill="auto"/>
            <w:noWrap/>
            <w:vAlign w:val="bottom"/>
            <w:hideMark/>
          </w:tcPr>
          <w:p w14:paraId="74E95D88" w14:textId="77777777" w:rsidR="0079468E" w:rsidRPr="00EE1EBB" w:rsidRDefault="0079468E" w:rsidP="009A2C70">
            <w:pPr>
              <w:widowControl/>
              <w:jc w:val="center"/>
              <w:rPr>
                <w:rFonts w:ascii="Times New Roman" w:eastAsia="Times New Roman" w:hAnsi="Times New Roman" w:cs="Times New Roman"/>
                <w:kern w:val="0"/>
                <w:szCs w:val="21"/>
              </w:rPr>
            </w:pPr>
          </w:p>
        </w:tc>
        <w:tc>
          <w:tcPr>
            <w:tcW w:w="1569" w:type="dxa"/>
            <w:tcBorders>
              <w:top w:val="nil"/>
              <w:left w:val="nil"/>
              <w:bottom w:val="nil"/>
              <w:right w:val="nil"/>
            </w:tcBorders>
            <w:shd w:val="clear" w:color="auto" w:fill="auto"/>
            <w:noWrap/>
            <w:vAlign w:val="bottom"/>
            <w:hideMark/>
          </w:tcPr>
          <w:p w14:paraId="37B6316E" w14:textId="77777777" w:rsidR="0079468E" w:rsidRPr="00EE1EBB" w:rsidRDefault="0079468E" w:rsidP="009A2C70">
            <w:pPr>
              <w:widowControl/>
              <w:jc w:val="center"/>
              <w:rPr>
                <w:rFonts w:ascii="Times New Roman" w:eastAsia="Times New Roman" w:hAnsi="Times New Roman" w:cs="Times New Roman"/>
                <w:kern w:val="0"/>
                <w:szCs w:val="21"/>
              </w:rPr>
            </w:pPr>
          </w:p>
        </w:tc>
      </w:tr>
      <w:tr w:rsidR="00EE1EBB" w:rsidRPr="00EE1EBB" w14:paraId="34D2DAC3" w14:textId="77777777" w:rsidTr="00EE1EBB">
        <w:trPr>
          <w:trHeight w:val="271"/>
          <w:jc w:val="center"/>
        </w:trPr>
        <w:tc>
          <w:tcPr>
            <w:tcW w:w="1772" w:type="dxa"/>
            <w:tcBorders>
              <w:top w:val="nil"/>
              <w:left w:val="nil"/>
              <w:bottom w:val="nil"/>
              <w:right w:val="nil"/>
            </w:tcBorders>
            <w:shd w:val="clear" w:color="auto" w:fill="auto"/>
            <w:noWrap/>
            <w:vAlign w:val="bottom"/>
            <w:hideMark/>
          </w:tcPr>
          <w:p w14:paraId="1AC29127" w14:textId="77777777" w:rsidR="0079468E" w:rsidRPr="00EE1EBB" w:rsidRDefault="0079468E" w:rsidP="009A2C70">
            <w:pPr>
              <w:widowControl/>
              <w:jc w:val="left"/>
              <w:rPr>
                <w:rFonts w:ascii="Times New Roman" w:eastAsia="等线" w:hAnsi="Times New Roman" w:cs="Times New Roman"/>
                <w:color w:val="000000"/>
                <w:kern w:val="0"/>
                <w:szCs w:val="21"/>
              </w:rPr>
            </w:pPr>
            <w:r w:rsidRPr="00EE1EBB">
              <w:rPr>
                <w:rFonts w:ascii="Times New Roman" w:eastAsia="等线" w:hAnsi="Times New Roman" w:cs="Times New Roman"/>
                <w:color w:val="000000"/>
                <w:kern w:val="0"/>
                <w:szCs w:val="21"/>
              </w:rPr>
              <w:t>in 2006</w:t>
            </w:r>
          </w:p>
        </w:tc>
        <w:tc>
          <w:tcPr>
            <w:tcW w:w="895" w:type="dxa"/>
            <w:tcBorders>
              <w:top w:val="nil"/>
              <w:left w:val="nil"/>
              <w:bottom w:val="nil"/>
              <w:right w:val="nil"/>
            </w:tcBorders>
            <w:shd w:val="clear" w:color="auto" w:fill="auto"/>
            <w:noWrap/>
            <w:vAlign w:val="bottom"/>
            <w:hideMark/>
          </w:tcPr>
          <w:p w14:paraId="354746E2" w14:textId="1925164B" w:rsidR="0079468E" w:rsidRPr="00EE1EBB" w:rsidRDefault="0079468E" w:rsidP="009A2C70">
            <w:pPr>
              <w:widowControl/>
              <w:jc w:val="left"/>
              <w:rPr>
                <w:rFonts w:ascii="Times New Roman" w:eastAsia="等线" w:hAnsi="Times New Roman" w:cs="Times New Roman"/>
                <w:color w:val="000000"/>
                <w:kern w:val="0"/>
                <w:szCs w:val="21"/>
              </w:rPr>
            </w:pPr>
            <w:r w:rsidRPr="00EE1EBB">
              <w:rPr>
                <w:rFonts w:ascii="Times New Roman" w:eastAsia="等线" w:hAnsi="Times New Roman" w:cs="Times New Roman"/>
                <w:color w:val="000000"/>
                <w:kern w:val="0"/>
                <w:szCs w:val="21"/>
              </w:rPr>
              <w:t xml:space="preserve">86.39 </w:t>
            </w:r>
          </w:p>
        </w:tc>
        <w:tc>
          <w:tcPr>
            <w:tcW w:w="895" w:type="dxa"/>
            <w:tcBorders>
              <w:top w:val="nil"/>
              <w:left w:val="nil"/>
              <w:bottom w:val="nil"/>
              <w:right w:val="nil"/>
            </w:tcBorders>
            <w:shd w:val="clear" w:color="auto" w:fill="auto"/>
            <w:noWrap/>
            <w:vAlign w:val="bottom"/>
          </w:tcPr>
          <w:p w14:paraId="0A770B0C" w14:textId="43B5A4EC" w:rsidR="0079468E" w:rsidRPr="00EE1EBB" w:rsidRDefault="0079468E" w:rsidP="009A2C70">
            <w:pPr>
              <w:widowControl/>
              <w:jc w:val="right"/>
              <w:rPr>
                <w:rFonts w:ascii="Times New Roman" w:eastAsia="等线" w:hAnsi="Times New Roman" w:cs="Times New Roman"/>
                <w:color w:val="000000"/>
                <w:kern w:val="0"/>
                <w:szCs w:val="21"/>
              </w:rPr>
            </w:pPr>
          </w:p>
        </w:tc>
        <w:tc>
          <w:tcPr>
            <w:tcW w:w="899" w:type="dxa"/>
            <w:tcBorders>
              <w:top w:val="nil"/>
              <w:left w:val="nil"/>
              <w:bottom w:val="nil"/>
              <w:right w:val="nil"/>
            </w:tcBorders>
            <w:shd w:val="clear" w:color="auto" w:fill="auto"/>
            <w:noWrap/>
            <w:vAlign w:val="bottom"/>
          </w:tcPr>
          <w:p w14:paraId="13EF6EA7" w14:textId="093EA7BD" w:rsidR="0079468E" w:rsidRPr="00EE1EBB" w:rsidRDefault="0079468E" w:rsidP="009A2C70">
            <w:pPr>
              <w:widowControl/>
              <w:jc w:val="right"/>
              <w:rPr>
                <w:rFonts w:ascii="Times New Roman" w:eastAsia="等线" w:hAnsi="Times New Roman" w:cs="Times New Roman"/>
                <w:color w:val="000000"/>
                <w:kern w:val="0"/>
                <w:szCs w:val="21"/>
              </w:rPr>
            </w:pPr>
          </w:p>
        </w:tc>
        <w:tc>
          <w:tcPr>
            <w:tcW w:w="1470" w:type="dxa"/>
            <w:tcBorders>
              <w:top w:val="nil"/>
              <w:left w:val="nil"/>
              <w:bottom w:val="nil"/>
              <w:right w:val="nil"/>
            </w:tcBorders>
            <w:shd w:val="clear" w:color="auto" w:fill="auto"/>
            <w:noWrap/>
            <w:vAlign w:val="bottom"/>
            <w:hideMark/>
          </w:tcPr>
          <w:p w14:paraId="6374C559" w14:textId="77777777" w:rsidR="0079468E" w:rsidRPr="00EE1EBB" w:rsidRDefault="0079468E" w:rsidP="009A2C70">
            <w:pPr>
              <w:widowControl/>
              <w:jc w:val="center"/>
              <w:rPr>
                <w:rFonts w:ascii="Times New Roman" w:eastAsia="等线" w:hAnsi="Times New Roman" w:cs="Times New Roman"/>
                <w:color w:val="000000"/>
                <w:kern w:val="0"/>
                <w:sz w:val="18"/>
                <w:szCs w:val="21"/>
              </w:rPr>
            </w:pPr>
            <w:r w:rsidRPr="00EE1EBB">
              <w:rPr>
                <w:rFonts w:ascii="Times New Roman" w:eastAsia="等线" w:hAnsi="Times New Roman" w:cs="Times New Roman"/>
                <w:color w:val="000000"/>
                <w:kern w:val="0"/>
                <w:sz w:val="18"/>
                <w:szCs w:val="21"/>
              </w:rPr>
              <w:t>13.21 (-4.32%)</w:t>
            </w:r>
          </w:p>
        </w:tc>
        <w:tc>
          <w:tcPr>
            <w:tcW w:w="1467" w:type="dxa"/>
            <w:tcBorders>
              <w:top w:val="nil"/>
              <w:left w:val="nil"/>
              <w:bottom w:val="nil"/>
              <w:right w:val="nil"/>
            </w:tcBorders>
            <w:shd w:val="clear" w:color="auto" w:fill="auto"/>
            <w:noWrap/>
            <w:vAlign w:val="bottom"/>
            <w:hideMark/>
          </w:tcPr>
          <w:p w14:paraId="11C3C884" w14:textId="77777777" w:rsidR="0079468E" w:rsidRPr="00EE1EBB" w:rsidRDefault="0079468E" w:rsidP="009A2C70">
            <w:pPr>
              <w:widowControl/>
              <w:jc w:val="center"/>
              <w:rPr>
                <w:rFonts w:ascii="Times New Roman" w:eastAsia="等线" w:hAnsi="Times New Roman" w:cs="Times New Roman"/>
                <w:color w:val="000000"/>
                <w:kern w:val="0"/>
                <w:sz w:val="18"/>
                <w:szCs w:val="21"/>
              </w:rPr>
            </w:pPr>
            <w:r w:rsidRPr="00EE1EBB">
              <w:rPr>
                <w:rFonts w:ascii="Times New Roman" w:eastAsia="等线" w:hAnsi="Times New Roman" w:cs="Times New Roman"/>
                <w:color w:val="000000"/>
                <w:kern w:val="0"/>
                <w:sz w:val="18"/>
                <w:szCs w:val="21"/>
              </w:rPr>
              <w:t>4.47 (-5.94%)</w:t>
            </w:r>
          </w:p>
        </w:tc>
        <w:tc>
          <w:tcPr>
            <w:tcW w:w="1467" w:type="dxa"/>
            <w:tcBorders>
              <w:top w:val="nil"/>
              <w:left w:val="nil"/>
              <w:bottom w:val="nil"/>
              <w:right w:val="nil"/>
            </w:tcBorders>
            <w:shd w:val="clear" w:color="auto" w:fill="auto"/>
            <w:noWrap/>
            <w:vAlign w:val="bottom"/>
            <w:hideMark/>
          </w:tcPr>
          <w:p w14:paraId="1EF039FC" w14:textId="77777777" w:rsidR="0079468E" w:rsidRPr="00EE1EBB" w:rsidRDefault="0079468E" w:rsidP="009A2C70">
            <w:pPr>
              <w:widowControl/>
              <w:jc w:val="center"/>
              <w:rPr>
                <w:rFonts w:ascii="Times New Roman" w:eastAsia="等线" w:hAnsi="Times New Roman" w:cs="Times New Roman"/>
                <w:color w:val="000000"/>
                <w:kern w:val="0"/>
                <w:sz w:val="18"/>
                <w:szCs w:val="21"/>
              </w:rPr>
            </w:pPr>
            <w:r w:rsidRPr="00EE1EBB">
              <w:rPr>
                <w:rFonts w:ascii="Times New Roman" w:eastAsia="等线" w:hAnsi="Times New Roman" w:cs="Times New Roman"/>
                <w:color w:val="000000"/>
                <w:kern w:val="0"/>
                <w:sz w:val="18"/>
                <w:szCs w:val="21"/>
              </w:rPr>
              <w:t>12.58 (-5.19%)</w:t>
            </w:r>
          </w:p>
        </w:tc>
        <w:tc>
          <w:tcPr>
            <w:tcW w:w="1467" w:type="dxa"/>
            <w:tcBorders>
              <w:top w:val="nil"/>
              <w:left w:val="nil"/>
              <w:bottom w:val="nil"/>
              <w:right w:val="nil"/>
            </w:tcBorders>
            <w:shd w:val="clear" w:color="auto" w:fill="auto"/>
            <w:noWrap/>
            <w:vAlign w:val="bottom"/>
            <w:hideMark/>
          </w:tcPr>
          <w:p w14:paraId="00ED3DB6" w14:textId="77777777" w:rsidR="0079468E" w:rsidRPr="00EE1EBB" w:rsidRDefault="0079468E" w:rsidP="009A2C70">
            <w:pPr>
              <w:widowControl/>
              <w:jc w:val="center"/>
              <w:rPr>
                <w:rFonts w:ascii="Times New Roman" w:eastAsia="等线" w:hAnsi="Times New Roman" w:cs="Times New Roman"/>
                <w:color w:val="000000"/>
                <w:kern w:val="0"/>
                <w:sz w:val="18"/>
                <w:szCs w:val="21"/>
              </w:rPr>
            </w:pPr>
            <w:r w:rsidRPr="00EE1EBB">
              <w:rPr>
                <w:rFonts w:ascii="Times New Roman" w:eastAsia="等线" w:hAnsi="Times New Roman" w:cs="Times New Roman"/>
                <w:color w:val="000000"/>
                <w:kern w:val="0"/>
                <w:sz w:val="18"/>
                <w:szCs w:val="21"/>
              </w:rPr>
              <w:t>164.46 (-10.3%)</w:t>
            </w:r>
          </w:p>
        </w:tc>
        <w:tc>
          <w:tcPr>
            <w:tcW w:w="1467" w:type="dxa"/>
            <w:tcBorders>
              <w:top w:val="nil"/>
              <w:left w:val="nil"/>
              <w:bottom w:val="nil"/>
              <w:right w:val="nil"/>
            </w:tcBorders>
            <w:shd w:val="clear" w:color="auto" w:fill="auto"/>
            <w:noWrap/>
            <w:vAlign w:val="bottom"/>
            <w:hideMark/>
          </w:tcPr>
          <w:p w14:paraId="28651555" w14:textId="77777777" w:rsidR="0079468E" w:rsidRPr="00EE1EBB" w:rsidRDefault="0079468E" w:rsidP="009A2C70">
            <w:pPr>
              <w:widowControl/>
              <w:jc w:val="center"/>
              <w:rPr>
                <w:rFonts w:ascii="Times New Roman" w:eastAsia="等线" w:hAnsi="Times New Roman" w:cs="Times New Roman"/>
                <w:color w:val="000000"/>
                <w:kern w:val="0"/>
                <w:sz w:val="18"/>
                <w:szCs w:val="21"/>
              </w:rPr>
            </w:pPr>
            <w:r w:rsidRPr="00EE1EBB">
              <w:rPr>
                <w:rFonts w:ascii="Times New Roman" w:eastAsia="等线" w:hAnsi="Times New Roman" w:cs="Times New Roman"/>
                <w:color w:val="000000"/>
                <w:kern w:val="0"/>
                <w:sz w:val="18"/>
                <w:szCs w:val="21"/>
              </w:rPr>
              <w:t>1.62 (-5.39%)</w:t>
            </w:r>
          </w:p>
        </w:tc>
        <w:tc>
          <w:tcPr>
            <w:tcW w:w="1467" w:type="dxa"/>
            <w:tcBorders>
              <w:top w:val="nil"/>
              <w:left w:val="nil"/>
              <w:bottom w:val="nil"/>
              <w:right w:val="nil"/>
            </w:tcBorders>
            <w:shd w:val="clear" w:color="auto" w:fill="auto"/>
            <w:noWrap/>
            <w:vAlign w:val="bottom"/>
            <w:hideMark/>
          </w:tcPr>
          <w:p w14:paraId="48F029C8" w14:textId="77777777" w:rsidR="0079468E" w:rsidRPr="00EE1EBB" w:rsidRDefault="0079468E" w:rsidP="009A2C70">
            <w:pPr>
              <w:widowControl/>
              <w:jc w:val="center"/>
              <w:rPr>
                <w:rFonts w:ascii="Times New Roman" w:eastAsia="等线" w:hAnsi="Times New Roman" w:cs="Times New Roman"/>
                <w:color w:val="000000"/>
                <w:kern w:val="0"/>
                <w:sz w:val="18"/>
                <w:szCs w:val="21"/>
              </w:rPr>
            </w:pPr>
            <w:r w:rsidRPr="00EE1EBB">
              <w:rPr>
                <w:rFonts w:ascii="Times New Roman" w:eastAsia="等线" w:hAnsi="Times New Roman" w:cs="Times New Roman"/>
                <w:color w:val="000000"/>
                <w:kern w:val="0"/>
                <w:sz w:val="18"/>
                <w:szCs w:val="21"/>
              </w:rPr>
              <w:t>1.34 (0.96%)</w:t>
            </w:r>
          </w:p>
        </w:tc>
        <w:tc>
          <w:tcPr>
            <w:tcW w:w="1467" w:type="dxa"/>
            <w:tcBorders>
              <w:top w:val="nil"/>
              <w:left w:val="nil"/>
              <w:bottom w:val="nil"/>
              <w:right w:val="nil"/>
            </w:tcBorders>
            <w:shd w:val="clear" w:color="auto" w:fill="auto"/>
            <w:noWrap/>
            <w:vAlign w:val="bottom"/>
            <w:hideMark/>
          </w:tcPr>
          <w:p w14:paraId="407FC312" w14:textId="77777777" w:rsidR="0079468E" w:rsidRPr="00EE1EBB" w:rsidRDefault="0079468E" w:rsidP="009A2C70">
            <w:pPr>
              <w:widowControl/>
              <w:jc w:val="center"/>
              <w:rPr>
                <w:rFonts w:ascii="Times New Roman" w:eastAsia="等线" w:hAnsi="Times New Roman" w:cs="Times New Roman"/>
                <w:color w:val="000000"/>
                <w:kern w:val="0"/>
                <w:sz w:val="18"/>
                <w:szCs w:val="21"/>
              </w:rPr>
            </w:pPr>
            <w:r w:rsidRPr="00EE1EBB">
              <w:rPr>
                <w:rFonts w:ascii="Times New Roman" w:eastAsia="等线" w:hAnsi="Times New Roman" w:cs="Times New Roman"/>
                <w:color w:val="000000"/>
                <w:kern w:val="0"/>
                <w:sz w:val="18"/>
                <w:szCs w:val="21"/>
              </w:rPr>
              <w:t>11.15 (-3.82%)</w:t>
            </w:r>
          </w:p>
        </w:tc>
        <w:tc>
          <w:tcPr>
            <w:tcW w:w="1569" w:type="dxa"/>
            <w:tcBorders>
              <w:top w:val="nil"/>
              <w:left w:val="nil"/>
              <w:bottom w:val="nil"/>
              <w:right w:val="nil"/>
            </w:tcBorders>
            <w:shd w:val="clear" w:color="auto" w:fill="auto"/>
            <w:noWrap/>
            <w:vAlign w:val="bottom"/>
            <w:hideMark/>
          </w:tcPr>
          <w:p w14:paraId="006B70CB" w14:textId="77777777" w:rsidR="0079468E" w:rsidRPr="00EE1EBB" w:rsidRDefault="0079468E" w:rsidP="009A2C70">
            <w:pPr>
              <w:widowControl/>
              <w:jc w:val="center"/>
              <w:rPr>
                <w:rFonts w:ascii="Times New Roman" w:eastAsia="等线" w:hAnsi="Times New Roman" w:cs="Times New Roman"/>
                <w:color w:val="000000"/>
                <w:kern w:val="0"/>
                <w:sz w:val="18"/>
                <w:szCs w:val="21"/>
              </w:rPr>
            </w:pPr>
            <w:r w:rsidRPr="00EE1EBB">
              <w:rPr>
                <w:rFonts w:ascii="Times New Roman" w:eastAsia="等线" w:hAnsi="Times New Roman" w:cs="Times New Roman"/>
                <w:color w:val="000000"/>
                <w:kern w:val="0"/>
                <w:sz w:val="18"/>
                <w:szCs w:val="21"/>
              </w:rPr>
              <w:t>119.62 (-7.69%)</w:t>
            </w:r>
          </w:p>
        </w:tc>
      </w:tr>
      <w:tr w:rsidR="00EE1EBB" w:rsidRPr="00EE1EBB" w14:paraId="3DC1946C" w14:textId="77777777" w:rsidTr="00EE1EBB">
        <w:trPr>
          <w:trHeight w:val="271"/>
          <w:jc w:val="center"/>
        </w:trPr>
        <w:tc>
          <w:tcPr>
            <w:tcW w:w="1772" w:type="dxa"/>
            <w:tcBorders>
              <w:top w:val="nil"/>
              <w:left w:val="nil"/>
              <w:bottom w:val="nil"/>
              <w:right w:val="nil"/>
            </w:tcBorders>
            <w:shd w:val="clear" w:color="auto" w:fill="auto"/>
            <w:noWrap/>
            <w:vAlign w:val="bottom"/>
            <w:hideMark/>
          </w:tcPr>
          <w:p w14:paraId="181F3B77" w14:textId="77777777" w:rsidR="0079468E" w:rsidRPr="00EE1EBB" w:rsidRDefault="0079468E" w:rsidP="009A2C70">
            <w:pPr>
              <w:widowControl/>
              <w:jc w:val="left"/>
              <w:rPr>
                <w:rFonts w:ascii="Times New Roman" w:eastAsia="等线" w:hAnsi="Times New Roman" w:cs="Times New Roman"/>
                <w:color w:val="000000"/>
                <w:kern w:val="0"/>
                <w:szCs w:val="21"/>
              </w:rPr>
            </w:pPr>
            <w:r w:rsidRPr="00EE1EBB">
              <w:rPr>
                <w:rFonts w:ascii="Times New Roman" w:eastAsia="等线" w:hAnsi="Times New Roman" w:cs="Times New Roman"/>
                <w:color w:val="000000"/>
                <w:kern w:val="0"/>
                <w:szCs w:val="21"/>
              </w:rPr>
              <w:t>in 2006</w:t>
            </w:r>
          </w:p>
        </w:tc>
        <w:tc>
          <w:tcPr>
            <w:tcW w:w="895" w:type="dxa"/>
            <w:tcBorders>
              <w:top w:val="nil"/>
              <w:left w:val="nil"/>
              <w:bottom w:val="nil"/>
              <w:right w:val="nil"/>
            </w:tcBorders>
            <w:shd w:val="clear" w:color="auto" w:fill="auto"/>
            <w:noWrap/>
            <w:vAlign w:val="bottom"/>
            <w:hideMark/>
          </w:tcPr>
          <w:p w14:paraId="0139144C" w14:textId="3ED4EAC0" w:rsidR="0079468E" w:rsidRPr="00EE1EBB" w:rsidRDefault="0079468E" w:rsidP="009A2C70">
            <w:pPr>
              <w:widowControl/>
              <w:jc w:val="left"/>
              <w:rPr>
                <w:rFonts w:ascii="Times New Roman" w:eastAsia="等线" w:hAnsi="Times New Roman" w:cs="Times New Roman"/>
                <w:color w:val="000000"/>
                <w:kern w:val="0"/>
                <w:szCs w:val="21"/>
              </w:rPr>
            </w:pPr>
            <w:r w:rsidRPr="00EE1EBB">
              <w:rPr>
                <w:rFonts w:ascii="Times New Roman" w:eastAsia="等线" w:hAnsi="Times New Roman" w:cs="Times New Roman"/>
                <w:color w:val="000000"/>
                <w:kern w:val="0"/>
                <w:szCs w:val="21"/>
              </w:rPr>
              <w:t xml:space="preserve">99.48 </w:t>
            </w:r>
          </w:p>
        </w:tc>
        <w:tc>
          <w:tcPr>
            <w:tcW w:w="895" w:type="dxa"/>
            <w:tcBorders>
              <w:top w:val="nil"/>
              <w:left w:val="nil"/>
              <w:bottom w:val="nil"/>
              <w:right w:val="nil"/>
            </w:tcBorders>
            <w:shd w:val="clear" w:color="auto" w:fill="auto"/>
            <w:noWrap/>
            <w:vAlign w:val="bottom"/>
          </w:tcPr>
          <w:p w14:paraId="05CC4B18" w14:textId="448B0C2D" w:rsidR="0079468E" w:rsidRPr="00EE1EBB" w:rsidRDefault="0079468E" w:rsidP="009A2C70">
            <w:pPr>
              <w:widowControl/>
              <w:jc w:val="right"/>
              <w:rPr>
                <w:rFonts w:ascii="Times New Roman" w:eastAsia="等线" w:hAnsi="Times New Roman" w:cs="Times New Roman"/>
                <w:color w:val="000000"/>
                <w:kern w:val="0"/>
                <w:szCs w:val="21"/>
              </w:rPr>
            </w:pPr>
          </w:p>
        </w:tc>
        <w:tc>
          <w:tcPr>
            <w:tcW w:w="899" w:type="dxa"/>
            <w:tcBorders>
              <w:top w:val="nil"/>
              <w:left w:val="nil"/>
              <w:bottom w:val="nil"/>
              <w:right w:val="nil"/>
            </w:tcBorders>
            <w:shd w:val="clear" w:color="auto" w:fill="auto"/>
            <w:noWrap/>
            <w:vAlign w:val="bottom"/>
          </w:tcPr>
          <w:p w14:paraId="09697848" w14:textId="2A84D278" w:rsidR="0079468E" w:rsidRPr="00EE1EBB" w:rsidRDefault="0079468E" w:rsidP="009A2C70">
            <w:pPr>
              <w:widowControl/>
              <w:jc w:val="right"/>
              <w:rPr>
                <w:rFonts w:ascii="Times New Roman" w:eastAsia="等线" w:hAnsi="Times New Roman" w:cs="Times New Roman"/>
                <w:color w:val="000000"/>
                <w:kern w:val="0"/>
                <w:szCs w:val="21"/>
              </w:rPr>
            </w:pPr>
          </w:p>
        </w:tc>
        <w:tc>
          <w:tcPr>
            <w:tcW w:w="1470" w:type="dxa"/>
            <w:tcBorders>
              <w:top w:val="nil"/>
              <w:left w:val="nil"/>
              <w:bottom w:val="nil"/>
              <w:right w:val="nil"/>
            </w:tcBorders>
            <w:shd w:val="clear" w:color="auto" w:fill="auto"/>
            <w:noWrap/>
            <w:vAlign w:val="bottom"/>
            <w:hideMark/>
          </w:tcPr>
          <w:p w14:paraId="2E380AFD" w14:textId="77777777" w:rsidR="0079468E" w:rsidRPr="00EE1EBB" w:rsidRDefault="0079468E" w:rsidP="009A2C70">
            <w:pPr>
              <w:widowControl/>
              <w:jc w:val="center"/>
              <w:rPr>
                <w:rFonts w:ascii="Times New Roman" w:eastAsia="等线" w:hAnsi="Times New Roman" w:cs="Times New Roman"/>
                <w:color w:val="000000"/>
                <w:kern w:val="0"/>
                <w:sz w:val="18"/>
                <w:szCs w:val="21"/>
              </w:rPr>
            </w:pPr>
            <w:r w:rsidRPr="00EE1EBB">
              <w:rPr>
                <w:rFonts w:ascii="Times New Roman" w:eastAsia="等线" w:hAnsi="Times New Roman" w:cs="Times New Roman"/>
                <w:color w:val="000000"/>
                <w:kern w:val="0"/>
                <w:sz w:val="18"/>
                <w:szCs w:val="21"/>
              </w:rPr>
              <w:t>14.67 (6.27%)</w:t>
            </w:r>
          </w:p>
        </w:tc>
        <w:tc>
          <w:tcPr>
            <w:tcW w:w="1467" w:type="dxa"/>
            <w:tcBorders>
              <w:top w:val="nil"/>
              <w:left w:val="nil"/>
              <w:bottom w:val="nil"/>
              <w:right w:val="nil"/>
            </w:tcBorders>
            <w:shd w:val="clear" w:color="auto" w:fill="auto"/>
            <w:noWrap/>
            <w:vAlign w:val="bottom"/>
            <w:hideMark/>
          </w:tcPr>
          <w:p w14:paraId="370A5DE7" w14:textId="77777777" w:rsidR="0079468E" w:rsidRPr="00EE1EBB" w:rsidRDefault="0079468E" w:rsidP="009A2C70">
            <w:pPr>
              <w:widowControl/>
              <w:jc w:val="center"/>
              <w:rPr>
                <w:rFonts w:ascii="Times New Roman" w:eastAsia="等线" w:hAnsi="Times New Roman" w:cs="Times New Roman"/>
                <w:color w:val="000000"/>
                <w:kern w:val="0"/>
                <w:sz w:val="18"/>
                <w:szCs w:val="21"/>
              </w:rPr>
            </w:pPr>
            <w:r w:rsidRPr="00EE1EBB">
              <w:rPr>
                <w:rFonts w:ascii="Times New Roman" w:eastAsia="等线" w:hAnsi="Times New Roman" w:cs="Times New Roman"/>
                <w:color w:val="000000"/>
                <w:kern w:val="0"/>
                <w:sz w:val="18"/>
                <w:szCs w:val="21"/>
              </w:rPr>
              <w:t>4.95 (4.2%)</w:t>
            </w:r>
          </w:p>
        </w:tc>
        <w:tc>
          <w:tcPr>
            <w:tcW w:w="1467" w:type="dxa"/>
            <w:tcBorders>
              <w:top w:val="nil"/>
              <w:left w:val="nil"/>
              <w:bottom w:val="nil"/>
              <w:right w:val="nil"/>
            </w:tcBorders>
            <w:shd w:val="clear" w:color="auto" w:fill="auto"/>
            <w:noWrap/>
            <w:vAlign w:val="bottom"/>
            <w:hideMark/>
          </w:tcPr>
          <w:p w14:paraId="23C12DF4" w14:textId="77777777" w:rsidR="0079468E" w:rsidRPr="00EE1EBB" w:rsidRDefault="0079468E" w:rsidP="009A2C70">
            <w:pPr>
              <w:widowControl/>
              <w:jc w:val="center"/>
              <w:rPr>
                <w:rFonts w:ascii="Times New Roman" w:eastAsia="等线" w:hAnsi="Times New Roman" w:cs="Times New Roman"/>
                <w:color w:val="000000"/>
                <w:kern w:val="0"/>
                <w:sz w:val="18"/>
                <w:szCs w:val="21"/>
              </w:rPr>
            </w:pPr>
            <w:r w:rsidRPr="00EE1EBB">
              <w:rPr>
                <w:rFonts w:ascii="Times New Roman" w:eastAsia="等线" w:hAnsi="Times New Roman" w:cs="Times New Roman"/>
                <w:color w:val="000000"/>
                <w:kern w:val="0"/>
                <w:sz w:val="18"/>
                <w:szCs w:val="21"/>
              </w:rPr>
              <w:t>13.97 (5.22%)</w:t>
            </w:r>
          </w:p>
        </w:tc>
        <w:tc>
          <w:tcPr>
            <w:tcW w:w="1467" w:type="dxa"/>
            <w:tcBorders>
              <w:top w:val="nil"/>
              <w:left w:val="nil"/>
              <w:bottom w:val="nil"/>
              <w:right w:val="nil"/>
            </w:tcBorders>
            <w:shd w:val="clear" w:color="auto" w:fill="auto"/>
            <w:noWrap/>
            <w:vAlign w:val="bottom"/>
            <w:hideMark/>
          </w:tcPr>
          <w:p w14:paraId="450CA49C" w14:textId="77777777" w:rsidR="0079468E" w:rsidRPr="00EE1EBB" w:rsidRDefault="0079468E" w:rsidP="009A2C70">
            <w:pPr>
              <w:widowControl/>
              <w:jc w:val="center"/>
              <w:rPr>
                <w:rFonts w:ascii="Times New Roman" w:eastAsia="等线" w:hAnsi="Times New Roman" w:cs="Times New Roman"/>
                <w:color w:val="000000"/>
                <w:kern w:val="0"/>
                <w:sz w:val="18"/>
                <w:szCs w:val="21"/>
              </w:rPr>
            </w:pPr>
            <w:r w:rsidRPr="00EE1EBB">
              <w:rPr>
                <w:rFonts w:ascii="Times New Roman" w:eastAsia="等线" w:hAnsi="Times New Roman" w:cs="Times New Roman"/>
                <w:color w:val="000000"/>
                <w:kern w:val="0"/>
                <w:sz w:val="18"/>
                <w:szCs w:val="21"/>
              </w:rPr>
              <w:t>176.82 (-3.56%)</w:t>
            </w:r>
          </w:p>
        </w:tc>
        <w:tc>
          <w:tcPr>
            <w:tcW w:w="1467" w:type="dxa"/>
            <w:tcBorders>
              <w:top w:val="nil"/>
              <w:left w:val="nil"/>
              <w:bottom w:val="nil"/>
              <w:right w:val="nil"/>
            </w:tcBorders>
            <w:shd w:val="clear" w:color="auto" w:fill="auto"/>
            <w:noWrap/>
            <w:vAlign w:val="bottom"/>
            <w:hideMark/>
          </w:tcPr>
          <w:p w14:paraId="1113CCA4" w14:textId="77777777" w:rsidR="0079468E" w:rsidRPr="00EE1EBB" w:rsidRDefault="0079468E" w:rsidP="009A2C70">
            <w:pPr>
              <w:widowControl/>
              <w:jc w:val="center"/>
              <w:rPr>
                <w:rFonts w:ascii="Times New Roman" w:eastAsia="等线" w:hAnsi="Times New Roman" w:cs="Times New Roman"/>
                <w:color w:val="000000"/>
                <w:kern w:val="0"/>
                <w:sz w:val="18"/>
                <w:szCs w:val="21"/>
              </w:rPr>
            </w:pPr>
            <w:r w:rsidRPr="00EE1EBB">
              <w:rPr>
                <w:rFonts w:ascii="Times New Roman" w:eastAsia="等线" w:hAnsi="Times New Roman" w:cs="Times New Roman"/>
                <w:color w:val="000000"/>
                <w:kern w:val="0"/>
                <w:sz w:val="18"/>
                <w:szCs w:val="21"/>
              </w:rPr>
              <w:t>1.93 (12.58%)</w:t>
            </w:r>
          </w:p>
        </w:tc>
        <w:tc>
          <w:tcPr>
            <w:tcW w:w="1467" w:type="dxa"/>
            <w:tcBorders>
              <w:top w:val="nil"/>
              <w:left w:val="nil"/>
              <w:bottom w:val="nil"/>
              <w:right w:val="nil"/>
            </w:tcBorders>
            <w:shd w:val="clear" w:color="auto" w:fill="auto"/>
            <w:noWrap/>
            <w:vAlign w:val="bottom"/>
            <w:hideMark/>
          </w:tcPr>
          <w:p w14:paraId="3F9E6C7F" w14:textId="77777777" w:rsidR="0079468E" w:rsidRPr="00EE1EBB" w:rsidRDefault="0079468E" w:rsidP="009A2C70">
            <w:pPr>
              <w:widowControl/>
              <w:jc w:val="center"/>
              <w:rPr>
                <w:rFonts w:ascii="Times New Roman" w:eastAsia="等线" w:hAnsi="Times New Roman" w:cs="Times New Roman"/>
                <w:color w:val="000000"/>
                <w:kern w:val="0"/>
                <w:sz w:val="18"/>
                <w:szCs w:val="21"/>
              </w:rPr>
            </w:pPr>
            <w:r w:rsidRPr="00EE1EBB">
              <w:rPr>
                <w:rFonts w:ascii="Times New Roman" w:eastAsia="等线" w:hAnsi="Times New Roman" w:cs="Times New Roman"/>
                <w:color w:val="000000"/>
                <w:kern w:val="0"/>
                <w:sz w:val="18"/>
                <w:szCs w:val="21"/>
              </w:rPr>
              <w:t>1.55 (16.49%)</w:t>
            </w:r>
          </w:p>
        </w:tc>
        <w:tc>
          <w:tcPr>
            <w:tcW w:w="1467" w:type="dxa"/>
            <w:tcBorders>
              <w:top w:val="nil"/>
              <w:left w:val="nil"/>
              <w:bottom w:val="nil"/>
              <w:right w:val="nil"/>
            </w:tcBorders>
            <w:shd w:val="clear" w:color="auto" w:fill="auto"/>
            <w:noWrap/>
            <w:vAlign w:val="bottom"/>
            <w:hideMark/>
          </w:tcPr>
          <w:p w14:paraId="3BB51177" w14:textId="77777777" w:rsidR="0079468E" w:rsidRPr="00EE1EBB" w:rsidRDefault="0079468E" w:rsidP="009A2C70">
            <w:pPr>
              <w:widowControl/>
              <w:jc w:val="center"/>
              <w:rPr>
                <w:rFonts w:ascii="Times New Roman" w:eastAsia="等线" w:hAnsi="Times New Roman" w:cs="Times New Roman"/>
                <w:color w:val="000000"/>
                <w:kern w:val="0"/>
                <w:sz w:val="18"/>
                <w:szCs w:val="21"/>
              </w:rPr>
            </w:pPr>
            <w:r w:rsidRPr="00EE1EBB">
              <w:rPr>
                <w:rFonts w:ascii="Times New Roman" w:eastAsia="等线" w:hAnsi="Times New Roman" w:cs="Times New Roman"/>
                <w:color w:val="000000"/>
                <w:kern w:val="0"/>
                <w:sz w:val="18"/>
                <w:szCs w:val="21"/>
              </w:rPr>
              <w:t>12.28 (5.88%)</w:t>
            </w:r>
          </w:p>
        </w:tc>
        <w:tc>
          <w:tcPr>
            <w:tcW w:w="1569" w:type="dxa"/>
            <w:tcBorders>
              <w:top w:val="nil"/>
              <w:left w:val="nil"/>
              <w:bottom w:val="nil"/>
              <w:right w:val="nil"/>
            </w:tcBorders>
            <w:shd w:val="clear" w:color="auto" w:fill="auto"/>
            <w:noWrap/>
            <w:vAlign w:val="bottom"/>
            <w:hideMark/>
          </w:tcPr>
          <w:p w14:paraId="2C6BC717" w14:textId="77777777" w:rsidR="0079468E" w:rsidRPr="00EE1EBB" w:rsidRDefault="0079468E" w:rsidP="009A2C70">
            <w:pPr>
              <w:widowControl/>
              <w:jc w:val="center"/>
              <w:rPr>
                <w:rFonts w:ascii="Times New Roman" w:eastAsia="等线" w:hAnsi="Times New Roman" w:cs="Times New Roman"/>
                <w:color w:val="000000"/>
                <w:kern w:val="0"/>
                <w:sz w:val="18"/>
                <w:szCs w:val="21"/>
              </w:rPr>
            </w:pPr>
            <w:r w:rsidRPr="00EE1EBB">
              <w:rPr>
                <w:rFonts w:ascii="Times New Roman" w:eastAsia="等线" w:hAnsi="Times New Roman" w:cs="Times New Roman"/>
                <w:color w:val="000000"/>
                <w:kern w:val="0"/>
                <w:sz w:val="18"/>
                <w:szCs w:val="21"/>
              </w:rPr>
              <w:t>127.67 (-1.48%)</w:t>
            </w:r>
          </w:p>
        </w:tc>
      </w:tr>
      <w:tr w:rsidR="0079468E" w:rsidRPr="00EE1EBB" w14:paraId="49434E95" w14:textId="77777777" w:rsidTr="00EE1EBB">
        <w:trPr>
          <w:trHeight w:val="271"/>
          <w:jc w:val="center"/>
        </w:trPr>
        <w:tc>
          <w:tcPr>
            <w:tcW w:w="5931" w:type="dxa"/>
            <w:gridSpan w:val="5"/>
            <w:tcBorders>
              <w:top w:val="nil"/>
              <w:left w:val="nil"/>
              <w:bottom w:val="nil"/>
              <w:right w:val="nil"/>
            </w:tcBorders>
            <w:shd w:val="clear" w:color="auto" w:fill="auto"/>
            <w:noWrap/>
            <w:vAlign w:val="bottom"/>
            <w:hideMark/>
          </w:tcPr>
          <w:p w14:paraId="33D1FAC2" w14:textId="0A55D66B" w:rsidR="0079468E" w:rsidRPr="00EE1EBB" w:rsidRDefault="0079468E" w:rsidP="009A2C70">
            <w:pPr>
              <w:widowControl/>
              <w:jc w:val="left"/>
              <w:rPr>
                <w:rFonts w:ascii="Times New Roman" w:eastAsia="等线" w:hAnsi="Times New Roman" w:cs="Times New Roman"/>
                <w:b/>
                <w:bCs/>
                <w:color w:val="000000"/>
                <w:kern w:val="0"/>
                <w:sz w:val="18"/>
                <w:szCs w:val="21"/>
              </w:rPr>
            </w:pPr>
            <w:r w:rsidRPr="00EE1EBB">
              <w:rPr>
                <w:rFonts w:ascii="Times New Roman" w:eastAsia="等线" w:hAnsi="Times New Roman" w:cs="Times New Roman"/>
                <w:b/>
                <w:bCs/>
                <w:color w:val="000000"/>
                <w:kern w:val="0"/>
                <w:sz w:val="18"/>
                <w:szCs w:val="21"/>
              </w:rPr>
              <w:t xml:space="preserve">stage distribution of chronic HBV infected </w:t>
            </w:r>
            <w:r w:rsidRPr="001E6954">
              <w:rPr>
                <w:rFonts w:ascii="Times New Roman" w:eastAsia="等线" w:hAnsi="Times New Roman" w:cs="Times New Roman"/>
                <w:b/>
                <w:bCs/>
                <w:noProof/>
                <w:color w:val="000000"/>
                <w:kern w:val="0"/>
                <w:sz w:val="18"/>
                <w:szCs w:val="21"/>
              </w:rPr>
              <w:t>population</w:t>
            </w:r>
          </w:p>
        </w:tc>
        <w:tc>
          <w:tcPr>
            <w:tcW w:w="1467" w:type="dxa"/>
            <w:tcBorders>
              <w:top w:val="nil"/>
              <w:left w:val="nil"/>
              <w:bottom w:val="nil"/>
              <w:right w:val="nil"/>
            </w:tcBorders>
            <w:shd w:val="clear" w:color="auto" w:fill="auto"/>
            <w:noWrap/>
            <w:vAlign w:val="bottom"/>
            <w:hideMark/>
          </w:tcPr>
          <w:p w14:paraId="198DA66B" w14:textId="77777777" w:rsidR="0079468E" w:rsidRPr="00EE1EBB" w:rsidRDefault="0079468E" w:rsidP="009A2C70">
            <w:pPr>
              <w:widowControl/>
              <w:jc w:val="center"/>
              <w:rPr>
                <w:rFonts w:ascii="Times New Roman" w:eastAsia="Times New Roman" w:hAnsi="Times New Roman" w:cs="Times New Roman"/>
                <w:kern w:val="0"/>
                <w:sz w:val="18"/>
                <w:szCs w:val="21"/>
              </w:rPr>
            </w:pPr>
          </w:p>
        </w:tc>
        <w:tc>
          <w:tcPr>
            <w:tcW w:w="1467" w:type="dxa"/>
            <w:tcBorders>
              <w:top w:val="nil"/>
              <w:left w:val="nil"/>
              <w:bottom w:val="nil"/>
              <w:right w:val="nil"/>
            </w:tcBorders>
            <w:shd w:val="clear" w:color="auto" w:fill="auto"/>
            <w:noWrap/>
            <w:vAlign w:val="bottom"/>
            <w:hideMark/>
          </w:tcPr>
          <w:p w14:paraId="6A36045A" w14:textId="77777777" w:rsidR="0079468E" w:rsidRPr="00EE1EBB" w:rsidRDefault="0079468E" w:rsidP="009A2C70">
            <w:pPr>
              <w:widowControl/>
              <w:jc w:val="center"/>
              <w:rPr>
                <w:rFonts w:ascii="Times New Roman" w:eastAsia="Times New Roman" w:hAnsi="Times New Roman" w:cs="Times New Roman"/>
                <w:kern w:val="0"/>
                <w:sz w:val="18"/>
                <w:szCs w:val="21"/>
              </w:rPr>
            </w:pPr>
          </w:p>
        </w:tc>
        <w:tc>
          <w:tcPr>
            <w:tcW w:w="1467" w:type="dxa"/>
            <w:tcBorders>
              <w:top w:val="nil"/>
              <w:left w:val="nil"/>
              <w:bottom w:val="nil"/>
              <w:right w:val="nil"/>
            </w:tcBorders>
            <w:shd w:val="clear" w:color="auto" w:fill="auto"/>
            <w:noWrap/>
            <w:vAlign w:val="bottom"/>
            <w:hideMark/>
          </w:tcPr>
          <w:p w14:paraId="3551D45A" w14:textId="77777777" w:rsidR="0079468E" w:rsidRPr="00EE1EBB" w:rsidRDefault="0079468E" w:rsidP="009A2C70">
            <w:pPr>
              <w:widowControl/>
              <w:jc w:val="center"/>
              <w:rPr>
                <w:rFonts w:ascii="Times New Roman" w:eastAsia="Times New Roman" w:hAnsi="Times New Roman" w:cs="Times New Roman"/>
                <w:kern w:val="0"/>
                <w:sz w:val="18"/>
                <w:szCs w:val="21"/>
              </w:rPr>
            </w:pPr>
          </w:p>
        </w:tc>
        <w:tc>
          <w:tcPr>
            <w:tcW w:w="1467" w:type="dxa"/>
            <w:tcBorders>
              <w:top w:val="nil"/>
              <w:left w:val="nil"/>
              <w:bottom w:val="nil"/>
              <w:right w:val="nil"/>
            </w:tcBorders>
            <w:shd w:val="clear" w:color="auto" w:fill="auto"/>
            <w:noWrap/>
            <w:vAlign w:val="bottom"/>
            <w:hideMark/>
          </w:tcPr>
          <w:p w14:paraId="1F4C4A81" w14:textId="77777777" w:rsidR="0079468E" w:rsidRPr="00EE1EBB" w:rsidRDefault="0079468E" w:rsidP="009A2C70">
            <w:pPr>
              <w:widowControl/>
              <w:jc w:val="center"/>
              <w:rPr>
                <w:rFonts w:ascii="Times New Roman" w:eastAsia="Times New Roman" w:hAnsi="Times New Roman" w:cs="Times New Roman"/>
                <w:kern w:val="0"/>
                <w:sz w:val="18"/>
                <w:szCs w:val="21"/>
              </w:rPr>
            </w:pPr>
          </w:p>
        </w:tc>
        <w:tc>
          <w:tcPr>
            <w:tcW w:w="1467" w:type="dxa"/>
            <w:tcBorders>
              <w:top w:val="nil"/>
              <w:left w:val="nil"/>
              <w:bottom w:val="nil"/>
              <w:right w:val="nil"/>
            </w:tcBorders>
            <w:shd w:val="clear" w:color="auto" w:fill="auto"/>
            <w:noWrap/>
            <w:vAlign w:val="bottom"/>
            <w:hideMark/>
          </w:tcPr>
          <w:p w14:paraId="4CD2E71E" w14:textId="77777777" w:rsidR="0079468E" w:rsidRPr="00EE1EBB" w:rsidRDefault="0079468E" w:rsidP="009A2C70">
            <w:pPr>
              <w:widowControl/>
              <w:jc w:val="center"/>
              <w:rPr>
                <w:rFonts w:ascii="Times New Roman" w:eastAsia="Times New Roman" w:hAnsi="Times New Roman" w:cs="Times New Roman"/>
                <w:kern w:val="0"/>
                <w:sz w:val="18"/>
                <w:szCs w:val="21"/>
              </w:rPr>
            </w:pPr>
          </w:p>
        </w:tc>
        <w:tc>
          <w:tcPr>
            <w:tcW w:w="1467" w:type="dxa"/>
            <w:tcBorders>
              <w:top w:val="nil"/>
              <w:left w:val="nil"/>
              <w:bottom w:val="nil"/>
              <w:right w:val="nil"/>
            </w:tcBorders>
            <w:shd w:val="clear" w:color="auto" w:fill="auto"/>
            <w:noWrap/>
            <w:vAlign w:val="bottom"/>
            <w:hideMark/>
          </w:tcPr>
          <w:p w14:paraId="51F942D6" w14:textId="77777777" w:rsidR="0079468E" w:rsidRPr="00EE1EBB" w:rsidRDefault="0079468E" w:rsidP="009A2C70">
            <w:pPr>
              <w:widowControl/>
              <w:jc w:val="center"/>
              <w:rPr>
                <w:rFonts w:ascii="Times New Roman" w:eastAsia="Times New Roman" w:hAnsi="Times New Roman" w:cs="Times New Roman"/>
                <w:kern w:val="0"/>
                <w:sz w:val="18"/>
                <w:szCs w:val="21"/>
              </w:rPr>
            </w:pPr>
          </w:p>
        </w:tc>
        <w:tc>
          <w:tcPr>
            <w:tcW w:w="1569" w:type="dxa"/>
            <w:tcBorders>
              <w:top w:val="nil"/>
              <w:left w:val="nil"/>
              <w:bottom w:val="nil"/>
              <w:right w:val="nil"/>
            </w:tcBorders>
            <w:shd w:val="clear" w:color="auto" w:fill="auto"/>
            <w:noWrap/>
            <w:vAlign w:val="bottom"/>
            <w:hideMark/>
          </w:tcPr>
          <w:p w14:paraId="6285FCE2" w14:textId="77777777" w:rsidR="0079468E" w:rsidRPr="00EE1EBB" w:rsidRDefault="0079468E" w:rsidP="009A2C70">
            <w:pPr>
              <w:widowControl/>
              <w:jc w:val="center"/>
              <w:rPr>
                <w:rFonts w:ascii="Times New Roman" w:eastAsia="Times New Roman" w:hAnsi="Times New Roman" w:cs="Times New Roman"/>
                <w:kern w:val="0"/>
                <w:sz w:val="18"/>
                <w:szCs w:val="21"/>
              </w:rPr>
            </w:pPr>
          </w:p>
        </w:tc>
      </w:tr>
      <w:tr w:rsidR="00EE1EBB" w:rsidRPr="00EE1EBB" w14:paraId="504FE32F" w14:textId="77777777" w:rsidTr="00EE1EBB">
        <w:trPr>
          <w:trHeight w:val="271"/>
          <w:jc w:val="center"/>
        </w:trPr>
        <w:tc>
          <w:tcPr>
            <w:tcW w:w="1772" w:type="dxa"/>
            <w:tcBorders>
              <w:top w:val="nil"/>
              <w:left w:val="nil"/>
              <w:bottom w:val="nil"/>
              <w:right w:val="nil"/>
            </w:tcBorders>
            <w:shd w:val="clear" w:color="auto" w:fill="auto"/>
            <w:noWrap/>
            <w:vAlign w:val="bottom"/>
            <w:hideMark/>
          </w:tcPr>
          <w:p w14:paraId="362A73DC" w14:textId="38425E7E" w:rsidR="0079468E" w:rsidRPr="00EE1EBB" w:rsidRDefault="003B5895" w:rsidP="009A2C70">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 xml:space="preserve">Inactive </w:t>
            </w:r>
            <w:r w:rsidR="0079468E" w:rsidRPr="00EE1EBB">
              <w:rPr>
                <w:rFonts w:ascii="Times New Roman" w:eastAsia="等线" w:hAnsi="Times New Roman" w:cs="Times New Roman"/>
                <w:color w:val="000000"/>
                <w:kern w:val="0"/>
                <w:szCs w:val="21"/>
              </w:rPr>
              <w:t>carrier</w:t>
            </w:r>
          </w:p>
        </w:tc>
        <w:tc>
          <w:tcPr>
            <w:tcW w:w="895" w:type="dxa"/>
            <w:tcBorders>
              <w:top w:val="nil"/>
              <w:left w:val="nil"/>
              <w:bottom w:val="nil"/>
              <w:right w:val="nil"/>
            </w:tcBorders>
            <w:shd w:val="clear" w:color="auto" w:fill="auto"/>
            <w:noWrap/>
            <w:vAlign w:val="bottom"/>
            <w:hideMark/>
          </w:tcPr>
          <w:p w14:paraId="15AB8E93" w14:textId="77777777" w:rsidR="0079468E" w:rsidRPr="00EE1EBB" w:rsidRDefault="0079468E" w:rsidP="009A2C70">
            <w:pPr>
              <w:widowControl/>
              <w:jc w:val="right"/>
              <w:rPr>
                <w:rFonts w:ascii="Times New Roman" w:eastAsia="等线" w:hAnsi="Times New Roman" w:cs="Times New Roman"/>
                <w:b/>
                <w:bCs/>
                <w:color w:val="000000"/>
                <w:kern w:val="0"/>
                <w:szCs w:val="21"/>
              </w:rPr>
            </w:pPr>
            <w:r w:rsidRPr="00EE1EBB">
              <w:rPr>
                <w:rFonts w:ascii="Times New Roman" w:eastAsia="等线" w:hAnsi="Times New Roman" w:cs="Times New Roman"/>
                <w:b/>
                <w:bCs/>
                <w:color w:val="000000"/>
                <w:kern w:val="0"/>
                <w:szCs w:val="21"/>
              </w:rPr>
              <w:t>67.7</w:t>
            </w:r>
          </w:p>
        </w:tc>
        <w:tc>
          <w:tcPr>
            <w:tcW w:w="895" w:type="dxa"/>
            <w:tcBorders>
              <w:top w:val="nil"/>
              <w:left w:val="nil"/>
              <w:bottom w:val="nil"/>
              <w:right w:val="nil"/>
            </w:tcBorders>
            <w:shd w:val="clear" w:color="auto" w:fill="auto"/>
            <w:noWrap/>
            <w:vAlign w:val="bottom"/>
            <w:hideMark/>
          </w:tcPr>
          <w:p w14:paraId="71895419" w14:textId="77777777" w:rsidR="0079468E" w:rsidRPr="00EE1EBB" w:rsidRDefault="0079468E" w:rsidP="009A2C70">
            <w:pPr>
              <w:widowControl/>
              <w:jc w:val="right"/>
              <w:rPr>
                <w:rFonts w:ascii="Times New Roman" w:eastAsia="等线" w:hAnsi="Times New Roman" w:cs="Times New Roman"/>
                <w:color w:val="000000"/>
                <w:kern w:val="0"/>
                <w:szCs w:val="21"/>
              </w:rPr>
            </w:pPr>
            <w:r w:rsidRPr="00EE1EBB">
              <w:rPr>
                <w:rFonts w:ascii="Times New Roman" w:eastAsia="等线" w:hAnsi="Times New Roman" w:cs="Times New Roman"/>
                <w:color w:val="000000"/>
                <w:kern w:val="0"/>
                <w:szCs w:val="21"/>
              </w:rPr>
              <w:t>17.15</w:t>
            </w:r>
          </w:p>
        </w:tc>
        <w:tc>
          <w:tcPr>
            <w:tcW w:w="899" w:type="dxa"/>
            <w:tcBorders>
              <w:top w:val="nil"/>
              <w:left w:val="nil"/>
              <w:bottom w:val="nil"/>
              <w:right w:val="nil"/>
            </w:tcBorders>
            <w:shd w:val="clear" w:color="auto" w:fill="auto"/>
            <w:noWrap/>
            <w:vAlign w:val="bottom"/>
            <w:hideMark/>
          </w:tcPr>
          <w:p w14:paraId="3C6C33DA" w14:textId="77777777" w:rsidR="0079468E" w:rsidRPr="00EE1EBB" w:rsidRDefault="0079468E" w:rsidP="009A2C70">
            <w:pPr>
              <w:widowControl/>
              <w:jc w:val="right"/>
              <w:rPr>
                <w:rFonts w:ascii="Times New Roman" w:eastAsia="等线" w:hAnsi="Times New Roman" w:cs="Times New Roman"/>
                <w:color w:val="000000"/>
                <w:kern w:val="0"/>
                <w:szCs w:val="21"/>
              </w:rPr>
            </w:pPr>
            <w:r w:rsidRPr="00EE1EBB">
              <w:rPr>
                <w:rFonts w:ascii="Times New Roman" w:eastAsia="等线" w:hAnsi="Times New Roman" w:cs="Times New Roman"/>
                <w:color w:val="000000"/>
                <w:kern w:val="0"/>
                <w:szCs w:val="21"/>
              </w:rPr>
              <w:t>15.15</w:t>
            </w:r>
          </w:p>
        </w:tc>
        <w:tc>
          <w:tcPr>
            <w:tcW w:w="1470" w:type="dxa"/>
            <w:tcBorders>
              <w:top w:val="nil"/>
              <w:left w:val="nil"/>
              <w:bottom w:val="nil"/>
              <w:right w:val="nil"/>
            </w:tcBorders>
            <w:shd w:val="clear" w:color="auto" w:fill="auto"/>
            <w:noWrap/>
            <w:vAlign w:val="bottom"/>
            <w:hideMark/>
          </w:tcPr>
          <w:p w14:paraId="1E0DF3E9" w14:textId="77777777" w:rsidR="0079468E" w:rsidRPr="00EE1EBB" w:rsidRDefault="0079468E" w:rsidP="009A2C70">
            <w:pPr>
              <w:widowControl/>
              <w:jc w:val="center"/>
              <w:rPr>
                <w:rFonts w:ascii="Times New Roman" w:eastAsia="等线" w:hAnsi="Times New Roman" w:cs="Times New Roman"/>
                <w:color w:val="000000"/>
                <w:kern w:val="0"/>
                <w:sz w:val="18"/>
                <w:szCs w:val="21"/>
              </w:rPr>
            </w:pPr>
            <w:r w:rsidRPr="00EE1EBB">
              <w:rPr>
                <w:rFonts w:ascii="Times New Roman" w:eastAsia="等线" w:hAnsi="Times New Roman" w:cs="Times New Roman"/>
                <w:color w:val="000000"/>
                <w:kern w:val="0"/>
                <w:sz w:val="18"/>
                <w:szCs w:val="21"/>
              </w:rPr>
              <w:t>15.21 (10.14%)</w:t>
            </w:r>
          </w:p>
        </w:tc>
        <w:tc>
          <w:tcPr>
            <w:tcW w:w="1467" w:type="dxa"/>
            <w:tcBorders>
              <w:top w:val="nil"/>
              <w:left w:val="nil"/>
              <w:bottom w:val="nil"/>
              <w:right w:val="nil"/>
            </w:tcBorders>
            <w:shd w:val="clear" w:color="auto" w:fill="auto"/>
            <w:noWrap/>
            <w:vAlign w:val="bottom"/>
            <w:hideMark/>
          </w:tcPr>
          <w:p w14:paraId="1852F096" w14:textId="77777777" w:rsidR="0079468E" w:rsidRPr="00EE1EBB" w:rsidRDefault="0079468E" w:rsidP="009A2C70">
            <w:pPr>
              <w:widowControl/>
              <w:jc w:val="center"/>
              <w:rPr>
                <w:rFonts w:ascii="Times New Roman" w:eastAsia="等线" w:hAnsi="Times New Roman" w:cs="Times New Roman"/>
                <w:color w:val="000000"/>
                <w:kern w:val="0"/>
                <w:sz w:val="18"/>
                <w:szCs w:val="21"/>
              </w:rPr>
            </w:pPr>
            <w:r w:rsidRPr="00EE1EBB">
              <w:rPr>
                <w:rFonts w:ascii="Times New Roman" w:eastAsia="等线" w:hAnsi="Times New Roman" w:cs="Times New Roman"/>
                <w:color w:val="000000"/>
                <w:kern w:val="0"/>
                <w:sz w:val="18"/>
                <w:szCs w:val="21"/>
              </w:rPr>
              <w:t>5.2 (9.29%)</w:t>
            </w:r>
          </w:p>
        </w:tc>
        <w:tc>
          <w:tcPr>
            <w:tcW w:w="1467" w:type="dxa"/>
            <w:tcBorders>
              <w:top w:val="nil"/>
              <w:left w:val="nil"/>
              <w:bottom w:val="nil"/>
              <w:right w:val="nil"/>
            </w:tcBorders>
            <w:shd w:val="clear" w:color="auto" w:fill="auto"/>
            <w:noWrap/>
            <w:vAlign w:val="bottom"/>
            <w:hideMark/>
          </w:tcPr>
          <w:p w14:paraId="40E47426" w14:textId="77777777" w:rsidR="0079468E" w:rsidRPr="00EE1EBB" w:rsidRDefault="0079468E" w:rsidP="009A2C70">
            <w:pPr>
              <w:widowControl/>
              <w:jc w:val="center"/>
              <w:rPr>
                <w:rFonts w:ascii="Times New Roman" w:eastAsia="等线" w:hAnsi="Times New Roman" w:cs="Times New Roman"/>
                <w:color w:val="000000"/>
                <w:kern w:val="0"/>
                <w:sz w:val="18"/>
                <w:szCs w:val="21"/>
              </w:rPr>
            </w:pPr>
            <w:r w:rsidRPr="00EE1EBB">
              <w:rPr>
                <w:rFonts w:ascii="Times New Roman" w:eastAsia="等线" w:hAnsi="Times New Roman" w:cs="Times New Roman"/>
                <w:color w:val="000000"/>
                <w:kern w:val="0"/>
                <w:sz w:val="18"/>
                <w:szCs w:val="21"/>
              </w:rPr>
              <w:t>13.65 (2.81%)</w:t>
            </w:r>
          </w:p>
        </w:tc>
        <w:tc>
          <w:tcPr>
            <w:tcW w:w="1467" w:type="dxa"/>
            <w:tcBorders>
              <w:top w:val="nil"/>
              <w:left w:val="nil"/>
              <w:bottom w:val="nil"/>
              <w:right w:val="nil"/>
            </w:tcBorders>
            <w:shd w:val="clear" w:color="auto" w:fill="auto"/>
            <w:noWrap/>
            <w:vAlign w:val="bottom"/>
            <w:hideMark/>
          </w:tcPr>
          <w:p w14:paraId="17489E7D" w14:textId="77777777" w:rsidR="0079468E" w:rsidRPr="00EE1EBB" w:rsidRDefault="0079468E" w:rsidP="009A2C70">
            <w:pPr>
              <w:widowControl/>
              <w:jc w:val="center"/>
              <w:rPr>
                <w:rFonts w:ascii="Times New Roman" w:eastAsia="等线" w:hAnsi="Times New Roman" w:cs="Times New Roman"/>
                <w:color w:val="000000"/>
                <w:kern w:val="0"/>
                <w:sz w:val="18"/>
                <w:szCs w:val="21"/>
              </w:rPr>
            </w:pPr>
            <w:r w:rsidRPr="00EE1EBB">
              <w:rPr>
                <w:rFonts w:ascii="Times New Roman" w:eastAsia="等线" w:hAnsi="Times New Roman" w:cs="Times New Roman"/>
                <w:color w:val="000000"/>
                <w:kern w:val="0"/>
                <w:sz w:val="18"/>
                <w:szCs w:val="21"/>
              </w:rPr>
              <w:t>185.52 (1.18%)</w:t>
            </w:r>
          </w:p>
        </w:tc>
        <w:tc>
          <w:tcPr>
            <w:tcW w:w="1467" w:type="dxa"/>
            <w:tcBorders>
              <w:top w:val="nil"/>
              <w:left w:val="nil"/>
              <w:bottom w:val="nil"/>
              <w:right w:val="nil"/>
            </w:tcBorders>
            <w:shd w:val="clear" w:color="auto" w:fill="auto"/>
            <w:noWrap/>
            <w:vAlign w:val="bottom"/>
            <w:hideMark/>
          </w:tcPr>
          <w:p w14:paraId="57F4DC3A" w14:textId="77777777" w:rsidR="0079468E" w:rsidRPr="00EE1EBB" w:rsidRDefault="0079468E" w:rsidP="009A2C70">
            <w:pPr>
              <w:widowControl/>
              <w:jc w:val="center"/>
              <w:rPr>
                <w:rFonts w:ascii="Times New Roman" w:eastAsia="等线" w:hAnsi="Times New Roman" w:cs="Times New Roman"/>
                <w:color w:val="000000"/>
                <w:kern w:val="0"/>
                <w:sz w:val="18"/>
                <w:szCs w:val="21"/>
              </w:rPr>
            </w:pPr>
            <w:r w:rsidRPr="00EE1EBB">
              <w:rPr>
                <w:rFonts w:ascii="Times New Roman" w:eastAsia="等线" w:hAnsi="Times New Roman" w:cs="Times New Roman"/>
                <w:color w:val="000000"/>
                <w:kern w:val="0"/>
                <w:sz w:val="18"/>
                <w:szCs w:val="21"/>
              </w:rPr>
              <w:t>1.96 (14.03%)</w:t>
            </w:r>
          </w:p>
        </w:tc>
        <w:tc>
          <w:tcPr>
            <w:tcW w:w="1467" w:type="dxa"/>
            <w:tcBorders>
              <w:top w:val="nil"/>
              <w:left w:val="nil"/>
              <w:bottom w:val="nil"/>
              <w:right w:val="nil"/>
            </w:tcBorders>
            <w:shd w:val="clear" w:color="auto" w:fill="auto"/>
            <w:noWrap/>
            <w:vAlign w:val="bottom"/>
            <w:hideMark/>
          </w:tcPr>
          <w:p w14:paraId="67B18D76" w14:textId="77777777" w:rsidR="0079468E" w:rsidRPr="00EE1EBB" w:rsidRDefault="0079468E" w:rsidP="009A2C70">
            <w:pPr>
              <w:widowControl/>
              <w:jc w:val="center"/>
              <w:rPr>
                <w:rFonts w:ascii="Times New Roman" w:eastAsia="等线" w:hAnsi="Times New Roman" w:cs="Times New Roman"/>
                <w:color w:val="000000"/>
                <w:kern w:val="0"/>
                <w:sz w:val="18"/>
                <w:szCs w:val="21"/>
              </w:rPr>
            </w:pPr>
            <w:r w:rsidRPr="00EE1EBB">
              <w:rPr>
                <w:rFonts w:ascii="Times New Roman" w:eastAsia="等线" w:hAnsi="Times New Roman" w:cs="Times New Roman"/>
                <w:color w:val="000000"/>
                <w:kern w:val="0"/>
                <w:sz w:val="18"/>
                <w:szCs w:val="21"/>
              </w:rPr>
              <w:t>1.57 (18.02%)</w:t>
            </w:r>
          </w:p>
        </w:tc>
        <w:tc>
          <w:tcPr>
            <w:tcW w:w="1467" w:type="dxa"/>
            <w:tcBorders>
              <w:top w:val="nil"/>
              <w:left w:val="nil"/>
              <w:bottom w:val="nil"/>
              <w:right w:val="nil"/>
            </w:tcBorders>
            <w:shd w:val="clear" w:color="auto" w:fill="auto"/>
            <w:noWrap/>
            <w:vAlign w:val="bottom"/>
            <w:hideMark/>
          </w:tcPr>
          <w:p w14:paraId="218CD364" w14:textId="77777777" w:rsidR="0079468E" w:rsidRPr="00EE1EBB" w:rsidRDefault="0079468E" w:rsidP="009A2C70">
            <w:pPr>
              <w:widowControl/>
              <w:jc w:val="center"/>
              <w:rPr>
                <w:rFonts w:ascii="Times New Roman" w:eastAsia="等线" w:hAnsi="Times New Roman" w:cs="Times New Roman"/>
                <w:color w:val="000000"/>
                <w:kern w:val="0"/>
                <w:sz w:val="18"/>
                <w:szCs w:val="21"/>
              </w:rPr>
            </w:pPr>
            <w:r w:rsidRPr="00EE1EBB">
              <w:rPr>
                <w:rFonts w:ascii="Times New Roman" w:eastAsia="等线" w:hAnsi="Times New Roman" w:cs="Times New Roman"/>
                <w:color w:val="000000"/>
                <w:kern w:val="0"/>
                <w:sz w:val="18"/>
                <w:szCs w:val="21"/>
              </w:rPr>
              <w:t>12.01 (3.57%)</w:t>
            </w:r>
          </w:p>
        </w:tc>
        <w:tc>
          <w:tcPr>
            <w:tcW w:w="1569" w:type="dxa"/>
            <w:tcBorders>
              <w:top w:val="nil"/>
              <w:left w:val="nil"/>
              <w:bottom w:val="nil"/>
              <w:right w:val="nil"/>
            </w:tcBorders>
            <w:shd w:val="clear" w:color="auto" w:fill="auto"/>
            <w:noWrap/>
            <w:vAlign w:val="bottom"/>
            <w:hideMark/>
          </w:tcPr>
          <w:p w14:paraId="32966FE8" w14:textId="77777777" w:rsidR="0079468E" w:rsidRPr="00EE1EBB" w:rsidRDefault="0079468E" w:rsidP="009A2C70">
            <w:pPr>
              <w:widowControl/>
              <w:jc w:val="center"/>
              <w:rPr>
                <w:rFonts w:ascii="Times New Roman" w:eastAsia="等线" w:hAnsi="Times New Roman" w:cs="Times New Roman"/>
                <w:color w:val="000000"/>
                <w:kern w:val="0"/>
                <w:sz w:val="18"/>
                <w:szCs w:val="21"/>
              </w:rPr>
            </w:pPr>
            <w:r w:rsidRPr="00EE1EBB">
              <w:rPr>
                <w:rFonts w:ascii="Times New Roman" w:eastAsia="等线" w:hAnsi="Times New Roman" w:cs="Times New Roman"/>
                <w:color w:val="000000"/>
                <w:kern w:val="0"/>
                <w:sz w:val="18"/>
                <w:szCs w:val="21"/>
              </w:rPr>
              <w:t>129.23 (-0.28%)</w:t>
            </w:r>
          </w:p>
        </w:tc>
      </w:tr>
      <w:tr w:rsidR="00EE1EBB" w:rsidRPr="00EE1EBB" w14:paraId="661C7406" w14:textId="77777777" w:rsidTr="00EE1EBB">
        <w:trPr>
          <w:trHeight w:val="271"/>
          <w:jc w:val="center"/>
        </w:trPr>
        <w:tc>
          <w:tcPr>
            <w:tcW w:w="1772" w:type="dxa"/>
            <w:tcBorders>
              <w:top w:val="nil"/>
              <w:left w:val="nil"/>
              <w:bottom w:val="nil"/>
              <w:right w:val="nil"/>
            </w:tcBorders>
            <w:shd w:val="clear" w:color="auto" w:fill="auto"/>
            <w:noWrap/>
            <w:vAlign w:val="bottom"/>
            <w:hideMark/>
          </w:tcPr>
          <w:p w14:paraId="23CB5BFD" w14:textId="5A2ECA66" w:rsidR="0079468E" w:rsidRPr="00EE1EBB" w:rsidRDefault="003B5895" w:rsidP="009A2C70">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 xml:space="preserve">Inactive </w:t>
            </w:r>
            <w:r w:rsidR="0079468E" w:rsidRPr="00EE1EBB">
              <w:rPr>
                <w:rFonts w:ascii="Times New Roman" w:eastAsia="等线" w:hAnsi="Times New Roman" w:cs="Times New Roman"/>
                <w:color w:val="000000"/>
                <w:kern w:val="0"/>
                <w:szCs w:val="21"/>
              </w:rPr>
              <w:t>carrier</w:t>
            </w:r>
          </w:p>
        </w:tc>
        <w:tc>
          <w:tcPr>
            <w:tcW w:w="895" w:type="dxa"/>
            <w:tcBorders>
              <w:top w:val="nil"/>
              <w:left w:val="nil"/>
              <w:bottom w:val="nil"/>
              <w:right w:val="nil"/>
            </w:tcBorders>
            <w:shd w:val="clear" w:color="auto" w:fill="auto"/>
            <w:noWrap/>
            <w:vAlign w:val="bottom"/>
            <w:hideMark/>
          </w:tcPr>
          <w:p w14:paraId="4B94D18D" w14:textId="77777777" w:rsidR="0079468E" w:rsidRPr="00EE1EBB" w:rsidRDefault="0079468E" w:rsidP="009A2C70">
            <w:pPr>
              <w:widowControl/>
              <w:jc w:val="right"/>
              <w:rPr>
                <w:rFonts w:ascii="Times New Roman" w:eastAsia="等线" w:hAnsi="Times New Roman" w:cs="Times New Roman"/>
                <w:b/>
                <w:bCs/>
                <w:color w:val="000000"/>
                <w:kern w:val="0"/>
                <w:szCs w:val="21"/>
              </w:rPr>
            </w:pPr>
            <w:r w:rsidRPr="00EE1EBB">
              <w:rPr>
                <w:rFonts w:ascii="Times New Roman" w:eastAsia="等线" w:hAnsi="Times New Roman" w:cs="Times New Roman"/>
                <w:b/>
                <w:bCs/>
                <w:color w:val="000000"/>
                <w:kern w:val="0"/>
                <w:szCs w:val="21"/>
              </w:rPr>
              <w:t>78.5</w:t>
            </w:r>
          </w:p>
        </w:tc>
        <w:tc>
          <w:tcPr>
            <w:tcW w:w="895" w:type="dxa"/>
            <w:tcBorders>
              <w:top w:val="nil"/>
              <w:left w:val="nil"/>
              <w:bottom w:val="nil"/>
              <w:right w:val="nil"/>
            </w:tcBorders>
            <w:shd w:val="clear" w:color="auto" w:fill="auto"/>
            <w:noWrap/>
            <w:vAlign w:val="bottom"/>
            <w:hideMark/>
          </w:tcPr>
          <w:p w14:paraId="2737E37E" w14:textId="77777777" w:rsidR="0079468E" w:rsidRPr="00EE1EBB" w:rsidRDefault="0079468E" w:rsidP="009A2C70">
            <w:pPr>
              <w:widowControl/>
              <w:jc w:val="right"/>
              <w:rPr>
                <w:rFonts w:ascii="Times New Roman" w:eastAsia="等线" w:hAnsi="Times New Roman" w:cs="Times New Roman"/>
                <w:color w:val="000000"/>
                <w:kern w:val="0"/>
                <w:szCs w:val="21"/>
              </w:rPr>
            </w:pPr>
            <w:r w:rsidRPr="00EE1EBB">
              <w:rPr>
                <w:rFonts w:ascii="Times New Roman" w:eastAsia="等线" w:hAnsi="Times New Roman" w:cs="Times New Roman"/>
                <w:color w:val="000000"/>
                <w:kern w:val="0"/>
                <w:szCs w:val="21"/>
              </w:rPr>
              <w:t>11.75</w:t>
            </w:r>
          </w:p>
        </w:tc>
        <w:tc>
          <w:tcPr>
            <w:tcW w:w="899" w:type="dxa"/>
            <w:tcBorders>
              <w:top w:val="nil"/>
              <w:left w:val="nil"/>
              <w:bottom w:val="nil"/>
              <w:right w:val="nil"/>
            </w:tcBorders>
            <w:shd w:val="clear" w:color="auto" w:fill="auto"/>
            <w:noWrap/>
            <w:vAlign w:val="bottom"/>
            <w:hideMark/>
          </w:tcPr>
          <w:p w14:paraId="261F2760" w14:textId="77777777" w:rsidR="0079468E" w:rsidRPr="00EE1EBB" w:rsidRDefault="0079468E" w:rsidP="009A2C70">
            <w:pPr>
              <w:widowControl/>
              <w:jc w:val="right"/>
              <w:rPr>
                <w:rFonts w:ascii="Times New Roman" w:eastAsia="等线" w:hAnsi="Times New Roman" w:cs="Times New Roman"/>
                <w:color w:val="000000"/>
                <w:kern w:val="0"/>
                <w:szCs w:val="21"/>
              </w:rPr>
            </w:pPr>
            <w:r w:rsidRPr="00EE1EBB">
              <w:rPr>
                <w:rFonts w:ascii="Times New Roman" w:eastAsia="等线" w:hAnsi="Times New Roman" w:cs="Times New Roman"/>
                <w:color w:val="000000"/>
                <w:kern w:val="0"/>
                <w:szCs w:val="21"/>
              </w:rPr>
              <w:t>9.75</w:t>
            </w:r>
          </w:p>
        </w:tc>
        <w:tc>
          <w:tcPr>
            <w:tcW w:w="1470" w:type="dxa"/>
            <w:tcBorders>
              <w:top w:val="nil"/>
              <w:left w:val="nil"/>
              <w:bottom w:val="nil"/>
              <w:right w:val="nil"/>
            </w:tcBorders>
            <w:shd w:val="clear" w:color="auto" w:fill="auto"/>
            <w:noWrap/>
            <w:vAlign w:val="bottom"/>
            <w:hideMark/>
          </w:tcPr>
          <w:p w14:paraId="1436561C" w14:textId="77777777" w:rsidR="0079468E" w:rsidRPr="00EE1EBB" w:rsidRDefault="0079468E" w:rsidP="009A2C70">
            <w:pPr>
              <w:widowControl/>
              <w:jc w:val="center"/>
              <w:rPr>
                <w:rFonts w:ascii="Times New Roman" w:eastAsia="等线" w:hAnsi="Times New Roman" w:cs="Times New Roman"/>
                <w:color w:val="000000"/>
                <w:kern w:val="0"/>
                <w:sz w:val="18"/>
                <w:szCs w:val="21"/>
              </w:rPr>
            </w:pPr>
            <w:r w:rsidRPr="00EE1EBB">
              <w:rPr>
                <w:rFonts w:ascii="Times New Roman" w:eastAsia="等线" w:hAnsi="Times New Roman" w:cs="Times New Roman"/>
                <w:color w:val="000000"/>
                <w:kern w:val="0"/>
                <w:sz w:val="18"/>
                <w:szCs w:val="21"/>
              </w:rPr>
              <w:t>13.51 (-2.17%)</w:t>
            </w:r>
          </w:p>
        </w:tc>
        <w:tc>
          <w:tcPr>
            <w:tcW w:w="1467" w:type="dxa"/>
            <w:tcBorders>
              <w:top w:val="nil"/>
              <w:left w:val="nil"/>
              <w:bottom w:val="nil"/>
              <w:right w:val="nil"/>
            </w:tcBorders>
            <w:shd w:val="clear" w:color="auto" w:fill="auto"/>
            <w:noWrap/>
            <w:vAlign w:val="bottom"/>
            <w:hideMark/>
          </w:tcPr>
          <w:p w14:paraId="0392278C" w14:textId="77777777" w:rsidR="0079468E" w:rsidRPr="00EE1EBB" w:rsidRDefault="0079468E" w:rsidP="009A2C70">
            <w:pPr>
              <w:widowControl/>
              <w:jc w:val="center"/>
              <w:rPr>
                <w:rFonts w:ascii="Times New Roman" w:eastAsia="等线" w:hAnsi="Times New Roman" w:cs="Times New Roman"/>
                <w:color w:val="000000"/>
                <w:kern w:val="0"/>
                <w:sz w:val="18"/>
                <w:szCs w:val="21"/>
              </w:rPr>
            </w:pPr>
            <w:r w:rsidRPr="00EE1EBB">
              <w:rPr>
                <w:rFonts w:ascii="Times New Roman" w:eastAsia="等线" w:hAnsi="Times New Roman" w:cs="Times New Roman"/>
                <w:color w:val="000000"/>
                <w:kern w:val="0"/>
                <w:sz w:val="18"/>
                <w:szCs w:val="21"/>
              </w:rPr>
              <w:t>4.25 (-10.54%)</w:t>
            </w:r>
          </w:p>
        </w:tc>
        <w:tc>
          <w:tcPr>
            <w:tcW w:w="1467" w:type="dxa"/>
            <w:tcBorders>
              <w:top w:val="nil"/>
              <w:left w:val="nil"/>
              <w:bottom w:val="nil"/>
              <w:right w:val="nil"/>
            </w:tcBorders>
            <w:shd w:val="clear" w:color="auto" w:fill="auto"/>
            <w:noWrap/>
            <w:vAlign w:val="bottom"/>
            <w:hideMark/>
          </w:tcPr>
          <w:p w14:paraId="1903E241" w14:textId="77777777" w:rsidR="0079468E" w:rsidRPr="00EE1EBB" w:rsidRDefault="0079468E" w:rsidP="009A2C70">
            <w:pPr>
              <w:widowControl/>
              <w:jc w:val="center"/>
              <w:rPr>
                <w:rFonts w:ascii="Times New Roman" w:eastAsia="等线" w:hAnsi="Times New Roman" w:cs="Times New Roman"/>
                <w:color w:val="000000"/>
                <w:kern w:val="0"/>
                <w:sz w:val="18"/>
                <w:szCs w:val="21"/>
              </w:rPr>
            </w:pPr>
            <w:r w:rsidRPr="00EE1EBB">
              <w:rPr>
                <w:rFonts w:ascii="Times New Roman" w:eastAsia="等线" w:hAnsi="Times New Roman" w:cs="Times New Roman"/>
                <w:color w:val="000000"/>
                <w:kern w:val="0"/>
                <w:sz w:val="18"/>
                <w:szCs w:val="21"/>
              </w:rPr>
              <w:t>12.77 (-3.76%)</w:t>
            </w:r>
          </w:p>
        </w:tc>
        <w:tc>
          <w:tcPr>
            <w:tcW w:w="1467" w:type="dxa"/>
            <w:tcBorders>
              <w:top w:val="nil"/>
              <w:left w:val="nil"/>
              <w:bottom w:val="nil"/>
              <w:right w:val="nil"/>
            </w:tcBorders>
            <w:shd w:val="clear" w:color="auto" w:fill="auto"/>
            <w:noWrap/>
            <w:vAlign w:val="bottom"/>
            <w:hideMark/>
          </w:tcPr>
          <w:p w14:paraId="450B9A86" w14:textId="77777777" w:rsidR="0079468E" w:rsidRPr="00EE1EBB" w:rsidRDefault="0079468E" w:rsidP="009A2C70">
            <w:pPr>
              <w:widowControl/>
              <w:jc w:val="center"/>
              <w:rPr>
                <w:rFonts w:ascii="Times New Roman" w:eastAsia="等线" w:hAnsi="Times New Roman" w:cs="Times New Roman"/>
                <w:color w:val="000000"/>
                <w:kern w:val="0"/>
                <w:sz w:val="18"/>
                <w:szCs w:val="21"/>
              </w:rPr>
            </w:pPr>
            <w:r w:rsidRPr="00EE1EBB">
              <w:rPr>
                <w:rFonts w:ascii="Times New Roman" w:eastAsia="等线" w:hAnsi="Times New Roman" w:cs="Times New Roman"/>
                <w:color w:val="000000"/>
                <w:kern w:val="0"/>
                <w:sz w:val="18"/>
                <w:szCs w:val="21"/>
              </w:rPr>
              <w:t>159.51 (-13%)</w:t>
            </w:r>
          </w:p>
        </w:tc>
        <w:tc>
          <w:tcPr>
            <w:tcW w:w="1467" w:type="dxa"/>
            <w:tcBorders>
              <w:top w:val="nil"/>
              <w:left w:val="nil"/>
              <w:bottom w:val="nil"/>
              <w:right w:val="nil"/>
            </w:tcBorders>
            <w:shd w:val="clear" w:color="auto" w:fill="auto"/>
            <w:noWrap/>
            <w:vAlign w:val="bottom"/>
            <w:hideMark/>
          </w:tcPr>
          <w:p w14:paraId="6933E862" w14:textId="77777777" w:rsidR="0079468E" w:rsidRPr="00EE1EBB" w:rsidRDefault="0079468E" w:rsidP="009A2C70">
            <w:pPr>
              <w:widowControl/>
              <w:jc w:val="center"/>
              <w:rPr>
                <w:rFonts w:ascii="Times New Roman" w:eastAsia="等线" w:hAnsi="Times New Roman" w:cs="Times New Roman"/>
                <w:color w:val="000000"/>
                <w:kern w:val="0"/>
                <w:sz w:val="18"/>
                <w:szCs w:val="21"/>
              </w:rPr>
            </w:pPr>
            <w:r w:rsidRPr="00EE1EBB">
              <w:rPr>
                <w:rFonts w:ascii="Times New Roman" w:eastAsia="等线" w:hAnsi="Times New Roman" w:cs="Times New Roman"/>
                <w:color w:val="000000"/>
                <w:kern w:val="0"/>
                <w:sz w:val="18"/>
                <w:szCs w:val="21"/>
              </w:rPr>
              <w:t>1.86 (8.64%)</w:t>
            </w:r>
          </w:p>
        </w:tc>
        <w:tc>
          <w:tcPr>
            <w:tcW w:w="1467" w:type="dxa"/>
            <w:tcBorders>
              <w:top w:val="nil"/>
              <w:left w:val="nil"/>
              <w:bottom w:val="nil"/>
              <w:right w:val="nil"/>
            </w:tcBorders>
            <w:shd w:val="clear" w:color="auto" w:fill="auto"/>
            <w:noWrap/>
            <w:vAlign w:val="bottom"/>
            <w:hideMark/>
          </w:tcPr>
          <w:p w14:paraId="0766F26A" w14:textId="77777777" w:rsidR="0079468E" w:rsidRPr="00EE1EBB" w:rsidRDefault="0079468E" w:rsidP="009A2C70">
            <w:pPr>
              <w:widowControl/>
              <w:jc w:val="center"/>
              <w:rPr>
                <w:rFonts w:ascii="Times New Roman" w:eastAsia="等线" w:hAnsi="Times New Roman" w:cs="Times New Roman"/>
                <w:color w:val="000000"/>
                <w:kern w:val="0"/>
                <w:sz w:val="18"/>
                <w:szCs w:val="21"/>
              </w:rPr>
            </w:pPr>
            <w:r w:rsidRPr="00EE1EBB">
              <w:rPr>
                <w:rFonts w:ascii="Times New Roman" w:eastAsia="等线" w:hAnsi="Times New Roman" w:cs="Times New Roman"/>
                <w:color w:val="000000"/>
                <w:kern w:val="0"/>
                <w:sz w:val="18"/>
                <w:szCs w:val="21"/>
              </w:rPr>
              <w:t>1.26 (-5.16%)</w:t>
            </w:r>
          </w:p>
        </w:tc>
        <w:tc>
          <w:tcPr>
            <w:tcW w:w="1467" w:type="dxa"/>
            <w:tcBorders>
              <w:top w:val="nil"/>
              <w:left w:val="nil"/>
              <w:bottom w:val="nil"/>
              <w:right w:val="nil"/>
            </w:tcBorders>
            <w:shd w:val="clear" w:color="auto" w:fill="auto"/>
            <w:noWrap/>
            <w:vAlign w:val="bottom"/>
            <w:hideMark/>
          </w:tcPr>
          <w:p w14:paraId="136E74D3" w14:textId="77777777" w:rsidR="0079468E" w:rsidRPr="00EE1EBB" w:rsidRDefault="0079468E" w:rsidP="009A2C70">
            <w:pPr>
              <w:widowControl/>
              <w:jc w:val="center"/>
              <w:rPr>
                <w:rFonts w:ascii="Times New Roman" w:eastAsia="等线" w:hAnsi="Times New Roman" w:cs="Times New Roman"/>
                <w:color w:val="000000"/>
                <w:kern w:val="0"/>
                <w:sz w:val="18"/>
                <w:szCs w:val="21"/>
              </w:rPr>
            </w:pPr>
            <w:r w:rsidRPr="00EE1EBB">
              <w:rPr>
                <w:rFonts w:ascii="Times New Roman" w:eastAsia="等线" w:hAnsi="Times New Roman" w:cs="Times New Roman"/>
                <w:color w:val="000000"/>
                <w:kern w:val="0"/>
                <w:sz w:val="18"/>
                <w:szCs w:val="21"/>
              </w:rPr>
              <w:t>11.15 (-3.82%)</w:t>
            </w:r>
          </w:p>
        </w:tc>
        <w:tc>
          <w:tcPr>
            <w:tcW w:w="1569" w:type="dxa"/>
            <w:tcBorders>
              <w:top w:val="nil"/>
              <w:left w:val="nil"/>
              <w:bottom w:val="nil"/>
              <w:right w:val="nil"/>
            </w:tcBorders>
            <w:shd w:val="clear" w:color="auto" w:fill="auto"/>
            <w:noWrap/>
            <w:vAlign w:val="bottom"/>
            <w:hideMark/>
          </w:tcPr>
          <w:p w14:paraId="0F846B7E" w14:textId="77777777" w:rsidR="0079468E" w:rsidRPr="00EE1EBB" w:rsidRDefault="0079468E" w:rsidP="009A2C70">
            <w:pPr>
              <w:widowControl/>
              <w:jc w:val="center"/>
              <w:rPr>
                <w:rFonts w:ascii="Times New Roman" w:eastAsia="等线" w:hAnsi="Times New Roman" w:cs="Times New Roman"/>
                <w:color w:val="000000"/>
                <w:kern w:val="0"/>
                <w:sz w:val="18"/>
                <w:szCs w:val="21"/>
              </w:rPr>
            </w:pPr>
            <w:r w:rsidRPr="00EE1EBB">
              <w:rPr>
                <w:rFonts w:ascii="Times New Roman" w:eastAsia="等线" w:hAnsi="Times New Roman" w:cs="Times New Roman"/>
                <w:color w:val="000000"/>
                <w:kern w:val="0"/>
                <w:sz w:val="18"/>
                <w:szCs w:val="21"/>
              </w:rPr>
              <w:t>109.67 (-15.37%)</w:t>
            </w:r>
          </w:p>
        </w:tc>
      </w:tr>
      <w:tr w:rsidR="00EE1EBB" w:rsidRPr="00EE1EBB" w14:paraId="02E385C2" w14:textId="77777777" w:rsidTr="00EE1EBB">
        <w:trPr>
          <w:trHeight w:val="271"/>
          <w:jc w:val="center"/>
        </w:trPr>
        <w:tc>
          <w:tcPr>
            <w:tcW w:w="1772" w:type="dxa"/>
            <w:tcBorders>
              <w:top w:val="nil"/>
              <w:left w:val="nil"/>
              <w:bottom w:val="nil"/>
              <w:right w:val="nil"/>
            </w:tcBorders>
            <w:shd w:val="clear" w:color="auto" w:fill="auto"/>
            <w:noWrap/>
            <w:vAlign w:val="bottom"/>
            <w:hideMark/>
          </w:tcPr>
          <w:p w14:paraId="6C9BED4F" w14:textId="77777777" w:rsidR="0079468E" w:rsidRPr="00EE1EBB" w:rsidRDefault="0079468E" w:rsidP="009A2C70">
            <w:pPr>
              <w:widowControl/>
              <w:jc w:val="left"/>
              <w:rPr>
                <w:rFonts w:ascii="Times New Roman" w:eastAsia="等线" w:hAnsi="Times New Roman" w:cs="Times New Roman"/>
                <w:color w:val="000000"/>
                <w:kern w:val="0"/>
                <w:szCs w:val="21"/>
              </w:rPr>
            </w:pPr>
            <w:proofErr w:type="spellStart"/>
            <w:r w:rsidRPr="00EE1EBB">
              <w:rPr>
                <w:rFonts w:ascii="Times New Roman" w:eastAsia="等线" w:hAnsi="Times New Roman" w:cs="Times New Roman"/>
                <w:color w:val="000000"/>
                <w:kern w:val="0"/>
                <w:szCs w:val="21"/>
              </w:rPr>
              <w:t>HBeAg</w:t>
            </w:r>
            <w:proofErr w:type="spellEnd"/>
            <w:r w:rsidRPr="00EE1EBB">
              <w:rPr>
                <w:rFonts w:ascii="Times New Roman" w:eastAsia="等线" w:hAnsi="Times New Roman" w:cs="Times New Roman"/>
                <w:color w:val="000000"/>
                <w:kern w:val="0"/>
                <w:szCs w:val="21"/>
              </w:rPr>
              <w:t>- CHB</w:t>
            </w:r>
          </w:p>
        </w:tc>
        <w:tc>
          <w:tcPr>
            <w:tcW w:w="895" w:type="dxa"/>
            <w:tcBorders>
              <w:top w:val="nil"/>
              <w:left w:val="nil"/>
              <w:bottom w:val="nil"/>
              <w:right w:val="nil"/>
            </w:tcBorders>
            <w:shd w:val="clear" w:color="auto" w:fill="auto"/>
            <w:noWrap/>
            <w:vAlign w:val="bottom"/>
            <w:hideMark/>
          </w:tcPr>
          <w:p w14:paraId="34EBD574" w14:textId="77777777" w:rsidR="0079468E" w:rsidRPr="00EE1EBB" w:rsidRDefault="0079468E" w:rsidP="009A2C70">
            <w:pPr>
              <w:widowControl/>
              <w:jc w:val="right"/>
              <w:rPr>
                <w:rFonts w:ascii="Times New Roman" w:eastAsia="等线" w:hAnsi="Times New Roman" w:cs="Times New Roman"/>
                <w:color w:val="000000"/>
                <w:kern w:val="0"/>
                <w:szCs w:val="21"/>
              </w:rPr>
            </w:pPr>
            <w:r w:rsidRPr="00EE1EBB">
              <w:rPr>
                <w:rFonts w:ascii="Times New Roman" w:eastAsia="等线" w:hAnsi="Times New Roman" w:cs="Times New Roman"/>
                <w:color w:val="000000"/>
                <w:kern w:val="0"/>
                <w:szCs w:val="21"/>
              </w:rPr>
              <w:t>74.5</w:t>
            </w:r>
          </w:p>
        </w:tc>
        <w:tc>
          <w:tcPr>
            <w:tcW w:w="895" w:type="dxa"/>
            <w:tcBorders>
              <w:top w:val="nil"/>
              <w:left w:val="nil"/>
              <w:bottom w:val="nil"/>
              <w:right w:val="nil"/>
            </w:tcBorders>
            <w:shd w:val="clear" w:color="auto" w:fill="auto"/>
            <w:noWrap/>
            <w:vAlign w:val="bottom"/>
            <w:hideMark/>
          </w:tcPr>
          <w:p w14:paraId="56689064" w14:textId="77777777" w:rsidR="0079468E" w:rsidRPr="00EE1EBB" w:rsidRDefault="0079468E" w:rsidP="009A2C70">
            <w:pPr>
              <w:widowControl/>
              <w:jc w:val="right"/>
              <w:rPr>
                <w:rFonts w:ascii="Times New Roman" w:eastAsia="等线" w:hAnsi="Times New Roman" w:cs="Times New Roman"/>
                <w:b/>
                <w:bCs/>
                <w:color w:val="000000"/>
                <w:kern w:val="0"/>
                <w:szCs w:val="21"/>
              </w:rPr>
            </w:pPr>
            <w:r w:rsidRPr="00EE1EBB">
              <w:rPr>
                <w:rFonts w:ascii="Times New Roman" w:eastAsia="等线" w:hAnsi="Times New Roman" w:cs="Times New Roman"/>
                <w:b/>
                <w:bCs/>
                <w:color w:val="000000"/>
                <w:kern w:val="0"/>
                <w:szCs w:val="21"/>
              </w:rPr>
              <w:t>11.5</w:t>
            </w:r>
          </w:p>
        </w:tc>
        <w:tc>
          <w:tcPr>
            <w:tcW w:w="899" w:type="dxa"/>
            <w:tcBorders>
              <w:top w:val="nil"/>
              <w:left w:val="nil"/>
              <w:bottom w:val="nil"/>
              <w:right w:val="nil"/>
            </w:tcBorders>
            <w:shd w:val="clear" w:color="auto" w:fill="auto"/>
            <w:noWrap/>
            <w:vAlign w:val="bottom"/>
            <w:hideMark/>
          </w:tcPr>
          <w:p w14:paraId="04783096" w14:textId="77777777" w:rsidR="0079468E" w:rsidRPr="00EE1EBB" w:rsidRDefault="0079468E" w:rsidP="009A2C70">
            <w:pPr>
              <w:widowControl/>
              <w:jc w:val="right"/>
              <w:rPr>
                <w:rFonts w:ascii="Times New Roman" w:eastAsia="等线" w:hAnsi="Times New Roman" w:cs="Times New Roman"/>
                <w:color w:val="000000"/>
                <w:kern w:val="0"/>
                <w:szCs w:val="21"/>
              </w:rPr>
            </w:pPr>
            <w:r w:rsidRPr="00EE1EBB">
              <w:rPr>
                <w:rFonts w:ascii="Times New Roman" w:eastAsia="等线" w:hAnsi="Times New Roman" w:cs="Times New Roman"/>
                <w:color w:val="000000"/>
                <w:kern w:val="0"/>
                <w:szCs w:val="21"/>
              </w:rPr>
              <w:t>14</w:t>
            </w:r>
          </w:p>
        </w:tc>
        <w:tc>
          <w:tcPr>
            <w:tcW w:w="1470" w:type="dxa"/>
            <w:tcBorders>
              <w:top w:val="nil"/>
              <w:left w:val="nil"/>
              <w:bottom w:val="nil"/>
              <w:right w:val="nil"/>
            </w:tcBorders>
            <w:shd w:val="clear" w:color="auto" w:fill="auto"/>
            <w:noWrap/>
            <w:vAlign w:val="bottom"/>
            <w:hideMark/>
          </w:tcPr>
          <w:p w14:paraId="11EC9F52" w14:textId="77777777" w:rsidR="0079468E" w:rsidRPr="00EE1EBB" w:rsidRDefault="0079468E" w:rsidP="009A2C70">
            <w:pPr>
              <w:widowControl/>
              <w:jc w:val="center"/>
              <w:rPr>
                <w:rFonts w:ascii="Times New Roman" w:eastAsia="等线" w:hAnsi="Times New Roman" w:cs="Times New Roman"/>
                <w:color w:val="000000"/>
                <w:kern w:val="0"/>
                <w:sz w:val="18"/>
                <w:szCs w:val="21"/>
              </w:rPr>
            </w:pPr>
            <w:r w:rsidRPr="00EE1EBB">
              <w:rPr>
                <w:rFonts w:ascii="Times New Roman" w:eastAsia="等线" w:hAnsi="Times New Roman" w:cs="Times New Roman"/>
                <w:color w:val="000000"/>
                <w:kern w:val="0"/>
                <w:sz w:val="18"/>
                <w:szCs w:val="21"/>
              </w:rPr>
              <w:t>13.52 (-2.07%)</w:t>
            </w:r>
          </w:p>
        </w:tc>
        <w:tc>
          <w:tcPr>
            <w:tcW w:w="1467" w:type="dxa"/>
            <w:tcBorders>
              <w:top w:val="nil"/>
              <w:left w:val="nil"/>
              <w:bottom w:val="nil"/>
              <w:right w:val="nil"/>
            </w:tcBorders>
            <w:shd w:val="clear" w:color="auto" w:fill="auto"/>
            <w:noWrap/>
            <w:vAlign w:val="bottom"/>
            <w:hideMark/>
          </w:tcPr>
          <w:p w14:paraId="3DA8C270" w14:textId="77777777" w:rsidR="0079468E" w:rsidRPr="00EE1EBB" w:rsidRDefault="0079468E" w:rsidP="009A2C70">
            <w:pPr>
              <w:widowControl/>
              <w:jc w:val="center"/>
              <w:rPr>
                <w:rFonts w:ascii="Times New Roman" w:eastAsia="等线" w:hAnsi="Times New Roman" w:cs="Times New Roman"/>
                <w:color w:val="000000"/>
                <w:kern w:val="0"/>
                <w:sz w:val="18"/>
                <w:szCs w:val="21"/>
              </w:rPr>
            </w:pPr>
            <w:r w:rsidRPr="00EE1EBB">
              <w:rPr>
                <w:rFonts w:ascii="Times New Roman" w:eastAsia="等线" w:hAnsi="Times New Roman" w:cs="Times New Roman"/>
                <w:color w:val="000000"/>
                <w:kern w:val="0"/>
                <w:sz w:val="18"/>
                <w:szCs w:val="21"/>
              </w:rPr>
              <w:t>4.68 (-1.63%)</w:t>
            </w:r>
          </w:p>
        </w:tc>
        <w:tc>
          <w:tcPr>
            <w:tcW w:w="1467" w:type="dxa"/>
            <w:tcBorders>
              <w:top w:val="nil"/>
              <w:left w:val="nil"/>
              <w:bottom w:val="nil"/>
              <w:right w:val="nil"/>
            </w:tcBorders>
            <w:shd w:val="clear" w:color="auto" w:fill="auto"/>
            <w:noWrap/>
            <w:vAlign w:val="bottom"/>
            <w:hideMark/>
          </w:tcPr>
          <w:p w14:paraId="0E381EA1" w14:textId="77777777" w:rsidR="0079468E" w:rsidRPr="00EE1EBB" w:rsidRDefault="0079468E" w:rsidP="009A2C70">
            <w:pPr>
              <w:widowControl/>
              <w:jc w:val="center"/>
              <w:rPr>
                <w:rFonts w:ascii="Times New Roman" w:eastAsia="等线" w:hAnsi="Times New Roman" w:cs="Times New Roman"/>
                <w:color w:val="000000"/>
                <w:kern w:val="0"/>
                <w:sz w:val="18"/>
                <w:szCs w:val="21"/>
              </w:rPr>
            </w:pPr>
            <w:r w:rsidRPr="00EE1EBB">
              <w:rPr>
                <w:rFonts w:ascii="Times New Roman" w:eastAsia="等线" w:hAnsi="Times New Roman" w:cs="Times New Roman"/>
                <w:color w:val="000000"/>
                <w:kern w:val="0"/>
                <w:sz w:val="18"/>
                <w:szCs w:val="21"/>
              </w:rPr>
              <w:t>13.83 (4.16%)</w:t>
            </w:r>
          </w:p>
        </w:tc>
        <w:tc>
          <w:tcPr>
            <w:tcW w:w="1467" w:type="dxa"/>
            <w:tcBorders>
              <w:top w:val="nil"/>
              <w:left w:val="nil"/>
              <w:bottom w:val="nil"/>
              <w:right w:val="nil"/>
            </w:tcBorders>
            <w:shd w:val="clear" w:color="auto" w:fill="auto"/>
            <w:noWrap/>
            <w:vAlign w:val="bottom"/>
            <w:hideMark/>
          </w:tcPr>
          <w:p w14:paraId="19FBB519" w14:textId="77777777" w:rsidR="0079468E" w:rsidRPr="00EE1EBB" w:rsidRDefault="0079468E" w:rsidP="009A2C70">
            <w:pPr>
              <w:widowControl/>
              <w:jc w:val="center"/>
              <w:rPr>
                <w:rFonts w:ascii="Times New Roman" w:eastAsia="等线" w:hAnsi="Times New Roman" w:cs="Times New Roman"/>
                <w:color w:val="000000"/>
                <w:kern w:val="0"/>
                <w:sz w:val="18"/>
                <w:szCs w:val="21"/>
              </w:rPr>
            </w:pPr>
            <w:r w:rsidRPr="00EE1EBB">
              <w:rPr>
                <w:rFonts w:ascii="Times New Roman" w:eastAsia="等线" w:hAnsi="Times New Roman" w:cs="Times New Roman"/>
                <w:color w:val="000000"/>
                <w:kern w:val="0"/>
                <w:sz w:val="18"/>
                <w:szCs w:val="21"/>
              </w:rPr>
              <w:t>173.33 (-5.47%)</w:t>
            </w:r>
          </w:p>
        </w:tc>
        <w:tc>
          <w:tcPr>
            <w:tcW w:w="1467" w:type="dxa"/>
            <w:tcBorders>
              <w:top w:val="nil"/>
              <w:left w:val="nil"/>
              <w:bottom w:val="nil"/>
              <w:right w:val="nil"/>
            </w:tcBorders>
            <w:shd w:val="clear" w:color="auto" w:fill="auto"/>
            <w:noWrap/>
            <w:vAlign w:val="bottom"/>
            <w:hideMark/>
          </w:tcPr>
          <w:p w14:paraId="685F32CE" w14:textId="77777777" w:rsidR="0079468E" w:rsidRPr="00EE1EBB" w:rsidRDefault="0079468E" w:rsidP="009A2C70">
            <w:pPr>
              <w:widowControl/>
              <w:jc w:val="center"/>
              <w:rPr>
                <w:rFonts w:ascii="Times New Roman" w:eastAsia="等线" w:hAnsi="Times New Roman" w:cs="Times New Roman"/>
                <w:color w:val="000000"/>
                <w:kern w:val="0"/>
                <w:sz w:val="18"/>
                <w:szCs w:val="21"/>
              </w:rPr>
            </w:pPr>
            <w:r w:rsidRPr="00EE1EBB">
              <w:rPr>
                <w:rFonts w:ascii="Times New Roman" w:eastAsia="等线" w:hAnsi="Times New Roman" w:cs="Times New Roman"/>
                <w:color w:val="000000"/>
                <w:kern w:val="0"/>
                <w:sz w:val="18"/>
                <w:szCs w:val="21"/>
              </w:rPr>
              <w:t>1.61 (-6.22%)</w:t>
            </w:r>
          </w:p>
        </w:tc>
        <w:tc>
          <w:tcPr>
            <w:tcW w:w="1467" w:type="dxa"/>
            <w:tcBorders>
              <w:top w:val="nil"/>
              <w:left w:val="nil"/>
              <w:bottom w:val="nil"/>
              <w:right w:val="nil"/>
            </w:tcBorders>
            <w:shd w:val="clear" w:color="auto" w:fill="auto"/>
            <w:noWrap/>
            <w:vAlign w:val="bottom"/>
            <w:hideMark/>
          </w:tcPr>
          <w:p w14:paraId="272D07EB" w14:textId="77777777" w:rsidR="0079468E" w:rsidRPr="00EE1EBB" w:rsidRDefault="0079468E" w:rsidP="009A2C70">
            <w:pPr>
              <w:widowControl/>
              <w:jc w:val="center"/>
              <w:rPr>
                <w:rFonts w:ascii="Times New Roman" w:eastAsia="等线" w:hAnsi="Times New Roman" w:cs="Times New Roman"/>
                <w:color w:val="000000"/>
                <w:kern w:val="0"/>
                <w:sz w:val="18"/>
                <w:szCs w:val="21"/>
              </w:rPr>
            </w:pPr>
            <w:r w:rsidRPr="00EE1EBB">
              <w:rPr>
                <w:rFonts w:ascii="Times New Roman" w:eastAsia="等线" w:hAnsi="Times New Roman" w:cs="Times New Roman"/>
                <w:color w:val="000000"/>
                <w:kern w:val="0"/>
                <w:sz w:val="18"/>
                <w:szCs w:val="21"/>
              </w:rPr>
              <w:t>1.2 (-10.19%)</w:t>
            </w:r>
          </w:p>
        </w:tc>
        <w:tc>
          <w:tcPr>
            <w:tcW w:w="1467" w:type="dxa"/>
            <w:tcBorders>
              <w:top w:val="nil"/>
              <w:left w:val="nil"/>
              <w:bottom w:val="nil"/>
              <w:right w:val="nil"/>
            </w:tcBorders>
            <w:shd w:val="clear" w:color="auto" w:fill="auto"/>
            <w:noWrap/>
            <w:vAlign w:val="bottom"/>
            <w:hideMark/>
          </w:tcPr>
          <w:p w14:paraId="05957840" w14:textId="77777777" w:rsidR="0079468E" w:rsidRPr="00EE1EBB" w:rsidRDefault="0079468E" w:rsidP="009A2C70">
            <w:pPr>
              <w:widowControl/>
              <w:jc w:val="center"/>
              <w:rPr>
                <w:rFonts w:ascii="Times New Roman" w:eastAsia="等线" w:hAnsi="Times New Roman" w:cs="Times New Roman"/>
                <w:color w:val="000000"/>
                <w:kern w:val="0"/>
                <w:sz w:val="18"/>
                <w:szCs w:val="21"/>
              </w:rPr>
            </w:pPr>
            <w:r w:rsidRPr="00EE1EBB">
              <w:rPr>
                <w:rFonts w:ascii="Times New Roman" w:eastAsia="等线" w:hAnsi="Times New Roman" w:cs="Times New Roman"/>
                <w:color w:val="000000"/>
                <w:kern w:val="0"/>
                <w:sz w:val="18"/>
                <w:szCs w:val="21"/>
              </w:rPr>
              <w:t>12.18 (5.05%)</w:t>
            </w:r>
          </w:p>
        </w:tc>
        <w:tc>
          <w:tcPr>
            <w:tcW w:w="1569" w:type="dxa"/>
            <w:tcBorders>
              <w:top w:val="nil"/>
              <w:left w:val="nil"/>
              <w:bottom w:val="nil"/>
              <w:right w:val="nil"/>
            </w:tcBorders>
            <w:shd w:val="clear" w:color="auto" w:fill="auto"/>
            <w:noWrap/>
            <w:vAlign w:val="bottom"/>
            <w:hideMark/>
          </w:tcPr>
          <w:p w14:paraId="5232D35D" w14:textId="77777777" w:rsidR="0079468E" w:rsidRPr="00EE1EBB" w:rsidRDefault="0079468E" w:rsidP="009A2C70">
            <w:pPr>
              <w:widowControl/>
              <w:jc w:val="center"/>
              <w:rPr>
                <w:rFonts w:ascii="Times New Roman" w:eastAsia="等线" w:hAnsi="Times New Roman" w:cs="Times New Roman"/>
                <w:color w:val="000000"/>
                <w:kern w:val="0"/>
                <w:sz w:val="18"/>
                <w:szCs w:val="21"/>
              </w:rPr>
            </w:pPr>
            <w:r w:rsidRPr="00EE1EBB">
              <w:rPr>
                <w:rFonts w:ascii="Times New Roman" w:eastAsia="等线" w:hAnsi="Times New Roman" w:cs="Times New Roman"/>
                <w:color w:val="000000"/>
                <w:kern w:val="0"/>
                <w:sz w:val="18"/>
                <w:szCs w:val="21"/>
              </w:rPr>
              <w:t>126.62 (-2.3%)</w:t>
            </w:r>
          </w:p>
        </w:tc>
      </w:tr>
      <w:tr w:rsidR="00EE1EBB" w:rsidRPr="00EE1EBB" w14:paraId="7A0577E4" w14:textId="77777777" w:rsidTr="00EE1EBB">
        <w:trPr>
          <w:trHeight w:val="271"/>
          <w:jc w:val="center"/>
        </w:trPr>
        <w:tc>
          <w:tcPr>
            <w:tcW w:w="1772" w:type="dxa"/>
            <w:tcBorders>
              <w:top w:val="nil"/>
              <w:left w:val="nil"/>
              <w:bottom w:val="nil"/>
              <w:right w:val="nil"/>
            </w:tcBorders>
            <w:shd w:val="clear" w:color="auto" w:fill="auto"/>
            <w:noWrap/>
            <w:vAlign w:val="bottom"/>
            <w:hideMark/>
          </w:tcPr>
          <w:p w14:paraId="6D8F1753" w14:textId="77777777" w:rsidR="0079468E" w:rsidRPr="00EE1EBB" w:rsidRDefault="0079468E" w:rsidP="009A2C70">
            <w:pPr>
              <w:widowControl/>
              <w:jc w:val="left"/>
              <w:rPr>
                <w:rFonts w:ascii="Times New Roman" w:eastAsia="等线" w:hAnsi="Times New Roman" w:cs="Times New Roman"/>
                <w:color w:val="000000"/>
                <w:kern w:val="0"/>
                <w:szCs w:val="21"/>
              </w:rPr>
            </w:pPr>
            <w:proofErr w:type="spellStart"/>
            <w:r w:rsidRPr="00EE1EBB">
              <w:rPr>
                <w:rFonts w:ascii="Times New Roman" w:eastAsia="等线" w:hAnsi="Times New Roman" w:cs="Times New Roman"/>
                <w:color w:val="000000"/>
                <w:kern w:val="0"/>
                <w:szCs w:val="21"/>
              </w:rPr>
              <w:t>HBeAg</w:t>
            </w:r>
            <w:proofErr w:type="spellEnd"/>
            <w:r w:rsidRPr="00EE1EBB">
              <w:rPr>
                <w:rFonts w:ascii="Times New Roman" w:eastAsia="等线" w:hAnsi="Times New Roman" w:cs="Times New Roman"/>
                <w:color w:val="000000"/>
                <w:kern w:val="0"/>
                <w:szCs w:val="21"/>
              </w:rPr>
              <w:t>- CHB</w:t>
            </w:r>
          </w:p>
        </w:tc>
        <w:tc>
          <w:tcPr>
            <w:tcW w:w="895" w:type="dxa"/>
            <w:tcBorders>
              <w:top w:val="nil"/>
              <w:left w:val="nil"/>
              <w:bottom w:val="nil"/>
              <w:right w:val="nil"/>
            </w:tcBorders>
            <w:shd w:val="clear" w:color="auto" w:fill="auto"/>
            <w:noWrap/>
            <w:vAlign w:val="bottom"/>
            <w:hideMark/>
          </w:tcPr>
          <w:p w14:paraId="257EBFAC" w14:textId="77777777" w:rsidR="0079468E" w:rsidRPr="00EE1EBB" w:rsidRDefault="0079468E" w:rsidP="009A2C70">
            <w:pPr>
              <w:widowControl/>
              <w:jc w:val="right"/>
              <w:rPr>
                <w:rFonts w:ascii="Times New Roman" w:eastAsia="等线" w:hAnsi="Times New Roman" w:cs="Times New Roman"/>
                <w:color w:val="000000"/>
                <w:kern w:val="0"/>
                <w:szCs w:val="21"/>
              </w:rPr>
            </w:pPr>
            <w:r w:rsidRPr="00EE1EBB">
              <w:rPr>
                <w:rFonts w:ascii="Times New Roman" w:eastAsia="等线" w:hAnsi="Times New Roman" w:cs="Times New Roman"/>
                <w:color w:val="000000"/>
                <w:kern w:val="0"/>
                <w:szCs w:val="21"/>
              </w:rPr>
              <w:t>71.5</w:t>
            </w:r>
          </w:p>
        </w:tc>
        <w:tc>
          <w:tcPr>
            <w:tcW w:w="895" w:type="dxa"/>
            <w:tcBorders>
              <w:top w:val="nil"/>
              <w:left w:val="nil"/>
              <w:bottom w:val="nil"/>
              <w:right w:val="nil"/>
            </w:tcBorders>
            <w:shd w:val="clear" w:color="auto" w:fill="auto"/>
            <w:noWrap/>
            <w:vAlign w:val="bottom"/>
            <w:hideMark/>
          </w:tcPr>
          <w:p w14:paraId="0A8BDEE9" w14:textId="77777777" w:rsidR="0079468E" w:rsidRPr="00EE1EBB" w:rsidRDefault="0079468E" w:rsidP="009A2C70">
            <w:pPr>
              <w:widowControl/>
              <w:jc w:val="right"/>
              <w:rPr>
                <w:rFonts w:ascii="Times New Roman" w:eastAsia="等线" w:hAnsi="Times New Roman" w:cs="Times New Roman"/>
                <w:b/>
                <w:bCs/>
                <w:color w:val="000000"/>
                <w:kern w:val="0"/>
                <w:szCs w:val="21"/>
              </w:rPr>
            </w:pPr>
            <w:r w:rsidRPr="00EE1EBB">
              <w:rPr>
                <w:rFonts w:ascii="Times New Roman" w:eastAsia="等线" w:hAnsi="Times New Roman" w:cs="Times New Roman"/>
                <w:b/>
                <w:bCs/>
                <w:color w:val="000000"/>
                <w:kern w:val="0"/>
                <w:szCs w:val="21"/>
              </w:rPr>
              <w:t>17.5</w:t>
            </w:r>
          </w:p>
        </w:tc>
        <w:tc>
          <w:tcPr>
            <w:tcW w:w="899" w:type="dxa"/>
            <w:tcBorders>
              <w:top w:val="nil"/>
              <w:left w:val="nil"/>
              <w:bottom w:val="nil"/>
              <w:right w:val="nil"/>
            </w:tcBorders>
            <w:shd w:val="clear" w:color="auto" w:fill="auto"/>
            <w:noWrap/>
            <w:vAlign w:val="bottom"/>
            <w:hideMark/>
          </w:tcPr>
          <w:p w14:paraId="32F357AD" w14:textId="77777777" w:rsidR="0079468E" w:rsidRPr="00EE1EBB" w:rsidRDefault="0079468E" w:rsidP="009A2C70">
            <w:pPr>
              <w:widowControl/>
              <w:jc w:val="right"/>
              <w:rPr>
                <w:rFonts w:ascii="Times New Roman" w:eastAsia="等线" w:hAnsi="Times New Roman" w:cs="Times New Roman"/>
                <w:color w:val="000000"/>
                <w:kern w:val="0"/>
                <w:szCs w:val="21"/>
              </w:rPr>
            </w:pPr>
            <w:r w:rsidRPr="00EE1EBB">
              <w:rPr>
                <w:rFonts w:ascii="Times New Roman" w:eastAsia="等线" w:hAnsi="Times New Roman" w:cs="Times New Roman"/>
                <w:color w:val="000000"/>
                <w:kern w:val="0"/>
                <w:szCs w:val="21"/>
              </w:rPr>
              <w:t>11</w:t>
            </w:r>
          </w:p>
        </w:tc>
        <w:tc>
          <w:tcPr>
            <w:tcW w:w="1470" w:type="dxa"/>
            <w:tcBorders>
              <w:top w:val="nil"/>
              <w:left w:val="nil"/>
              <w:bottom w:val="nil"/>
              <w:right w:val="nil"/>
            </w:tcBorders>
            <w:shd w:val="clear" w:color="auto" w:fill="auto"/>
            <w:noWrap/>
            <w:vAlign w:val="bottom"/>
            <w:hideMark/>
          </w:tcPr>
          <w:p w14:paraId="3C77692E" w14:textId="77777777" w:rsidR="0079468E" w:rsidRPr="00EE1EBB" w:rsidRDefault="0079468E" w:rsidP="009A2C70">
            <w:pPr>
              <w:widowControl/>
              <w:jc w:val="center"/>
              <w:rPr>
                <w:rFonts w:ascii="Times New Roman" w:eastAsia="等线" w:hAnsi="Times New Roman" w:cs="Times New Roman"/>
                <w:color w:val="000000"/>
                <w:kern w:val="0"/>
                <w:sz w:val="18"/>
                <w:szCs w:val="21"/>
              </w:rPr>
            </w:pPr>
            <w:r w:rsidRPr="00EE1EBB">
              <w:rPr>
                <w:rFonts w:ascii="Times New Roman" w:eastAsia="等线" w:hAnsi="Times New Roman" w:cs="Times New Roman"/>
                <w:color w:val="000000"/>
                <w:kern w:val="0"/>
                <w:sz w:val="18"/>
                <w:szCs w:val="21"/>
              </w:rPr>
              <w:t>14.9 (7.94%)</w:t>
            </w:r>
          </w:p>
        </w:tc>
        <w:tc>
          <w:tcPr>
            <w:tcW w:w="1467" w:type="dxa"/>
            <w:tcBorders>
              <w:top w:val="nil"/>
              <w:left w:val="nil"/>
              <w:bottom w:val="nil"/>
              <w:right w:val="nil"/>
            </w:tcBorders>
            <w:shd w:val="clear" w:color="auto" w:fill="auto"/>
            <w:noWrap/>
            <w:vAlign w:val="bottom"/>
            <w:hideMark/>
          </w:tcPr>
          <w:p w14:paraId="4C0AE1AD" w14:textId="77777777" w:rsidR="0079468E" w:rsidRPr="00EE1EBB" w:rsidRDefault="0079468E" w:rsidP="009A2C70">
            <w:pPr>
              <w:widowControl/>
              <w:jc w:val="center"/>
              <w:rPr>
                <w:rFonts w:ascii="Times New Roman" w:eastAsia="等线" w:hAnsi="Times New Roman" w:cs="Times New Roman"/>
                <w:color w:val="000000"/>
                <w:kern w:val="0"/>
                <w:sz w:val="18"/>
                <w:szCs w:val="21"/>
              </w:rPr>
            </w:pPr>
            <w:r w:rsidRPr="00EE1EBB">
              <w:rPr>
                <w:rFonts w:ascii="Times New Roman" w:eastAsia="等线" w:hAnsi="Times New Roman" w:cs="Times New Roman"/>
                <w:color w:val="000000"/>
                <w:kern w:val="0"/>
                <w:sz w:val="18"/>
                <w:szCs w:val="21"/>
              </w:rPr>
              <w:t>5.22 (9.87%)</w:t>
            </w:r>
          </w:p>
        </w:tc>
        <w:tc>
          <w:tcPr>
            <w:tcW w:w="1467" w:type="dxa"/>
            <w:tcBorders>
              <w:top w:val="nil"/>
              <w:left w:val="nil"/>
              <w:bottom w:val="nil"/>
              <w:right w:val="nil"/>
            </w:tcBorders>
            <w:shd w:val="clear" w:color="auto" w:fill="auto"/>
            <w:noWrap/>
            <w:vAlign w:val="bottom"/>
            <w:hideMark/>
          </w:tcPr>
          <w:p w14:paraId="58808D20" w14:textId="77777777" w:rsidR="0079468E" w:rsidRPr="00EE1EBB" w:rsidRDefault="0079468E" w:rsidP="009A2C70">
            <w:pPr>
              <w:widowControl/>
              <w:jc w:val="center"/>
              <w:rPr>
                <w:rFonts w:ascii="Times New Roman" w:eastAsia="等线" w:hAnsi="Times New Roman" w:cs="Times New Roman"/>
                <w:color w:val="000000"/>
                <w:kern w:val="0"/>
                <w:sz w:val="18"/>
                <w:szCs w:val="21"/>
              </w:rPr>
            </w:pPr>
            <w:r w:rsidRPr="00EE1EBB">
              <w:rPr>
                <w:rFonts w:ascii="Times New Roman" w:eastAsia="等线" w:hAnsi="Times New Roman" w:cs="Times New Roman"/>
                <w:color w:val="000000"/>
                <w:kern w:val="0"/>
                <w:sz w:val="18"/>
                <w:szCs w:val="21"/>
              </w:rPr>
              <w:t>13.6 (2.46%)</w:t>
            </w:r>
          </w:p>
        </w:tc>
        <w:tc>
          <w:tcPr>
            <w:tcW w:w="1467" w:type="dxa"/>
            <w:tcBorders>
              <w:top w:val="nil"/>
              <w:left w:val="nil"/>
              <w:bottom w:val="nil"/>
              <w:right w:val="nil"/>
            </w:tcBorders>
            <w:shd w:val="clear" w:color="auto" w:fill="auto"/>
            <w:noWrap/>
            <w:vAlign w:val="bottom"/>
            <w:hideMark/>
          </w:tcPr>
          <w:p w14:paraId="56B2F850" w14:textId="77777777" w:rsidR="0079468E" w:rsidRPr="00EE1EBB" w:rsidRDefault="0079468E" w:rsidP="009A2C70">
            <w:pPr>
              <w:widowControl/>
              <w:jc w:val="center"/>
              <w:rPr>
                <w:rFonts w:ascii="Times New Roman" w:eastAsia="等线" w:hAnsi="Times New Roman" w:cs="Times New Roman"/>
                <w:color w:val="000000"/>
                <w:kern w:val="0"/>
                <w:sz w:val="18"/>
                <w:szCs w:val="21"/>
              </w:rPr>
            </w:pPr>
            <w:r w:rsidRPr="00EE1EBB">
              <w:rPr>
                <w:rFonts w:ascii="Times New Roman" w:eastAsia="等线" w:hAnsi="Times New Roman" w:cs="Times New Roman"/>
                <w:color w:val="000000"/>
                <w:kern w:val="0"/>
                <w:sz w:val="18"/>
                <w:szCs w:val="21"/>
              </w:rPr>
              <w:t>207.77 (13.32%)</w:t>
            </w:r>
          </w:p>
        </w:tc>
        <w:tc>
          <w:tcPr>
            <w:tcW w:w="1467" w:type="dxa"/>
            <w:tcBorders>
              <w:top w:val="nil"/>
              <w:left w:val="nil"/>
              <w:bottom w:val="nil"/>
              <w:right w:val="nil"/>
            </w:tcBorders>
            <w:shd w:val="clear" w:color="auto" w:fill="auto"/>
            <w:noWrap/>
            <w:vAlign w:val="bottom"/>
            <w:hideMark/>
          </w:tcPr>
          <w:p w14:paraId="2AED0049" w14:textId="77777777" w:rsidR="0079468E" w:rsidRPr="00EE1EBB" w:rsidRDefault="0079468E" w:rsidP="009A2C70">
            <w:pPr>
              <w:widowControl/>
              <w:jc w:val="center"/>
              <w:rPr>
                <w:rFonts w:ascii="Times New Roman" w:eastAsia="等线" w:hAnsi="Times New Roman" w:cs="Times New Roman"/>
                <w:color w:val="000000"/>
                <w:kern w:val="0"/>
                <w:sz w:val="18"/>
                <w:szCs w:val="21"/>
              </w:rPr>
            </w:pPr>
            <w:r w:rsidRPr="00EE1EBB">
              <w:rPr>
                <w:rFonts w:ascii="Times New Roman" w:eastAsia="等线" w:hAnsi="Times New Roman" w:cs="Times New Roman"/>
                <w:color w:val="000000"/>
                <w:kern w:val="0"/>
                <w:sz w:val="18"/>
                <w:szCs w:val="21"/>
              </w:rPr>
              <w:t>1.77 (3.27%)</w:t>
            </w:r>
          </w:p>
        </w:tc>
        <w:tc>
          <w:tcPr>
            <w:tcW w:w="1467" w:type="dxa"/>
            <w:tcBorders>
              <w:top w:val="nil"/>
              <w:left w:val="nil"/>
              <w:bottom w:val="nil"/>
              <w:right w:val="nil"/>
            </w:tcBorders>
            <w:shd w:val="clear" w:color="auto" w:fill="auto"/>
            <w:noWrap/>
            <w:vAlign w:val="bottom"/>
            <w:hideMark/>
          </w:tcPr>
          <w:p w14:paraId="6130C796" w14:textId="77777777" w:rsidR="0079468E" w:rsidRPr="00EE1EBB" w:rsidRDefault="0079468E" w:rsidP="009A2C70">
            <w:pPr>
              <w:widowControl/>
              <w:jc w:val="center"/>
              <w:rPr>
                <w:rFonts w:ascii="Times New Roman" w:eastAsia="等线" w:hAnsi="Times New Roman" w:cs="Times New Roman"/>
                <w:color w:val="000000"/>
                <w:kern w:val="0"/>
                <w:sz w:val="18"/>
                <w:szCs w:val="21"/>
              </w:rPr>
            </w:pPr>
            <w:r w:rsidRPr="00EE1EBB">
              <w:rPr>
                <w:rFonts w:ascii="Times New Roman" w:eastAsia="等线" w:hAnsi="Times New Roman" w:cs="Times New Roman"/>
                <w:color w:val="000000"/>
                <w:kern w:val="0"/>
                <w:sz w:val="18"/>
                <w:szCs w:val="21"/>
              </w:rPr>
              <w:t>1.37 (3.12%)</w:t>
            </w:r>
          </w:p>
        </w:tc>
        <w:tc>
          <w:tcPr>
            <w:tcW w:w="1467" w:type="dxa"/>
            <w:tcBorders>
              <w:top w:val="nil"/>
              <w:left w:val="nil"/>
              <w:bottom w:val="nil"/>
              <w:right w:val="nil"/>
            </w:tcBorders>
            <w:shd w:val="clear" w:color="auto" w:fill="auto"/>
            <w:noWrap/>
            <w:vAlign w:val="bottom"/>
            <w:hideMark/>
          </w:tcPr>
          <w:p w14:paraId="2765A1E1" w14:textId="77777777" w:rsidR="0079468E" w:rsidRPr="00EE1EBB" w:rsidRDefault="0079468E" w:rsidP="009A2C70">
            <w:pPr>
              <w:widowControl/>
              <w:jc w:val="center"/>
              <w:rPr>
                <w:rFonts w:ascii="Times New Roman" w:eastAsia="等线" w:hAnsi="Times New Roman" w:cs="Times New Roman"/>
                <w:color w:val="000000"/>
                <w:kern w:val="0"/>
                <w:sz w:val="18"/>
                <w:szCs w:val="21"/>
              </w:rPr>
            </w:pPr>
            <w:r w:rsidRPr="00EE1EBB">
              <w:rPr>
                <w:rFonts w:ascii="Times New Roman" w:eastAsia="等线" w:hAnsi="Times New Roman" w:cs="Times New Roman"/>
                <w:color w:val="000000"/>
                <w:kern w:val="0"/>
                <w:sz w:val="18"/>
                <w:szCs w:val="21"/>
              </w:rPr>
              <w:t>11.79 (1.67%)</w:t>
            </w:r>
          </w:p>
        </w:tc>
        <w:tc>
          <w:tcPr>
            <w:tcW w:w="1569" w:type="dxa"/>
            <w:tcBorders>
              <w:top w:val="nil"/>
              <w:left w:val="nil"/>
              <w:bottom w:val="nil"/>
              <w:right w:val="nil"/>
            </w:tcBorders>
            <w:shd w:val="clear" w:color="auto" w:fill="auto"/>
            <w:noWrap/>
            <w:vAlign w:val="bottom"/>
            <w:hideMark/>
          </w:tcPr>
          <w:p w14:paraId="01000D28" w14:textId="77777777" w:rsidR="0079468E" w:rsidRPr="00EE1EBB" w:rsidRDefault="0079468E" w:rsidP="009A2C70">
            <w:pPr>
              <w:widowControl/>
              <w:jc w:val="center"/>
              <w:rPr>
                <w:rFonts w:ascii="Times New Roman" w:eastAsia="等线" w:hAnsi="Times New Roman" w:cs="Times New Roman"/>
                <w:color w:val="000000"/>
                <w:kern w:val="0"/>
                <w:sz w:val="18"/>
                <w:szCs w:val="21"/>
              </w:rPr>
            </w:pPr>
            <w:r w:rsidRPr="00EE1EBB">
              <w:rPr>
                <w:rFonts w:ascii="Times New Roman" w:eastAsia="等线" w:hAnsi="Times New Roman" w:cs="Times New Roman"/>
                <w:color w:val="000000"/>
                <w:kern w:val="0"/>
                <w:sz w:val="18"/>
                <w:szCs w:val="21"/>
              </w:rPr>
              <w:t>146.12 (12.76%)</w:t>
            </w:r>
          </w:p>
        </w:tc>
      </w:tr>
      <w:tr w:rsidR="00EE1EBB" w:rsidRPr="00EE1EBB" w14:paraId="2872146C" w14:textId="77777777" w:rsidTr="00EE1EBB">
        <w:trPr>
          <w:trHeight w:val="271"/>
          <w:jc w:val="center"/>
        </w:trPr>
        <w:tc>
          <w:tcPr>
            <w:tcW w:w="1772" w:type="dxa"/>
            <w:tcBorders>
              <w:top w:val="nil"/>
              <w:left w:val="nil"/>
              <w:bottom w:val="nil"/>
              <w:right w:val="nil"/>
            </w:tcBorders>
            <w:shd w:val="clear" w:color="auto" w:fill="auto"/>
            <w:noWrap/>
            <w:vAlign w:val="bottom"/>
            <w:hideMark/>
          </w:tcPr>
          <w:p w14:paraId="3ED56728" w14:textId="77777777" w:rsidR="0079468E" w:rsidRPr="00EE1EBB" w:rsidRDefault="0079468E" w:rsidP="009A2C70">
            <w:pPr>
              <w:widowControl/>
              <w:jc w:val="left"/>
              <w:rPr>
                <w:rFonts w:ascii="Times New Roman" w:eastAsia="等线" w:hAnsi="Times New Roman" w:cs="Times New Roman"/>
                <w:color w:val="000000"/>
                <w:kern w:val="0"/>
                <w:szCs w:val="21"/>
              </w:rPr>
            </w:pPr>
            <w:proofErr w:type="spellStart"/>
            <w:r w:rsidRPr="00EE1EBB">
              <w:rPr>
                <w:rFonts w:ascii="Times New Roman" w:eastAsia="等线" w:hAnsi="Times New Roman" w:cs="Times New Roman"/>
                <w:color w:val="000000"/>
                <w:kern w:val="0"/>
                <w:szCs w:val="21"/>
              </w:rPr>
              <w:t>HBeAg</w:t>
            </w:r>
            <w:proofErr w:type="spellEnd"/>
            <w:r w:rsidRPr="00EE1EBB">
              <w:rPr>
                <w:rFonts w:ascii="Times New Roman" w:eastAsia="等线" w:hAnsi="Times New Roman" w:cs="Times New Roman"/>
                <w:color w:val="000000"/>
                <w:kern w:val="0"/>
                <w:szCs w:val="21"/>
              </w:rPr>
              <w:t>+ CHB</w:t>
            </w:r>
          </w:p>
        </w:tc>
        <w:tc>
          <w:tcPr>
            <w:tcW w:w="895" w:type="dxa"/>
            <w:tcBorders>
              <w:top w:val="nil"/>
              <w:left w:val="nil"/>
              <w:bottom w:val="nil"/>
              <w:right w:val="nil"/>
            </w:tcBorders>
            <w:shd w:val="clear" w:color="auto" w:fill="auto"/>
            <w:noWrap/>
            <w:vAlign w:val="bottom"/>
            <w:hideMark/>
          </w:tcPr>
          <w:p w14:paraId="1BE33C2E" w14:textId="77777777" w:rsidR="0079468E" w:rsidRPr="00EE1EBB" w:rsidRDefault="0079468E" w:rsidP="009A2C70">
            <w:pPr>
              <w:widowControl/>
              <w:jc w:val="right"/>
              <w:rPr>
                <w:rFonts w:ascii="Times New Roman" w:eastAsia="等线" w:hAnsi="Times New Roman" w:cs="Times New Roman"/>
                <w:color w:val="000000"/>
                <w:kern w:val="0"/>
                <w:szCs w:val="21"/>
              </w:rPr>
            </w:pPr>
            <w:r w:rsidRPr="00EE1EBB">
              <w:rPr>
                <w:rFonts w:ascii="Times New Roman" w:eastAsia="等线" w:hAnsi="Times New Roman" w:cs="Times New Roman"/>
                <w:color w:val="000000"/>
                <w:kern w:val="0"/>
                <w:szCs w:val="21"/>
              </w:rPr>
              <w:t>74.25</w:t>
            </w:r>
          </w:p>
        </w:tc>
        <w:tc>
          <w:tcPr>
            <w:tcW w:w="895" w:type="dxa"/>
            <w:tcBorders>
              <w:top w:val="nil"/>
              <w:left w:val="nil"/>
              <w:bottom w:val="nil"/>
              <w:right w:val="nil"/>
            </w:tcBorders>
            <w:shd w:val="clear" w:color="auto" w:fill="auto"/>
            <w:noWrap/>
            <w:vAlign w:val="bottom"/>
            <w:hideMark/>
          </w:tcPr>
          <w:p w14:paraId="77887199" w14:textId="77777777" w:rsidR="0079468E" w:rsidRPr="00EE1EBB" w:rsidRDefault="0079468E" w:rsidP="009A2C70">
            <w:pPr>
              <w:widowControl/>
              <w:jc w:val="right"/>
              <w:rPr>
                <w:rFonts w:ascii="Times New Roman" w:eastAsia="等线" w:hAnsi="Times New Roman" w:cs="Times New Roman"/>
                <w:color w:val="000000"/>
                <w:kern w:val="0"/>
                <w:szCs w:val="21"/>
              </w:rPr>
            </w:pPr>
            <w:r w:rsidRPr="00EE1EBB">
              <w:rPr>
                <w:rFonts w:ascii="Times New Roman" w:eastAsia="等线" w:hAnsi="Times New Roman" w:cs="Times New Roman"/>
                <w:color w:val="000000"/>
                <w:kern w:val="0"/>
                <w:szCs w:val="21"/>
              </w:rPr>
              <w:t>15.75</w:t>
            </w:r>
          </w:p>
        </w:tc>
        <w:tc>
          <w:tcPr>
            <w:tcW w:w="899" w:type="dxa"/>
            <w:tcBorders>
              <w:top w:val="nil"/>
              <w:left w:val="nil"/>
              <w:bottom w:val="nil"/>
              <w:right w:val="nil"/>
            </w:tcBorders>
            <w:shd w:val="clear" w:color="auto" w:fill="auto"/>
            <w:noWrap/>
            <w:vAlign w:val="bottom"/>
            <w:hideMark/>
          </w:tcPr>
          <w:p w14:paraId="487ADFF6" w14:textId="77777777" w:rsidR="0079468E" w:rsidRPr="00EE1EBB" w:rsidRDefault="0079468E" w:rsidP="009A2C70">
            <w:pPr>
              <w:widowControl/>
              <w:jc w:val="right"/>
              <w:rPr>
                <w:rFonts w:ascii="Times New Roman" w:eastAsia="等线" w:hAnsi="Times New Roman" w:cs="Times New Roman"/>
                <w:b/>
                <w:bCs/>
                <w:color w:val="000000"/>
                <w:kern w:val="0"/>
                <w:szCs w:val="21"/>
              </w:rPr>
            </w:pPr>
            <w:r w:rsidRPr="00EE1EBB">
              <w:rPr>
                <w:rFonts w:ascii="Times New Roman" w:eastAsia="等线" w:hAnsi="Times New Roman" w:cs="Times New Roman"/>
                <w:b/>
                <w:bCs/>
                <w:color w:val="000000"/>
                <w:kern w:val="0"/>
                <w:szCs w:val="21"/>
              </w:rPr>
              <w:t>10</w:t>
            </w:r>
          </w:p>
        </w:tc>
        <w:tc>
          <w:tcPr>
            <w:tcW w:w="1470" w:type="dxa"/>
            <w:tcBorders>
              <w:top w:val="nil"/>
              <w:left w:val="nil"/>
              <w:bottom w:val="nil"/>
              <w:right w:val="nil"/>
            </w:tcBorders>
            <w:shd w:val="clear" w:color="auto" w:fill="auto"/>
            <w:noWrap/>
            <w:vAlign w:val="bottom"/>
            <w:hideMark/>
          </w:tcPr>
          <w:p w14:paraId="2CEEB111" w14:textId="77777777" w:rsidR="0079468E" w:rsidRPr="00EE1EBB" w:rsidRDefault="0079468E" w:rsidP="009A2C70">
            <w:pPr>
              <w:widowControl/>
              <w:jc w:val="center"/>
              <w:rPr>
                <w:rFonts w:ascii="Times New Roman" w:eastAsia="等线" w:hAnsi="Times New Roman" w:cs="Times New Roman"/>
                <w:color w:val="000000"/>
                <w:kern w:val="0"/>
                <w:sz w:val="18"/>
                <w:szCs w:val="21"/>
              </w:rPr>
            </w:pPr>
            <w:r w:rsidRPr="00EE1EBB">
              <w:rPr>
                <w:rFonts w:ascii="Times New Roman" w:eastAsia="等线" w:hAnsi="Times New Roman" w:cs="Times New Roman"/>
                <w:color w:val="000000"/>
                <w:kern w:val="0"/>
                <w:sz w:val="18"/>
                <w:szCs w:val="21"/>
              </w:rPr>
              <w:t>13.78 (-0.22%)</w:t>
            </w:r>
          </w:p>
        </w:tc>
        <w:tc>
          <w:tcPr>
            <w:tcW w:w="1467" w:type="dxa"/>
            <w:tcBorders>
              <w:top w:val="nil"/>
              <w:left w:val="nil"/>
              <w:bottom w:val="nil"/>
              <w:right w:val="nil"/>
            </w:tcBorders>
            <w:shd w:val="clear" w:color="auto" w:fill="auto"/>
            <w:noWrap/>
            <w:vAlign w:val="bottom"/>
            <w:hideMark/>
          </w:tcPr>
          <w:p w14:paraId="5C0BA4B4" w14:textId="77777777" w:rsidR="0079468E" w:rsidRPr="00EE1EBB" w:rsidRDefault="0079468E" w:rsidP="009A2C70">
            <w:pPr>
              <w:widowControl/>
              <w:jc w:val="center"/>
              <w:rPr>
                <w:rFonts w:ascii="Times New Roman" w:eastAsia="等线" w:hAnsi="Times New Roman" w:cs="Times New Roman"/>
                <w:color w:val="000000"/>
                <w:kern w:val="0"/>
                <w:sz w:val="18"/>
                <w:szCs w:val="21"/>
              </w:rPr>
            </w:pPr>
            <w:r w:rsidRPr="00EE1EBB">
              <w:rPr>
                <w:rFonts w:ascii="Times New Roman" w:eastAsia="等线" w:hAnsi="Times New Roman" w:cs="Times New Roman"/>
                <w:color w:val="000000"/>
                <w:kern w:val="0"/>
                <w:sz w:val="18"/>
                <w:szCs w:val="21"/>
              </w:rPr>
              <w:t>4.54 (-4.42%)</w:t>
            </w:r>
          </w:p>
        </w:tc>
        <w:tc>
          <w:tcPr>
            <w:tcW w:w="1467" w:type="dxa"/>
            <w:tcBorders>
              <w:top w:val="nil"/>
              <w:left w:val="nil"/>
              <w:bottom w:val="nil"/>
              <w:right w:val="nil"/>
            </w:tcBorders>
            <w:shd w:val="clear" w:color="auto" w:fill="auto"/>
            <w:noWrap/>
            <w:vAlign w:val="bottom"/>
            <w:hideMark/>
          </w:tcPr>
          <w:p w14:paraId="45BA6AD4" w14:textId="77777777" w:rsidR="0079468E" w:rsidRPr="00EE1EBB" w:rsidRDefault="0079468E" w:rsidP="009A2C70">
            <w:pPr>
              <w:widowControl/>
              <w:jc w:val="center"/>
              <w:rPr>
                <w:rFonts w:ascii="Times New Roman" w:eastAsia="等线" w:hAnsi="Times New Roman" w:cs="Times New Roman"/>
                <w:color w:val="000000"/>
                <w:kern w:val="0"/>
                <w:sz w:val="18"/>
                <w:szCs w:val="21"/>
              </w:rPr>
            </w:pPr>
            <w:r w:rsidRPr="00EE1EBB">
              <w:rPr>
                <w:rFonts w:ascii="Times New Roman" w:eastAsia="等线" w:hAnsi="Times New Roman" w:cs="Times New Roman"/>
                <w:color w:val="000000"/>
                <w:kern w:val="0"/>
                <w:sz w:val="18"/>
                <w:szCs w:val="21"/>
              </w:rPr>
              <w:t>13.82 (4.14%)</w:t>
            </w:r>
          </w:p>
        </w:tc>
        <w:tc>
          <w:tcPr>
            <w:tcW w:w="1467" w:type="dxa"/>
            <w:tcBorders>
              <w:top w:val="nil"/>
              <w:left w:val="nil"/>
              <w:bottom w:val="nil"/>
              <w:right w:val="nil"/>
            </w:tcBorders>
            <w:shd w:val="clear" w:color="auto" w:fill="auto"/>
            <w:noWrap/>
            <w:vAlign w:val="bottom"/>
            <w:hideMark/>
          </w:tcPr>
          <w:p w14:paraId="1BA10DE6" w14:textId="77777777" w:rsidR="0079468E" w:rsidRPr="00EE1EBB" w:rsidRDefault="0079468E" w:rsidP="009A2C70">
            <w:pPr>
              <w:widowControl/>
              <w:jc w:val="center"/>
              <w:rPr>
                <w:rFonts w:ascii="Times New Roman" w:eastAsia="等线" w:hAnsi="Times New Roman" w:cs="Times New Roman"/>
                <w:color w:val="000000"/>
                <w:kern w:val="0"/>
                <w:sz w:val="18"/>
                <w:szCs w:val="21"/>
              </w:rPr>
            </w:pPr>
            <w:r w:rsidRPr="00EE1EBB">
              <w:rPr>
                <w:rFonts w:ascii="Times New Roman" w:eastAsia="等线" w:hAnsi="Times New Roman" w:cs="Times New Roman"/>
                <w:color w:val="000000"/>
                <w:kern w:val="0"/>
                <w:sz w:val="18"/>
                <w:szCs w:val="21"/>
              </w:rPr>
              <w:t>170.23 (-7.15%)</w:t>
            </w:r>
          </w:p>
        </w:tc>
        <w:tc>
          <w:tcPr>
            <w:tcW w:w="1467" w:type="dxa"/>
            <w:tcBorders>
              <w:top w:val="nil"/>
              <w:left w:val="nil"/>
              <w:bottom w:val="nil"/>
              <w:right w:val="nil"/>
            </w:tcBorders>
            <w:shd w:val="clear" w:color="auto" w:fill="auto"/>
            <w:noWrap/>
            <w:vAlign w:val="bottom"/>
            <w:hideMark/>
          </w:tcPr>
          <w:p w14:paraId="0C9F03F4" w14:textId="77777777" w:rsidR="0079468E" w:rsidRPr="00EE1EBB" w:rsidRDefault="0079468E" w:rsidP="009A2C70">
            <w:pPr>
              <w:widowControl/>
              <w:jc w:val="center"/>
              <w:rPr>
                <w:rFonts w:ascii="Times New Roman" w:eastAsia="等线" w:hAnsi="Times New Roman" w:cs="Times New Roman"/>
                <w:color w:val="000000"/>
                <w:kern w:val="0"/>
                <w:sz w:val="18"/>
                <w:szCs w:val="21"/>
              </w:rPr>
            </w:pPr>
            <w:r w:rsidRPr="00EE1EBB">
              <w:rPr>
                <w:rFonts w:ascii="Times New Roman" w:eastAsia="等线" w:hAnsi="Times New Roman" w:cs="Times New Roman"/>
                <w:color w:val="000000"/>
                <w:kern w:val="0"/>
                <w:sz w:val="18"/>
                <w:szCs w:val="21"/>
              </w:rPr>
              <w:t>2 (16.47%)</w:t>
            </w:r>
          </w:p>
        </w:tc>
        <w:tc>
          <w:tcPr>
            <w:tcW w:w="1467" w:type="dxa"/>
            <w:tcBorders>
              <w:top w:val="nil"/>
              <w:left w:val="nil"/>
              <w:bottom w:val="nil"/>
              <w:right w:val="nil"/>
            </w:tcBorders>
            <w:shd w:val="clear" w:color="auto" w:fill="auto"/>
            <w:noWrap/>
            <w:vAlign w:val="bottom"/>
            <w:hideMark/>
          </w:tcPr>
          <w:p w14:paraId="4B67617C" w14:textId="77777777" w:rsidR="0079468E" w:rsidRPr="00EE1EBB" w:rsidRDefault="0079468E" w:rsidP="009A2C70">
            <w:pPr>
              <w:widowControl/>
              <w:jc w:val="center"/>
              <w:rPr>
                <w:rFonts w:ascii="Times New Roman" w:eastAsia="等线" w:hAnsi="Times New Roman" w:cs="Times New Roman"/>
                <w:color w:val="000000"/>
                <w:kern w:val="0"/>
                <w:sz w:val="18"/>
                <w:szCs w:val="21"/>
              </w:rPr>
            </w:pPr>
            <w:r w:rsidRPr="00EE1EBB">
              <w:rPr>
                <w:rFonts w:ascii="Times New Roman" w:eastAsia="等线" w:hAnsi="Times New Roman" w:cs="Times New Roman"/>
                <w:color w:val="000000"/>
                <w:kern w:val="0"/>
                <w:sz w:val="18"/>
                <w:szCs w:val="21"/>
              </w:rPr>
              <w:t>1.3 (-2.38%)</w:t>
            </w:r>
          </w:p>
        </w:tc>
        <w:tc>
          <w:tcPr>
            <w:tcW w:w="1467" w:type="dxa"/>
            <w:tcBorders>
              <w:top w:val="nil"/>
              <w:left w:val="nil"/>
              <w:bottom w:val="nil"/>
              <w:right w:val="nil"/>
            </w:tcBorders>
            <w:shd w:val="clear" w:color="auto" w:fill="auto"/>
            <w:noWrap/>
            <w:vAlign w:val="bottom"/>
            <w:hideMark/>
          </w:tcPr>
          <w:p w14:paraId="5813B494" w14:textId="77777777" w:rsidR="0079468E" w:rsidRPr="00EE1EBB" w:rsidRDefault="0079468E" w:rsidP="009A2C70">
            <w:pPr>
              <w:widowControl/>
              <w:jc w:val="center"/>
              <w:rPr>
                <w:rFonts w:ascii="Times New Roman" w:eastAsia="等线" w:hAnsi="Times New Roman" w:cs="Times New Roman"/>
                <w:color w:val="000000"/>
                <w:kern w:val="0"/>
                <w:sz w:val="18"/>
                <w:szCs w:val="21"/>
              </w:rPr>
            </w:pPr>
            <w:r w:rsidRPr="00EE1EBB">
              <w:rPr>
                <w:rFonts w:ascii="Times New Roman" w:eastAsia="等线" w:hAnsi="Times New Roman" w:cs="Times New Roman"/>
                <w:color w:val="000000"/>
                <w:kern w:val="0"/>
                <w:sz w:val="18"/>
                <w:szCs w:val="21"/>
              </w:rPr>
              <w:t>12.07 (4.06%)</w:t>
            </w:r>
          </w:p>
        </w:tc>
        <w:tc>
          <w:tcPr>
            <w:tcW w:w="1569" w:type="dxa"/>
            <w:tcBorders>
              <w:top w:val="nil"/>
              <w:left w:val="nil"/>
              <w:bottom w:val="nil"/>
              <w:right w:val="nil"/>
            </w:tcBorders>
            <w:shd w:val="clear" w:color="auto" w:fill="auto"/>
            <w:noWrap/>
            <w:vAlign w:val="bottom"/>
            <w:hideMark/>
          </w:tcPr>
          <w:p w14:paraId="07036624" w14:textId="77777777" w:rsidR="0079468E" w:rsidRPr="00EE1EBB" w:rsidRDefault="0079468E" w:rsidP="009A2C70">
            <w:pPr>
              <w:widowControl/>
              <w:jc w:val="center"/>
              <w:rPr>
                <w:rFonts w:ascii="Times New Roman" w:eastAsia="等线" w:hAnsi="Times New Roman" w:cs="Times New Roman"/>
                <w:color w:val="000000"/>
                <w:kern w:val="0"/>
                <w:sz w:val="18"/>
                <w:szCs w:val="21"/>
              </w:rPr>
            </w:pPr>
            <w:r w:rsidRPr="00EE1EBB">
              <w:rPr>
                <w:rFonts w:ascii="Times New Roman" w:eastAsia="等线" w:hAnsi="Times New Roman" w:cs="Times New Roman"/>
                <w:color w:val="000000"/>
                <w:kern w:val="0"/>
                <w:sz w:val="18"/>
                <w:szCs w:val="21"/>
              </w:rPr>
              <w:t>121.28 (-6.41%)</w:t>
            </w:r>
          </w:p>
        </w:tc>
      </w:tr>
      <w:tr w:rsidR="00EE1EBB" w:rsidRPr="00EE1EBB" w14:paraId="061F8D3E" w14:textId="77777777" w:rsidTr="00EE1EBB">
        <w:trPr>
          <w:trHeight w:val="271"/>
          <w:jc w:val="center"/>
        </w:trPr>
        <w:tc>
          <w:tcPr>
            <w:tcW w:w="1772" w:type="dxa"/>
            <w:tcBorders>
              <w:top w:val="nil"/>
              <w:left w:val="nil"/>
              <w:bottom w:val="single" w:sz="4" w:space="0" w:color="auto"/>
              <w:right w:val="nil"/>
            </w:tcBorders>
            <w:shd w:val="clear" w:color="auto" w:fill="auto"/>
            <w:noWrap/>
            <w:vAlign w:val="bottom"/>
            <w:hideMark/>
          </w:tcPr>
          <w:p w14:paraId="3B86468E" w14:textId="77777777" w:rsidR="0079468E" w:rsidRPr="00EE1EBB" w:rsidRDefault="0079468E" w:rsidP="009A2C70">
            <w:pPr>
              <w:widowControl/>
              <w:jc w:val="left"/>
              <w:rPr>
                <w:rFonts w:ascii="Times New Roman" w:eastAsia="等线" w:hAnsi="Times New Roman" w:cs="Times New Roman"/>
                <w:color w:val="000000"/>
                <w:kern w:val="0"/>
                <w:szCs w:val="21"/>
              </w:rPr>
            </w:pPr>
            <w:proofErr w:type="spellStart"/>
            <w:r w:rsidRPr="00EE1EBB">
              <w:rPr>
                <w:rFonts w:ascii="Times New Roman" w:eastAsia="等线" w:hAnsi="Times New Roman" w:cs="Times New Roman"/>
                <w:color w:val="000000"/>
                <w:kern w:val="0"/>
                <w:szCs w:val="21"/>
              </w:rPr>
              <w:t>HBeAg</w:t>
            </w:r>
            <w:proofErr w:type="spellEnd"/>
            <w:r w:rsidRPr="00EE1EBB">
              <w:rPr>
                <w:rFonts w:ascii="Times New Roman" w:eastAsia="等线" w:hAnsi="Times New Roman" w:cs="Times New Roman"/>
                <w:color w:val="000000"/>
                <w:kern w:val="0"/>
                <w:szCs w:val="21"/>
              </w:rPr>
              <w:t>+ CHB</w:t>
            </w:r>
          </w:p>
        </w:tc>
        <w:tc>
          <w:tcPr>
            <w:tcW w:w="895" w:type="dxa"/>
            <w:tcBorders>
              <w:top w:val="nil"/>
              <w:left w:val="nil"/>
              <w:bottom w:val="single" w:sz="4" w:space="0" w:color="auto"/>
              <w:right w:val="nil"/>
            </w:tcBorders>
            <w:shd w:val="clear" w:color="auto" w:fill="auto"/>
            <w:noWrap/>
            <w:vAlign w:val="bottom"/>
            <w:hideMark/>
          </w:tcPr>
          <w:p w14:paraId="294D8ED4" w14:textId="77777777" w:rsidR="0079468E" w:rsidRPr="00EE1EBB" w:rsidRDefault="0079468E" w:rsidP="009A2C70">
            <w:pPr>
              <w:widowControl/>
              <w:jc w:val="right"/>
              <w:rPr>
                <w:rFonts w:ascii="Times New Roman" w:eastAsia="等线" w:hAnsi="Times New Roman" w:cs="Times New Roman"/>
                <w:color w:val="000000"/>
                <w:kern w:val="0"/>
                <w:szCs w:val="21"/>
              </w:rPr>
            </w:pPr>
            <w:r w:rsidRPr="00EE1EBB">
              <w:rPr>
                <w:rFonts w:ascii="Times New Roman" w:eastAsia="等线" w:hAnsi="Times New Roman" w:cs="Times New Roman"/>
                <w:color w:val="000000"/>
                <w:kern w:val="0"/>
                <w:szCs w:val="21"/>
              </w:rPr>
              <w:t>71.75</w:t>
            </w:r>
          </w:p>
        </w:tc>
        <w:tc>
          <w:tcPr>
            <w:tcW w:w="895" w:type="dxa"/>
            <w:tcBorders>
              <w:top w:val="nil"/>
              <w:left w:val="nil"/>
              <w:bottom w:val="single" w:sz="4" w:space="0" w:color="auto"/>
              <w:right w:val="nil"/>
            </w:tcBorders>
            <w:shd w:val="clear" w:color="auto" w:fill="auto"/>
            <w:noWrap/>
            <w:vAlign w:val="bottom"/>
            <w:hideMark/>
          </w:tcPr>
          <w:p w14:paraId="1F6D1B4E" w14:textId="77777777" w:rsidR="0079468E" w:rsidRPr="00EE1EBB" w:rsidRDefault="0079468E" w:rsidP="009A2C70">
            <w:pPr>
              <w:widowControl/>
              <w:jc w:val="right"/>
              <w:rPr>
                <w:rFonts w:ascii="Times New Roman" w:eastAsia="等线" w:hAnsi="Times New Roman" w:cs="Times New Roman"/>
                <w:color w:val="000000"/>
                <w:kern w:val="0"/>
                <w:szCs w:val="21"/>
              </w:rPr>
            </w:pPr>
            <w:r w:rsidRPr="00EE1EBB">
              <w:rPr>
                <w:rFonts w:ascii="Times New Roman" w:eastAsia="等线" w:hAnsi="Times New Roman" w:cs="Times New Roman"/>
                <w:color w:val="000000"/>
                <w:kern w:val="0"/>
                <w:szCs w:val="21"/>
              </w:rPr>
              <w:t>13.25</w:t>
            </w:r>
          </w:p>
        </w:tc>
        <w:tc>
          <w:tcPr>
            <w:tcW w:w="899" w:type="dxa"/>
            <w:tcBorders>
              <w:top w:val="nil"/>
              <w:left w:val="nil"/>
              <w:bottom w:val="single" w:sz="4" w:space="0" w:color="auto"/>
              <w:right w:val="nil"/>
            </w:tcBorders>
            <w:shd w:val="clear" w:color="auto" w:fill="auto"/>
            <w:noWrap/>
            <w:vAlign w:val="bottom"/>
            <w:hideMark/>
          </w:tcPr>
          <w:p w14:paraId="37BD5355" w14:textId="77777777" w:rsidR="0079468E" w:rsidRPr="00EE1EBB" w:rsidRDefault="0079468E" w:rsidP="009A2C70">
            <w:pPr>
              <w:widowControl/>
              <w:jc w:val="right"/>
              <w:rPr>
                <w:rFonts w:ascii="Times New Roman" w:eastAsia="等线" w:hAnsi="Times New Roman" w:cs="Times New Roman"/>
                <w:b/>
                <w:bCs/>
                <w:color w:val="000000"/>
                <w:kern w:val="0"/>
                <w:szCs w:val="21"/>
              </w:rPr>
            </w:pPr>
            <w:r w:rsidRPr="00EE1EBB">
              <w:rPr>
                <w:rFonts w:ascii="Times New Roman" w:eastAsia="等线" w:hAnsi="Times New Roman" w:cs="Times New Roman"/>
                <w:b/>
                <w:bCs/>
                <w:color w:val="000000"/>
                <w:kern w:val="0"/>
                <w:szCs w:val="21"/>
              </w:rPr>
              <w:t>15</w:t>
            </w:r>
          </w:p>
        </w:tc>
        <w:tc>
          <w:tcPr>
            <w:tcW w:w="1470" w:type="dxa"/>
            <w:tcBorders>
              <w:top w:val="nil"/>
              <w:left w:val="nil"/>
              <w:bottom w:val="single" w:sz="4" w:space="0" w:color="auto"/>
              <w:right w:val="nil"/>
            </w:tcBorders>
            <w:shd w:val="clear" w:color="auto" w:fill="auto"/>
            <w:noWrap/>
            <w:vAlign w:val="bottom"/>
            <w:hideMark/>
          </w:tcPr>
          <w:p w14:paraId="7532AF1B" w14:textId="77777777" w:rsidR="0079468E" w:rsidRPr="00EE1EBB" w:rsidRDefault="0079468E" w:rsidP="009A2C70">
            <w:pPr>
              <w:widowControl/>
              <w:jc w:val="center"/>
              <w:rPr>
                <w:rFonts w:ascii="Times New Roman" w:eastAsia="等线" w:hAnsi="Times New Roman" w:cs="Times New Roman"/>
                <w:color w:val="000000"/>
                <w:kern w:val="0"/>
                <w:sz w:val="18"/>
                <w:szCs w:val="21"/>
              </w:rPr>
            </w:pPr>
            <w:r w:rsidRPr="00EE1EBB">
              <w:rPr>
                <w:rFonts w:ascii="Times New Roman" w:eastAsia="等线" w:hAnsi="Times New Roman" w:cs="Times New Roman"/>
                <w:color w:val="000000"/>
                <w:kern w:val="0"/>
                <w:sz w:val="18"/>
                <w:szCs w:val="21"/>
              </w:rPr>
              <w:t>14.03 (1.58%)</w:t>
            </w:r>
          </w:p>
        </w:tc>
        <w:tc>
          <w:tcPr>
            <w:tcW w:w="1467" w:type="dxa"/>
            <w:tcBorders>
              <w:top w:val="nil"/>
              <w:left w:val="nil"/>
              <w:bottom w:val="single" w:sz="4" w:space="0" w:color="auto"/>
              <w:right w:val="nil"/>
            </w:tcBorders>
            <w:shd w:val="clear" w:color="auto" w:fill="auto"/>
            <w:noWrap/>
            <w:vAlign w:val="bottom"/>
            <w:hideMark/>
          </w:tcPr>
          <w:p w14:paraId="347486BC" w14:textId="77777777" w:rsidR="0079468E" w:rsidRPr="00EE1EBB" w:rsidRDefault="0079468E" w:rsidP="009A2C70">
            <w:pPr>
              <w:widowControl/>
              <w:jc w:val="center"/>
              <w:rPr>
                <w:rFonts w:ascii="Times New Roman" w:eastAsia="等线" w:hAnsi="Times New Roman" w:cs="Times New Roman"/>
                <w:color w:val="000000"/>
                <w:kern w:val="0"/>
                <w:sz w:val="18"/>
                <w:szCs w:val="21"/>
              </w:rPr>
            </w:pPr>
            <w:r w:rsidRPr="00EE1EBB">
              <w:rPr>
                <w:rFonts w:ascii="Times New Roman" w:eastAsia="等线" w:hAnsi="Times New Roman" w:cs="Times New Roman"/>
                <w:color w:val="000000"/>
                <w:kern w:val="0"/>
                <w:sz w:val="18"/>
                <w:szCs w:val="21"/>
              </w:rPr>
              <w:t>4.78 (0.46%)</w:t>
            </w:r>
          </w:p>
        </w:tc>
        <w:tc>
          <w:tcPr>
            <w:tcW w:w="1467" w:type="dxa"/>
            <w:tcBorders>
              <w:top w:val="nil"/>
              <w:left w:val="nil"/>
              <w:bottom w:val="single" w:sz="4" w:space="0" w:color="auto"/>
              <w:right w:val="nil"/>
            </w:tcBorders>
            <w:shd w:val="clear" w:color="auto" w:fill="auto"/>
            <w:noWrap/>
            <w:vAlign w:val="bottom"/>
            <w:hideMark/>
          </w:tcPr>
          <w:p w14:paraId="7561B1BC" w14:textId="77777777" w:rsidR="0079468E" w:rsidRPr="00EE1EBB" w:rsidRDefault="0079468E" w:rsidP="009A2C70">
            <w:pPr>
              <w:widowControl/>
              <w:jc w:val="center"/>
              <w:rPr>
                <w:rFonts w:ascii="Times New Roman" w:eastAsia="等线" w:hAnsi="Times New Roman" w:cs="Times New Roman"/>
                <w:color w:val="000000"/>
                <w:kern w:val="0"/>
                <w:sz w:val="18"/>
                <w:szCs w:val="21"/>
              </w:rPr>
            </w:pPr>
            <w:r w:rsidRPr="00EE1EBB">
              <w:rPr>
                <w:rFonts w:ascii="Times New Roman" w:eastAsia="等线" w:hAnsi="Times New Roman" w:cs="Times New Roman"/>
                <w:color w:val="000000"/>
                <w:kern w:val="0"/>
                <w:sz w:val="18"/>
                <w:szCs w:val="21"/>
              </w:rPr>
              <w:t>13.57 (2.21%)</w:t>
            </w:r>
          </w:p>
        </w:tc>
        <w:tc>
          <w:tcPr>
            <w:tcW w:w="1467" w:type="dxa"/>
            <w:tcBorders>
              <w:top w:val="nil"/>
              <w:left w:val="nil"/>
              <w:bottom w:val="single" w:sz="4" w:space="0" w:color="auto"/>
              <w:right w:val="nil"/>
            </w:tcBorders>
            <w:shd w:val="clear" w:color="auto" w:fill="auto"/>
            <w:noWrap/>
            <w:vAlign w:val="bottom"/>
            <w:hideMark/>
          </w:tcPr>
          <w:p w14:paraId="3FEC7887" w14:textId="77777777" w:rsidR="0079468E" w:rsidRPr="00EE1EBB" w:rsidRDefault="0079468E" w:rsidP="009A2C70">
            <w:pPr>
              <w:widowControl/>
              <w:jc w:val="center"/>
              <w:rPr>
                <w:rFonts w:ascii="Times New Roman" w:eastAsia="等线" w:hAnsi="Times New Roman" w:cs="Times New Roman"/>
                <w:color w:val="000000"/>
                <w:kern w:val="0"/>
                <w:sz w:val="18"/>
                <w:szCs w:val="21"/>
              </w:rPr>
            </w:pPr>
            <w:r w:rsidRPr="00EE1EBB">
              <w:rPr>
                <w:rFonts w:ascii="Times New Roman" w:eastAsia="等线" w:hAnsi="Times New Roman" w:cs="Times New Roman"/>
                <w:color w:val="000000"/>
                <w:kern w:val="0"/>
                <w:sz w:val="18"/>
                <w:szCs w:val="21"/>
              </w:rPr>
              <w:t>202.02 (10.18%)</w:t>
            </w:r>
          </w:p>
        </w:tc>
        <w:tc>
          <w:tcPr>
            <w:tcW w:w="1467" w:type="dxa"/>
            <w:tcBorders>
              <w:top w:val="nil"/>
              <w:left w:val="nil"/>
              <w:bottom w:val="single" w:sz="4" w:space="0" w:color="auto"/>
              <w:right w:val="nil"/>
            </w:tcBorders>
            <w:shd w:val="clear" w:color="auto" w:fill="auto"/>
            <w:noWrap/>
            <w:vAlign w:val="bottom"/>
            <w:hideMark/>
          </w:tcPr>
          <w:p w14:paraId="6DD89700" w14:textId="77777777" w:rsidR="0079468E" w:rsidRPr="00EE1EBB" w:rsidRDefault="0079468E" w:rsidP="009A2C70">
            <w:pPr>
              <w:widowControl/>
              <w:jc w:val="center"/>
              <w:rPr>
                <w:rFonts w:ascii="Times New Roman" w:eastAsia="等线" w:hAnsi="Times New Roman" w:cs="Times New Roman"/>
                <w:color w:val="000000"/>
                <w:kern w:val="0"/>
                <w:sz w:val="18"/>
                <w:szCs w:val="21"/>
              </w:rPr>
            </w:pPr>
            <w:r w:rsidRPr="00EE1EBB">
              <w:rPr>
                <w:rFonts w:ascii="Times New Roman" w:eastAsia="等线" w:hAnsi="Times New Roman" w:cs="Times New Roman"/>
                <w:color w:val="000000"/>
                <w:kern w:val="0"/>
                <w:sz w:val="18"/>
                <w:szCs w:val="21"/>
              </w:rPr>
              <w:t>1.72 (0.06%)</w:t>
            </w:r>
          </w:p>
        </w:tc>
        <w:tc>
          <w:tcPr>
            <w:tcW w:w="1467" w:type="dxa"/>
            <w:tcBorders>
              <w:top w:val="nil"/>
              <w:left w:val="nil"/>
              <w:bottom w:val="single" w:sz="4" w:space="0" w:color="auto"/>
              <w:right w:val="nil"/>
            </w:tcBorders>
            <w:shd w:val="clear" w:color="auto" w:fill="auto"/>
            <w:noWrap/>
            <w:vAlign w:val="bottom"/>
            <w:hideMark/>
          </w:tcPr>
          <w:p w14:paraId="2925D18A" w14:textId="77777777" w:rsidR="0079468E" w:rsidRPr="00EE1EBB" w:rsidRDefault="0079468E" w:rsidP="009A2C70">
            <w:pPr>
              <w:widowControl/>
              <w:jc w:val="center"/>
              <w:rPr>
                <w:rFonts w:ascii="Times New Roman" w:eastAsia="等线" w:hAnsi="Times New Roman" w:cs="Times New Roman"/>
                <w:color w:val="000000"/>
                <w:kern w:val="0"/>
                <w:sz w:val="18"/>
                <w:szCs w:val="21"/>
              </w:rPr>
            </w:pPr>
            <w:r w:rsidRPr="00EE1EBB">
              <w:rPr>
                <w:rFonts w:ascii="Times New Roman" w:eastAsia="等线" w:hAnsi="Times New Roman" w:cs="Times New Roman"/>
                <w:color w:val="000000"/>
                <w:kern w:val="0"/>
                <w:sz w:val="18"/>
                <w:szCs w:val="21"/>
              </w:rPr>
              <w:t>1.28 (-3.99%)</w:t>
            </w:r>
          </w:p>
        </w:tc>
        <w:tc>
          <w:tcPr>
            <w:tcW w:w="1467" w:type="dxa"/>
            <w:tcBorders>
              <w:top w:val="nil"/>
              <w:left w:val="nil"/>
              <w:bottom w:val="single" w:sz="4" w:space="0" w:color="auto"/>
              <w:right w:val="nil"/>
            </w:tcBorders>
            <w:shd w:val="clear" w:color="auto" w:fill="auto"/>
            <w:noWrap/>
            <w:vAlign w:val="bottom"/>
            <w:hideMark/>
          </w:tcPr>
          <w:p w14:paraId="2AE45C66" w14:textId="77777777" w:rsidR="0079468E" w:rsidRPr="00EE1EBB" w:rsidRDefault="0079468E" w:rsidP="009A2C70">
            <w:pPr>
              <w:widowControl/>
              <w:jc w:val="center"/>
              <w:rPr>
                <w:rFonts w:ascii="Times New Roman" w:eastAsia="等线" w:hAnsi="Times New Roman" w:cs="Times New Roman"/>
                <w:color w:val="000000"/>
                <w:kern w:val="0"/>
                <w:sz w:val="18"/>
                <w:szCs w:val="21"/>
              </w:rPr>
            </w:pPr>
            <w:r w:rsidRPr="00EE1EBB">
              <w:rPr>
                <w:rFonts w:ascii="Times New Roman" w:eastAsia="等线" w:hAnsi="Times New Roman" w:cs="Times New Roman"/>
                <w:color w:val="000000"/>
                <w:kern w:val="0"/>
                <w:sz w:val="18"/>
                <w:szCs w:val="21"/>
              </w:rPr>
              <w:t>11.65 (0.47%)</w:t>
            </w:r>
          </w:p>
        </w:tc>
        <w:tc>
          <w:tcPr>
            <w:tcW w:w="1569" w:type="dxa"/>
            <w:tcBorders>
              <w:top w:val="nil"/>
              <w:left w:val="nil"/>
              <w:bottom w:val="single" w:sz="4" w:space="0" w:color="auto"/>
              <w:right w:val="nil"/>
            </w:tcBorders>
            <w:shd w:val="clear" w:color="auto" w:fill="auto"/>
            <w:noWrap/>
            <w:vAlign w:val="bottom"/>
            <w:hideMark/>
          </w:tcPr>
          <w:p w14:paraId="15B9708D" w14:textId="77777777" w:rsidR="0079468E" w:rsidRPr="00EE1EBB" w:rsidRDefault="0079468E" w:rsidP="009A2C70">
            <w:pPr>
              <w:widowControl/>
              <w:jc w:val="center"/>
              <w:rPr>
                <w:rFonts w:ascii="Times New Roman" w:eastAsia="等线" w:hAnsi="Times New Roman" w:cs="Times New Roman"/>
                <w:color w:val="000000"/>
                <w:kern w:val="0"/>
                <w:sz w:val="18"/>
                <w:szCs w:val="21"/>
              </w:rPr>
            </w:pPr>
            <w:r w:rsidRPr="00EE1EBB">
              <w:rPr>
                <w:rFonts w:ascii="Times New Roman" w:eastAsia="等线" w:hAnsi="Times New Roman" w:cs="Times New Roman"/>
                <w:color w:val="000000"/>
                <w:kern w:val="0"/>
                <w:sz w:val="18"/>
                <w:szCs w:val="21"/>
              </w:rPr>
              <w:t>148.29 (14.43%)</w:t>
            </w:r>
          </w:p>
        </w:tc>
      </w:tr>
    </w:tbl>
    <w:p w14:paraId="2AE944F6" w14:textId="209BE7DD" w:rsidR="00F44165" w:rsidRPr="00EE1EBB" w:rsidRDefault="00746B5A" w:rsidP="009A2C70">
      <w:pPr>
        <w:rPr>
          <w:rFonts w:ascii="Times New Roman" w:hAnsi="Times New Roman" w:cs="Times New Roman"/>
          <w:szCs w:val="21"/>
        </w:rPr>
      </w:pPr>
      <w:r w:rsidRPr="00EE1EBB">
        <w:rPr>
          <w:rFonts w:ascii="Times New Roman" w:hAnsi="Times New Roman" w:cs="Times New Roman"/>
          <w:szCs w:val="21"/>
        </w:rPr>
        <w:t>C, DC, HCC items’ unit: million</w:t>
      </w:r>
    </w:p>
    <w:p w14:paraId="181ACE26" w14:textId="5AB7F36F" w:rsidR="00746B5A" w:rsidRPr="00EE1EBB" w:rsidRDefault="00746B5A" w:rsidP="009A2C70">
      <w:pPr>
        <w:rPr>
          <w:rFonts w:ascii="Times New Roman" w:hAnsi="Times New Roman" w:cs="Times New Roman"/>
          <w:szCs w:val="21"/>
        </w:rPr>
      </w:pPr>
      <w:r w:rsidRPr="00EE1EBB">
        <w:rPr>
          <w:rFonts w:ascii="Times New Roman" w:hAnsi="Times New Roman" w:cs="Times New Roman"/>
          <w:szCs w:val="21"/>
        </w:rPr>
        <w:t>LT items’ unit: thousand</w:t>
      </w:r>
    </w:p>
    <w:p w14:paraId="0010744B" w14:textId="124A1E04" w:rsidR="00F44165" w:rsidRDefault="00F44165" w:rsidP="009A2C70">
      <w:pPr>
        <w:rPr>
          <w:rFonts w:ascii="Times New Roman" w:hAnsi="Times New Roman" w:cs="Times New Roman"/>
          <w:sz w:val="20"/>
        </w:rPr>
      </w:pPr>
    </w:p>
    <w:p w14:paraId="067FAAAD" w14:textId="77777777" w:rsidR="008419F1" w:rsidRDefault="008419F1" w:rsidP="00956A38">
      <w:pPr>
        <w:spacing w:line="480" w:lineRule="auto"/>
        <w:rPr>
          <w:rFonts w:ascii="Times New Roman" w:hAnsi="Times New Roman" w:cs="Times New Roman"/>
          <w:b/>
          <w:sz w:val="36"/>
          <w:szCs w:val="36"/>
        </w:rPr>
        <w:sectPr w:rsidR="008419F1" w:rsidSect="0044281B">
          <w:pgSz w:w="16838" w:h="11906" w:orient="landscape"/>
          <w:pgMar w:top="1797" w:right="1440" w:bottom="1797" w:left="1440" w:header="851" w:footer="992" w:gutter="0"/>
          <w:cols w:space="425"/>
          <w:docGrid w:type="linesAndChars" w:linePitch="312"/>
        </w:sectPr>
      </w:pPr>
    </w:p>
    <w:p w14:paraId="071E21A8" w14:textId="5115E7A1" w:rsidR="000855B1" w:rsidRPr="009C364B" w:rsidRDefault="00C715B4" w:rsidP="00956A38">
      <w:pPr>
        <w:spacing w:line="480" w:lineRule="auto"/>
        <w:rPr>
          <w:rFonts w:ascii="Times New Roman" w:hAnsi="Times New Roman" w:cs="Times New Roman"/>
          <w:b/>
          <w:sz w:val="28"/>
        </w:rPr>
      </w:pPr>
      <w:r>
        <w:rPr>
          <w:rFonts w:ascii="Times New Roman" w:hAnsi="Times New Roman" w:cs="Times New Roman" w:hint="eastAsia"/>
          <w:b/>
          <w:sz w:val="28"/>
        </w:rPr>
        <w:lastRenderedPageBreak/>
        <w:t>S</w:t>
      </w:r>
      <w:r>
        <w:rPr>
          <w:rFonts w:ascii="Times New Roman" w:hAnsi="Times New Roman" w:cs="Times New Roman"/>
          <w:b/>
          <w:sz w:val="28"/>
        </w:rPr>
        <w:t xml:space="preserve">upplementary Material B. Additional results </w:t>
      </w:r>
    </w:p>
    <w:p w14:paraId="26035094" w14:textId="77777777" w:rsidR="00C715B4" w:rsidRPr="00BF2E8B" w:rsidRDefault="00C715B4" w:rsidP="00C715B4">
      <w:pPr>
        <w:jc w:val="center"/>
        <w:rPr>
          <w:rFonts w:ascii="Times New Roman" w:eastAsia="宋体" w:hAnsi="Times New Roman" w:cs="Times New Roman"/>
        </w:rPr>
      </w:pPr>
      <w:r>
        <w:rPr>
          <w:rFonts w:ascii="Times New Roman" w:eastAsia="宋体" w:hAnsi="Times New Roman" w:cs="Times New Roman"/>
          <w:noProof/>
        </w:rPr>
        <w:drawing>
          <wp:inline distT="0" distB="0" distL="0" distR="0" wp14:anchorId="246C08AA" wp14:editId="5F9523FE">
            <wp:extent cx="5272405" cy="3209925"/>
            <wp:effectExtent l="0" t="0" r="4445" b="952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272405" cy="3209925"/>
                    </a:xfrm>
                    <a:prstGeom prst="rect">
                      <a:avLst/>
                    </a:prstGeom>
                    <a:noFill/>
                    <a:ln>
                      <a:noFill/>
                    </a:ln>
                  </pic:spPr>
                </pic:pic>
              </a:graphicData>
            </a:graphic>
          </wp:inline>
        </w:drawing>
      </w:r>
    </w:p>
    <w:p w14:paraId="683716A1" w14:textId="549473A0" w:rsidR="00C715B4" w:rsidRDefault="00B9276A" w:rsidP="00C715B4">
      <w:pPr>
        <w:jc w:val="center"/>
        <w:rPr>
          <w:rFonts w:ascii="Times New Roman" w:hAnsi="Times New Roman" w:cs="Times New Roman"/>
          <w:b/>
          <w:sz w:val="24"/>
        </w:rPr>
      </w:pPr>
      <w:r>
        <w:rPr>
          <w:rFonts w:ascii="Times New Roman" w:hAnsi="Times New Roman" w:cs="Times New Roman"/>
          <w:b/>
          <w:sz w:val="24"/>
        </w:rPr>
        <w:t>Supplementary</w:t>
      </w:r>
      <w:r>
        <w:rPr>
          <w:rFonts w:ascii="Times New Roman" w:eastAsia="宋体" w:hAnsi="Times New Roman" w:cs="Times New Roman"/>
        </w:rPr>
        <w:t xml:space="preserve"> </w:t>
      </w:r>
      <w:r w:rsidR="00C715B4" w:rsidRPr="00B9276A">
        <w:rPr>
          <w:rFonts w:ascii="Times New Roman" w:hAnsi="Times New Roman" w:cs="Times New Roman"/>
          <w:b/>
          <w:sz w:val="24"/>
        </w:rPr>
        <w:t xml:space="preserve">Figure </w:t>
      </w:r>
      <w:r w:rsidR="00A61842">
        <w:rPr>
          <w:rFonts w:ascii="Times New Roman" w:hAnsi="Times New Roman" w:cs="Times New Roman"/>
          <w:b/>
          <w:sz w:val="24"/>
        </w:rPr>
        <w:t>3</w:t>
      </w:r>
      <w:r w:rsidR="00C715B4" w:rsidRPr="00B9276A">
        <w:rPr>
          <w:rFonts w:ascii="Times New Roman" w:hAnsi="Times New Roman" w:cs="Times New Roman"/>
          <w:b/>
          <w:sz w:val="24"/>
        </w:rPr>
        <w:t>. Cumulative Cirrhosis, DC, HCC, LT death</w:t>
      </w:r>
    </w:p>
    <w:p w14:paraId="0BBFEF0C" w14:textId="2564220A" w:rsidR="000855B1" w:rsidRDefault="009C364B" w:rsidP="009C364B">
      <w:pPr>
        <w:jc w:val="left"/>
        <w:rPr>
          <w:rFonts w:ascii="Times New Roman" w:eastAsia="宋体" w:hAnsi="Times New Roman" w:cs="Times New Roman"/>
        </w:rPr>
      </w:pPr>
      <w:r>
        <w:rPr>
          <w:rFonts w:ascii="Times New Roman" w:eastAsia="宋体" w:hAnsi="Times New Roman" w:cs="Times New Roman"/>
        </w:rPr>
        <w:t>A: cirrhosis death; B: decompensated cirrhosis death; C: hepatocellular carcinoma death; D: liver transplantation death</w:t>
      </w:r>
    </w:p>
    <w:p w14:paraId="0D7AAA42" w14:textId="77777777" w:rsidR="009C364B" w:rsidRPr="009C364B" w:rsidRDefault="009C364B" w:rsidP="009C364B">
      <w:pPr>
        <w:jc w:val="left"/>
        <w:rPr>
          <w:rFonts w:ascii="Times New Roman" w:eastAsia="宋体" w:hAnsi="Times New Roman" w:cs="Times New Roman"/>
        </w:rPr>
      </w:pPr>
    </w:p>
    <w:p w14:paraId="1F672CF1" w14:textId="77777777" w:rsidR="00C715B4" w:rsidRPr="00BF2E8B" w:rsidRDefault="00C715B4" w:rsidP="00C715B4">
      <w:pPr>
        <w:jc w:val="center"/>
        <w:rPr>
          <w:rFonts w:ascii="Times New Roman" w:eastAsia="宋体" w:hAnsi="Times New Roman" w:cs="Times New Roman"/>
        </w:rPr>
      </w:pPr>
      <w:r w:rsidRPr="00BF2E8B">
        <w:rPr>
          <w:rFonts w:ascii="Times New Roman" w:eastAsia="宋体" w:hAnsi="Times New Roman" w:cs="Times New Roman"/>
          <w:noProof/>
        </w:rPr>
        <w:drawing>
          <wp:inline distT="0" distB="0" distL="0" distR="0" wp14:anchorId="6239381E" wp14:editId="482ACD23">
            <wp:extent cx="5274310" cy="3215640"/>
            <wp:effectExtent l="0" t="0" r="2540" b="381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2.tif"/>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274310" cy="3215640"/>
                    </a:xfrm>
                    <a:prstGeom prst="rect">
                      <a:avLst/>
                    </a:prstGeom>
                  </pic:spPr>
                </pic:pic>
              </a:graphicData>
            </a:graphic>
          </wp:inline>
        </w:drawing>
      </w:r>
    </w:p>
    <w:p w14:paraId="5433CC80" w14:textId="02B97A2A" w:rsidR="00C715B4" w:rsidRDefault="00B9276A" w:rsidP="00C715B4">
      <w:pPr>
        <w:jc w:val="center"/>
        <w:rPr>
          <w:rFonts w:ascii="Times New Roman" w:hAnsi="Times New Roman" w:cs="Times New Roman"/>
          <w:b/>
          <w:sz w:val="24"/>
        </w:rPr>
      </w:pPr>
      <w:r>
        <w:rPr>
          <w:rFonts w:ascii="Times New Roman" w:hAnsi="Times New Roman" w:cs="Times New Roman"/>
          <w:b/>
          <w:sz w:val="24"/>
        </w:rPr>
        <w:t>Supplementary</w:t>
      </w:r>
      <w:r w:rsidRPr="00B9276A">
        <w:rPr>
          <w:rFonts w:ascii="Times New Roman" w:hAnsi="Times New Roman" w:cs="Times New Roman"/>
          <w:b/>
          <w:sz w:val="24"/>
        </w:rPr>
        <w:t xml:space="preserve"> </w:t>
      </w:r>
      <w:r w:rsidR="00C715B4" w:rsidRPr="00B9276A">
        <w:rPr>
          <w:rFonts w:ascii="Times New Roman" w:hAnsi="Times New Roman" w:cs="Times New Roman"/>
          <w:b/>
          <w:sz w:val="24"/>
        </w:rPr>
        <w:t xml:space="preserve">Figure </w:t>
      </w:r>
      <w:r w:rsidR="00A61842">
        <w:rPr>
          <w:rFonts w:ascii="Times New Roman" w:hAnsi="Times New Roman" w:cs="Times New Roman"/>
          <w:b/>
          <w:sz w:val="24"/>
        </w:rPr>
        <w:t>4</w:t>
      </w:r>
      <w:r w:rsidR="00C715B4" w:rsidRPr="00B9276A">
        <w:rPr>
          <w:rFonts w:ascii="Times New Roman" w:hAnsi="Times New Roman" w:cs="Times New Roman"/>
          <w:b/>
          <w:sz w:val="24"/>
        </w:rPr>
        <w:t>. Annual Cirrhosis, DC, HCC, LT death number</w:t>
      </w:r>
    </w:p>
    <w:p w14:paraId="334AA12C" w14:textId="77777777" w:rsidR="009C364B" w:rsidRDefault="009C364B" w:rsidP="009C364B">
      <w:pPr>
        <w:jc w:val="left"/>
        <w:rPr>
          <w:rFonts w:ascii="Times New Roman" w:eastAsia="宋体" w:hAnsi="Times New Roman" w:cs="Times New Roman"/>
        </w:rPr>
      </w:pPr>
      <w:r>
        <w:rPr>
          <w:rFonts w:ascii="Times New Roman" w:eastAsia="宋体" w:hAnsi="Times New Roman" w:cs="Times New Roman"/>
        </w:rPr>
        <w:t>A: cirrhosis death; B: decompensated cirrhosis death; C: hepatocellular carcinoma death; D: liver transplantation death</w:t>
      </w:r>
    </w:p>
    <w:p w14:paraId="120A617D" w14:textId="77777777" w:rsidR="009C364B" w:rsidRPr="009C364B" w:rsidRDefault="009C364B" w:rsidP="00C715B4">
      <w:pPr>
        <w:jc w:val="center"/>
        <w:rPr>
          <w:rFonts w:ascii="Times New Roman" w:eastAsia="宋体" w:hAnsi="Times New Roman" w:cs="Times New Roman"/>
        </w:rPr>
      </w:pPr>
    </w:p>
    <w:p w14:paraId="4ADD1B25" w14:textId="39227A10" w:rsidR="00C715B4" w:rsidRDefault="00C715B4" w:rsidP="00956A38">
      <w:pPr>
        <w:spacing w:line="480" w:lineRule="auto"/>
        <w:rPr>
          <w:rFonts w:ascii="Times New Roman" w:hAnsi="Times New Roman" w:cs="Times New Roman"/>
          <w:b/>
          <w:sz w:val="36"/>
          <w:szCs w:val="36"/>
        </w:rPr>
      </w:pPr>
    </w:p>
    <w:p w14:paraId="09B1BF65" w14:textId="77777777" w:rsidR="00C715B4" w:rsidRPr="00BF2E8B" w:rsidRDefault="00C715B4" w:rsidP="00C715B4">
      <w:pPr>
        <w:rPr>
          <w:rFonts w:ascii="Times New Roman" w:eastAsia="宋体" w:hAnsi="Times New Roman" w:cs="Times New Roman"/>
        </w:rPr>
      </w:pPr>
      <w:r w:rsidRPr="00BF2E8B">
        <w:rPr>
          <w:rFonts w:ascii="Times New Roman" w:eastAsia="宋体" w:hAnsi="Times New Roman" w:cs="Times New Roman"/>
          <w:noProof/>
        </w:rPr>
        <w:drawing>
          <wp:inline distT="0" distB="0" distL="0" distR="0" wp14:anchorId="6DCAF530" wp14:editId="1E2D1C04">
            <wp:extent cx="5274310" cy="3181350"/>
            <wp:effectExtent l="0" t="0" r="254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total prevalence.tif"/>
                    <pic:cNvPicPr/>
                  </pic:nvPicPr>
                  <pic:blipFill>
                    <a:blip r:embed="rId13">
                      <a:extLst>
                        <a:ext uri="{28A0092B-C50C-407E-A947-70E740481C1C}">
                          <a14:useLocalDpi xmlns:a14="http://schemas.microsoft.com/office/drawing/2010/main" val="0"/>
                        </a:ext>
                      </a:extLst>
                    </a:blip>
                    <a:stretch>
                      <a:fillRect/>
                    </a:stretch>
                  </pic:blipFill>
                  <pic:spPr>
                    <a:xfrm>
                      <a:off x="0" y="0"/>
                      <a:ext cx="5274310" cy="3181350"/>
                    </a:xfrm>
                    <a:prstGeom prst="rect">
                      <a:avLst/>
                    </a:prstGeom>
                  </pic:spPr>
                </pic:pic>
              </a:graphicData>
            </a:graphic>
          </wp:inline>
        </w:drawing>
      </w:r>
    </w:p>
    <w:p w14:paraId="03083AF8" w14:textId="7106A626" w:rsidR="00C715B4" w:rsidRPr="00BF2E8B" w:rsidRDefault="00B9276A" w:rsidP="00C715B4">
      <w:pPr>
        <w:jc w:val="center"/>
        <w:rPr>
          <w:rFonts w:ascii="Times New Roman" w:eastAsia="宋体" w:hAnsi="Times New Roman" w:cs="Times New Roman"/>
        </w:rPr>
      </w:pPr>
      <w:r>
        <w:rPr>
          <w:rFonts w:ascii="Times New Roman" w:hAnsi="Times New Roman" w:cs="Times New Roman"/>
          <w:b/>
          <w:sz w:val="24"/>
        </w:rPr>
        <w:t>Supplementary</w:t>
      </w:r>
      <w:r w:rsidRPr="00B9276A">
        <w:rPr>
          <w:rFonts w:ascii="Times New Roman" w:hAnsi="Times New Roman" w:cs="Times New Roman"/>
          <w:b/>
          <w:sz w:val="24"/>
        </w:rPr>
        <w:t xml:space="preserve"> </w:t>
      </w:r>
      <w:r w:rsidR="00C715B4" w:rsidRPr="00B9276A">
        <w:rPr>
          <w:rFonts w:ascii="Times New Roman" w:hAnsi="Times New Roman" w:cs="Times New Roman"/>
          <w:b/>
          <w:sz w:val="24"/>
        </w:rPr>
        <w:t xml:space="preserve">Figure </w:t>
      </w:r>
      <w:r w:rsidR="00A61842">
        <w:rPr>
          <w:rFonts w:ascii="Times New Roman" w:hAnsi="Times New Roman" w:cs="Times New Roman"/>
          <w:b/>
          <w:sz w:val="24"/>
        </w:rPr>
        <w:t>5</w:t>
      </w:r>
      <w:r w:rsidR="00C715B4" w:rsidRPr="00B9276A">
        <w:rPr>
          <w:rFonts w:ascii="Times New Roman" w:hAnsi="Times New Roman" w:cs="Times New Roman"/>
          <w:b/>
          <w:sz w:val="24"/>
        </w:rPr>
        <w:t>. Total chronic HBV infection prevalence</w:t>
      </w:r>
    </w:p>
    <w:p w14:paraId="7AB19518" w14:textId="4B0B7CBC" w:rsidR="00C715B4" w:rsidRDefault="00C715B4" w:rsidP="00956A38">
      <w:pPr>
        <w:spacing w:line="480" w:lineRule="auto"/>
        <w:rPr>
          <w:rFonts w:ascii="Times New Roman" w:hAnsi="Times New Roman" w:cs="Times New Roman"/>
          <w:b/>
          <w:sz w:val="36"/>
          <w:szCs w:val="36"/>
        </w:rPr>
      </w:pPr>
    </w:p>
    <w:p w14:paraId="0C381D58" w14:textId="5FCA6B3E" w:rsidR="00C715B4" w:rsidRDefault="00C715B4" w:rsidP="00956A38">
      <w:pPr>
        <w:spacing w:line="480" w:lineRule="auto"/>
        <w:rPr>
          <w:rFonts w:ascii="Times New Roman" w:hAnsi="Times New Roman" w:cs="Times New Roman"/>
          <w:b/>
          <w:sz w:val="36"/>
          <w:szCs w:val="36"/>
        </w:rPr>
      </w:pPr>
    </w:p>
    <w:p w14:paraId="40A8E9CF" w14:textId="77777777" w:rsidR="0067273D" w:rsidRDefault="0067273D" w:rsidP="00956A38">
      <w:pPr>
        <w:spacing w:line="480" w:lineRule="auto"/>
        <w:rPr>
          <w:rFonts w:ascii="Times New Roman" w:hAnsi="Times New Roman" w:cs="Times New Roman"/>
          <w:b/>
          <w:sz w:val="36"/>
          <w:szCs w:val="36"/>
        </w:rPr>
      </w:pPr>
    </w:p>
    <w:p w14:paraId="2B1E74D4" w14:textId="77777777" w:rsidR="0067273D" w:rsidRDefault="0067273D" w:rsidP="00956A38">
      <w:pPr>
        <w:spacing w:line="480" w:lineRule="auto"/>
        <w:rPr>
          <w:rFonts w:ascii="Times New Roman" w:hAnsi="Times New Roman" w:cs="Times New Roman"/>
          <w:b/>
          <w:sz w:val="36"/>
          <w:szCs w:val="36"/>
        </w:rPr>
      </w:pPr>
    </w:p>
    <w:p w14:paraId="3C7B3E22" w14:textId="77777777" w:rsidR="00C715B4" w:rsidRDefault="00C715B4" w:rsidP="00C715B4">
      <w:pPr>
        <w:rPr>
          <w:rFonts w:ascii="Times New Roman" w:eastAsia="宋体" w:hAnsi="Times New Roman" w:cs="Times New Roman"/>
        </w:rPr>
      </w:pPr>
    </w:p>
    <w:p w14:paraId="5F0B66A8" w14:textId="35D3D807" w:rsidR="00C715B4" w:rsidRPr="00BF2E8B" w:rsidRDefault="005C0684" w:rsidP="00C715B4">
      <w:pPr>
        <w:jc w:val="center"/>
        <w:rPr>
          <w:rFonts w:ascii="Times New Roman" w:hAnsi="Times New Roman" w:cs="Times New Roman"/>
          <w:b/>
        </w:rPr>
      </w:pPr>
      <w:r>
        <w:rPr>
          <w:rFonts w:ascii="Times New Roman" w:hAnsi="Times New Roman" w:cs="Times New Roman"/>
          <w:b/>
          <w:sz w:val="24"/>
        </w:rPr>
        <w:t>Supplementary</w:t>
      </w:r>
      <w:r w:rsidRPr="00B9276A">
        <w:rPr>
          <w:rFonts w:ascii="Times New Roman" w:hAnsi="Times New Roman" w:cs="Times New Roman"/>
          <w:b/>
          <w:sz w:val="24"/>
        </w:rPr>
        <w:t xml:space="preserve"> </w:t>
      </w:r>
      <w:r w:rsidR="00C715B4" w:rsidRPr="00BF2E8B">
        <w:rPr>
          <w:rFonts w:ascii="Times New Roman" w:hAnsi="Times New Roman" w:cs="Times New Roman"/>
          <w:b/>
        </w:rPr>
        <w:t>Table 1</w:t>
      </w:r>
      <w:r w:rsidR="00A61842">
        <w:rPr>
          <w:rFonts w:ascii="Times New Roman" w:hAnsi="Times New Roman" w:cs="Times New Roman"/>
          <w:b/>
        </w:rPr>
        <w:t>0</w:t>
      </w:r>
      <w:r w:rsidR="00C715B4" w:rsidRPr="00BF2E8B">
        <w:rPr>
          <w:rFonts w:ascii="Times New Roman" w:hAnsi="Times New Roman" w:cs="Times New Roman"/>
          <w:b/>
        </w:rPr>
        <w:t>. Population characteristics of chronic HBV infected in 2006</w:t>
      </w:r>
    </w:p>
    <w:tbl>
      <w:tblPr>
        <w:tblW w:w="6127" w:type="dxa"/>
        <w:jc w:val="center"/>
        <w:tblLook w:val="04A0" w:firstRow="1" w:lastRow="0" w:firstColumn="1" w:lastColumn="0" w:noHBand="0" w:noVBand="1"/>
      </w:tblPr>
      <w:tblGrid>
        <w:gridCol w:w="2839"/>
        <w:gridCol w:w="1435"/>
        <w:gridCol w:w="1853"/>
      </w:tblGrid>
      <w:tr w:rsidR="00C715B4" w:rsidRPr="00BF2E8B" w14:paraId="7DA8495A" w14:textId="77777777" w:rsidTr="005A27EF">
        <w:trPr>
          <w:trHeight w:val="231"/>
          <w:jc w:val="center"/>
        </w:trPr>
        <w:tc>
          <w:tcPr>
            <w:tcW w:w="2839" w:type="dxa"/>
            <w:tcBorders>
              <w:top w:val="single" w:sz="4" w:space="0" w:color="auto"/>
              <w:left w:val="nil"/>
              <w:bottom w:val="single" w:sz="4" w:space="0" w:color="auto"/>
              <w:right w:val="nil"/>
            </w:tcBorders>
            <w:shd w:val="clear" w:color="auto" w:fill="auto"/>
            <w:noWrap/>
            <w:vAlign w:val="bottom"/>
            <w:hideMark/>
          </w:tcPr>
          <w:p w14:paraId="536E1FBC" w14:textId="77777777" w:rsidR="00C715B4" w:rsidRPr="00A41022" w:rsidRDefault="00C715B4" w:rsidP="005A27EF">
            <w:pPr>
              <w:widowControl/>
              <w:jc w:val="left"/>
              <w:rPr>
                <w:rFonts w:ascii="Times New Roman" w:eastAsia="等线" w:hAnsi="Times New Roman" w:cs="Times New Roman"/>
                <w:b/>
                <w:color w:val="000000"/>
                <w:kern w:val="0"/>
                <w:szCs w:val="21"/>
              </w:rPr>
            </w:pPr>
          </w:p>
        </w:tc>
        <w:tc>
          <w:tcPr>
            <w:tcW w:w="1435" w:type="dxa"/>
            <w:tcBorders>
              <w:top w:val="single" w:sz="4" w:space="0" w:color="auto"/>
              <w:left w:val="nil"/>
              <w:bottom w:val="single" w:sz="4" w:space="0" w:color="auto"/>
              <w:right w:val="nil"/>
            </w:tcBorders>
            <w:shd w:val="clear" w:color="auto" w:fill="auto"/>
            <w:noWrap/>
            <w:vAlign w:val="bottom"/>
            <w:hideMark/>
          </w:tcPr>
          <w:p w14:paraId="42C44DEE" w14:textId="77777777" w:rsidR="00C715B4" w:rsidRPr="00A41022" w:rsidRDefault="00C715B4" w:rsidP="005A27EF">
            <w:pPr>
              <w:widowControl/>
              <w:jc w:val="left"/>
              <w:rPr>
                <w:rFonts w:ascii="Times New Roman" w:eastAsia="等线" w:hAnsi="Times New Roman" w:cs="Times New Roman"/>
                <w:b/>
                <w:color w:val="000000"/>
                <w:kern w:val="0"/>
                <w:szCs w:val="21"/>
              </w:rPr>
            </w:pPr>
            <w:r w:rsidRPr="00A41022">
              <w:rPr>
                <w:rFonts w:ascii="Times New Roman" w:eastAsia="等线" w:hAnsi="Times New Roman" w:cs="Times New Roman"/>
                <w:b/>
                <w:color w:val="000000"/>
                <w:kern w:val="0"/>
                <w:szCs w:val="21"/>
              </w:rPr>
              <w:t>Value</w:t>
            </w:r>
          </w:p>
        </w:tc>
        <w:tc>
          <w:tcPr>
            <w:tcW w:w="1853" w:type="dxa"/>
            <w:tcBorders>
              <w:top w:val="single" w:sz="4" w:space="0" w:color="auto"/>
              <w:left w:val="nil"/>
              <w:bottom w:val="single" w:sz="4" w:space="0" w:color="auto"/>
              <w:right w:val="nil"/>
            </w:tcBorders>
            <w:shd w:val="clear" w:color="auto" w:fill="auto"/>
            <w:noWrap/>
            <w:vAlign w:val="bottom"/>
            <w:hideMark/>
          </w:tcPr>
          <w:p w14:paraId="7FEE8D1B" w14:textId="77777777" w:rsidR="00C715B4" w:rsidRPr="00A41022" w:rsidRDefault="00C715B4" w:rsidP="005A27EF">
            <w:pPr>
              <w:widowControl/>
              <w:jc w:val="left"/>
              <w:rPr>
                <w:rFonts w:ascii="Times New Roman" w:eastAsia="等线" w:hAnsi="Times New Roman" w:cs="Times New Roman"/>
                <w:b/>
                <w:color w:val="000000"/>
                <w:kern w:val="0"/>
                <w:szCs w:val="21"/>
              </w:rPr>
            </w:pPr>
            <w:r w:rsidRPr="00A41022">
              <w:rPr>
                <w:rFonts w:ascii="Times New Roman" w:eastAsia="等线" w:hAnsi="Times New Roman" w:cs="Times New Roman"/>
                <w:b/>
                <w:color w:val="000000"/>
                <w:kern w:val="0"/>
                <w:szCs w:val="21"/>
              </w:rPr>
              <w:t>Range</w:t>
            </w:r>
          </w:p>
        </w:tc>
      </w:tr>
      <w:tr w:rsidR="00C715B4" w:rsidRPr="00BF2E8B" w14:paraId="465C60A4" w14:textId="77777777" w:rsidTr="005A27EF">
        <w:trPr>
          <w:trHeight w:val="231"/>
          <w:jc w:val="center"/>
        </w:trPr>
        <w:tc>
          <w:tcPr>
            <w:tcW w:w="2839" w:type="dxa"/>
            <w:tcBorders>
              <w:top w:val="nil"/>
              <w:left w:val="nil"/>
              <w:bottom w:val="nil"/>
              <w:right w:val="nil"/>
            </w:tcBorders>
            <w:shd w:val="clear" w:color="auto" w:fill="auto"/>
            <w:noWrap/>
            <w:vAlign w:val="bottom"/>
            <w:hideMark/>
          </w:tcPr>
          <w:p w14:paraId="3C130E56" w14:textId="77777777" w:rsidR="00C715B4" w:rsidRPr="00A41022" w:rsidRDefault="00C715B4" w:rsidP="005A27EF">
            <w:pPr>
              <w:widowControl/>
              <w:jc w:val="left"/>
              <w:rPr>
                <w:rFonts w:ascii="Times New Roman" w:eastAsia="等线" w:hAnsi="Times New Roman" w:cs="Times New Roman"/>
                <w:b/>
                <w:color w:val="000000"/>
                <w:kern w:val="0"/>
                <w:szCs w:val="21"/>
              </w:rPr>
            </w:pPr>
            <w:r w:rsidRPr="00A41022">
              <w:rPr>
                <w:rFonts w:ascii="Times New Roman" w:eastAsia="等线" w:hAnsi="Times New Roman" w:cs="Times New Roman"/>
                <w:b/>
                <w:color w:val="000000"/>
                <w:kern w:val="0"/>
                <w:szCs w:val="21"/>
              </w:rPr>
              <w:t>Total number</w:t>
            </w:r>
          </w:p>
        </w:tc>
        <w:tc>
          <w:tcPr>
            <w:tcW w:w="1435" w:type="dxa"/>
            <w:tcBorders>
              <w:top w:val="nil"/>
              <w:left w:val="nil"/>
              <w:bottom w:val="nil"/>
              <w:right w:val="nil"/>
            </w:tcBorders>
            <w:shd w:val="clear" w:color="auto" w:fill="auto"/>
            <w:noWrap/>
            <w:vAlign w:val="bottom"/>
            <w:hideMark/>
          </w:tcPr>
          <w:p w14:paraId="4219D0D5" w14:textId="77777777" w:rsidR="00C715B4" w:rsidRPr="00BF2E8B" w:rsidRDefault="00C715B4" w:rsidP="005A27EF">
            <w:pPr>
              <w:widowControl/>
              <w:jc w:val="left"/>
              <w:rPr>
                <w:rFonts w:ascii="Times New Roman" w:eastAsia="等线" w:hAnsi="Times New Roman" w:cs="Times New Roman"/>
                <w:color w:val="000000"/>
                <w:kern w:val="0"/>
                <w:szCs w:val="21"/>
              </w:rPr>
            </w:pPr>
            <w:r w:rsidRPr="00BF2E8B">
              <w:rPr>
                <w:rFonts w:ascii="Times New Roman" w:eastAsia="等线" w:hAnsi="Times New Roman" w:cs="Times New Roman"/>
                <w:color w:val="000000"/>
                <w:kern w:val="0"/>
                <w:szCs w:val="21"/>
              </w:rPr>
              <w:t>93</w:t>
            </w:r>
            <w:r>
              <w:rPr>
                <w:rFonts w:ascii="Times New Roman" w:eastAsia="等线" w:hAnsi="Times New Roman" w:cs="Times New Roman"/>
                <w:color w:val="000000"/>
                <w:kern w:val="0"/>
                <w:szCs w:val="21"/>
              </w:rPr>
              <w:t xml:space="preserve"> million</w:t>
            </w:r>
          </w:p>
        </w:tc>
        <w:tc>
          <w:tcPr>
            <w:tcW w:w="1853" w:type="dxa"/>
            <w:tcBorders>
              <w:top w:val="nil"/>
              <w:left w:val="nil"/>
              <w:bottom w:val="nil"/>
              <w:right w:val="nil"/>
            </w:tcBorders>
            <w:shd w:val="clear" w:color="auto" w:fill="auto"/>
            <w:noWrap/>
            <w:vAlign w:val="bottom"/>
            <w:hideMark/>
          </w:tcPr>
          <w:p w14:paraId="736D622D" w14:textId="77777777" w:rsidR="00C715B4" w:rsidRPr="00BF2E8B" w:rsidRDefault="00C715B4" w:rsidP="005A27EF">
            <w:pPr>
              <w:widowControl/>
              <w:jc w:val="left"/>
              <w:rPr>
                <w:rFonts w:ascii="Times New Roman" w:eastAsia="等线" w:hAnsi="Times New Roman" w:cs="Times New Roman"/>
                <w:color w:val="000000"/>
                <w:kern w:val="0"/>
                <w:szCs w:val="21"/>
              </w:rPr>
            </w:pPr>
            <w:r w:rsidRPr="00BF2E8B">
              <w:rPr>
                <w:rFonts w:ascii="Times New Roman" w:eastAsia="等线" w:hAnsi="Times New Roman" w:cs="Times New Roman"/>
                <w:color w:val="000000"/>
                <w:kern w:val="0"/>
                <w:szCs w:val="21"/>
              </w:rPr>
              <w:t>86.39-99.48</w:t>
            </w:r>
          </w:p>
        </w:tc>
      </w:tr>
      <w:tr w:rsidR="00C715B4" w:rsidRPr="00BF2E8B" w14:paraId="18A080DE" w14:textId="77777777" w:rsidTr="005A27EF">
        <w:trPr>
          <w:trHeight w:val="231"/>
          <w:jc w:val="center"/>
        </w:trPr>
        <w:tc>
          <w:tcPr>
            <w:tcW w:w="2839" w:type="dxa"/>
            <w:tcBorders>
              <w:top w:val="nil"/>
              <w:left w:val="nil"/>
              <w:bottom w:val="nil"/>
              <w:right w:val="nil"/>
            </w:tcBorders>
            <w:shd w:val="clear" w:color="auto" w:fill="auto"/>
            <w:noWrap/>
            <w:vAlign w:val="bottom"/>
            <w:hideMark/>
          </w:tcPr>
          <w:p w14:paraId="60F45D00" w14:textId="77777777" w:rsidR="00C715B4" w:rsidRPr="00A41022" w:rsidRDefault="00C715B4" w:rsidP="005A27EF">
            <w:pPr>
              <w:widowControl/>
              <w:jc w:val="left"/>
              <w:rPr>
                <w:rFonts w:ascii="Times New Roman" w:eastAsia="等线" w:hAnsi="Times New Roman" w:cs="Times New Roman"/>
                <w:b/>
                <w:color w:val="000000"/>
                <w:kern w:val="0"/>
                <w:szCs w:val="21"/>
              </w:rPr>
            </w:pPr>
            <w:r w:rsidRPr="00A41022">
              <w:rPr>
                <w:rFonts w:ascii="Times New Roman" w:eastAsia="等线" w:hAnsi="Times New Roman" w:cs="Times New Roman"/>
                <w:b/>
                <w:color w:val="000000"/>
                <w:kern w:val="0"/>
                <w:szCs w:val="21"/>
              </w:rPr>
              <w:t>Sex%</w:t>
            </w:r>
          </w:p>
        </w:tc>
        <w:tc>
          <w:tcPr>
            <w:tcW w:w="1435" w:type="dxa"/>
            <w:tcBorders>
              <w:top w:val="nil"/>
              <w:left w:val="nil"/>
              <w:bottom w:val="nil"/>
              <w:right w:val="nil"/>
            </w:tcBorders>
            <w:shd w:val="clear" w:color="auto" w:fill="auto"/>
            <w:noWrap/>
            <w:vAlign w:val="bottom"/>
            <w:hideMark/>
          </w:tcPr>
          <w:p w14:paraId="19A0B8A5" w14:textId="77777777" w:rsidR="00C715B4" w:rsidRPr="00BF2E8B" w:rsidRDefault="00C715B4" w:rsidP="005A27EF">
            <w:pPr>
              <w:widowControl/>
              <w:jc w:val="left"/>
              <w:rPr>
                <w:rFonts w:ascii="Times New Roman" w:eastAsia="等线" w:hAnsi="Times New Roman" w:cs="Times New Roman"/>
                <w:color w:val="000000"/>
                <w:kern w:val="0"/>
                <w:szCs w:val="21"/>
              </w:rPr>
            </w:pPr>
          </w:p>
        </w:tc>
        <w:tc>
          <w:tcPr>
            <w:tcW w:w="1853" w:type="dxa"/>
            <w:tcBorders>
              <w:top w:val="nil"/>
              <w:left w:val="nil"/>
              <w:bottom w:val="nil"/>
              <w:right w:val="nil"/>
            </w:tcBorders>
            <w:shd w:val="clear" w:color="auto" w:fill="auto"/>
            <w:noWrap/>
            <w:vAlign w:val="bottom"/>
            <w:hideMark/>
          </w:tcPr>
          <w:p w14:paraId="45D85E25" w14:textId="77777777" w:rsidR="00C715B4" w:rsidRPr="00BF2E8B" w:rsidRDefault="00C715B4" w:rsidP="005A27EF">
            <w:pPr>
              <w:widowControl/>
              <w:jc w:val="left"/>
              <w:rPr>
                <w:rFonts w:ascii="Times New Roman" w:eastAsia="Times New Roman" w:hAnsi="Times New Roman" w:cs="Times New Roman"/>
                <w:kern w:val="0"/>
                <w:szCs w:val="21"/>
              </w:rPr>
            </w:pPr>
          </w:p>
        </w:tc>
      </w:tr>
      <w:tr w:rsidR="00C715B4" w:rsidRPr="00BF2E8B" w14:paraId="071B0C31" w14:textId="77777777" w:rsidTr="005A27EF">
        <w:trPr>
          <w:trHeight w:val="231"/>
          <w:jc w:val="center"/>
        </w:trPr>
        <w:tc>
          <w:tcPr>
            <w:tcW w:w="2839" w:type="dxa"/>
            <w:tcBorders>
              <w:top w:val="nil"/>
              <w:left w:val="nil"/>
              <w:bottom w:val="nil"/>
              <w:right w:val="nil"/>
            </w:tcBorders>
            <w:shd w:val="clear" w:color="auto" w:fill="auto"/>
            <w:noWrap/>
            <w:vAlign w:val="bottom"/>
            <w:hideMark/>
          </w:tcPr>
          <w:p w14:paraId="607C8CCD" w14:textId="77777777" w:rsidR="00C715B4" w:rsidRPr="00BF2E8B" w:rsidRDefault="00C715B4" w:rsidP="005A27EF">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M</w:t>
            </w:r>
            <w:r w:rsidRPr="00BF2E8B">
              <w:rPr>
                <w:rFonts w:ascii="Times New Roman" w:eastAsia="等线" w:hAnsi="Times New Roman" w:cs="Times New Roman"/>
                <w:color w:val="000000"/>
                <w:kern w:val="0"/>
                <w:szCs w:val="21"/>
              </w:rPr>
              <w:t>ale</w:t>
            </w:r>
          </w:p>
        </w:tc>
        <w:tc>
          <w:tcPr>
            <w:tcW w:w="1435" w:type="dxa"/>
            <w:tcBorders>
              <w:top w:val="nil"/>
              <w:left w:val="nil"/>
              <w:bottom w:val="nil"/>
              <w:right w:val="nil"/>
            </w:tcBorders>
            <w:shd w:val="clear" w:color="auto" w:fill="auto"/>
            <w:noWrap/>
            <w:vAlign w:val="bottom"/>
            <w:hideMark/>
          </w:tcPr>
          <w:p w14:paraId="2532919B" w14:textId="77777777" w:rsidR="00C715B4" w:rsidRPr="00BF2E8B" w:rsidRDefault="00C715B4" w:rsidP="005A27EF">
            <w:pPr>
              <w:widowControl/>
              <w:jc w:val="left"/>
              <w:rPr>
                <w:rFonts w:ascii="Times New Roman" w:eastAsia="等线" w:hAnsi="Times New Roman" w:cs="Times New Roman"/>
                <w:color w:val="000000"/>
                <w:kern w:val="0"/>
                <w:szCs w:val="21"/>
              </w:rPr>
            </w:pPr>
            <w:r w:rsidRPr="00BF2E8B">
              <w:rPr>
                <w:rFonts w:ascii="Times New Roman" w:eastAsia="等线" w:hAnsi="Times New Roman" w:cs="Times New Roman"/>
                <w:color w:val="000000"/>
                <w:kern w:val="0"/>
                <w:szCs w:val="21"/>
              </w:rPr>
              <w:t>53.57</w:t>
            </w:r>
            <w:r>
              <w:rPr>
                <w:rFonts w:ascii="Times New Roman" w:eastAsia="等线" w:hAnsi="Times New Roman" w:cs="Times New Roman"/>
                <w:color w:val="000000"/>
                <w:kern w:val="0"/>
                <w:szCs w:val="21"/>
              </w:rPr>
              <w:t xml:space="preserve"> </w:t>
            </w:r>
            <w:r w:rsidRPr="00BF2E8B">
              <w:rPr>
                <w:rFonts w:ascii="Times New Roman" w:eastAsia="等线" w:hAnsi="Times New Roman" w:cs="Times New Roman"/>
                <w:color w:val="000000"/>
                <w:kern w:val="0"/>
                <w:szCs w:val="21"/>
              </w:rPr>
              <w:t>%</w:t>
            </w:r>
          </w:p>
        </w:tc>
        <w:tc>
          <w:tcPr>
            <w:tcW w:w="1853" w:type="dxa"/>
            <w:tcBorders>
              <w:top w:val="nil"/>
              <w:left w:val="nil"/>
              <w:bottom w:val="nil"/>
              <w:right w:val="nil"/>
            </w:tcBorders>
            <w:shd w:val="clear" w:color="auto" w:fill="auto"/>
            <w:noWrap/>
            <w:vAlign w:val="bottom"/>
            <w:hideMark/>
          </w:tcPr>
          <w:p w14:paraId="2008A7D3" w14:textId="77777777" w:rsidR="00C715B4" w:rsidRPr="00BF2E8B" w:rsidRDefault="00C715B4" w:rsidP="005A27EF">
            <w:pPr>
              <w:widowControl/>
              <w:jc w:val="left"/>
              <w:rPr>
                <w:rFonts w:ascii="Times New Roman" w:eastAsia="等线" w:hAnsi="Times New Roman" w:cs="Times New Roman"/>
                <w:color w:val="000000"/>
                <w:kern w:val="0"/>
                <w:szCs w:val="21"/>
              </w:rPr>
            </w:pPr>
          </w:p>
        </w:tc>
      </w:tr>
      <w:tr w:rsidR="00C715B4" w:rsidRPr="00BF2E8B" w14:paraId="4A1E56E2" w14:textId="77777777" w:rsidTr="005A27EF">
        <w:trPr>
          <w:trHeight w:val="231"/>
          <w:jc w:val="center"/>
        </w:trPr>
        <w:tc>
          <w:tcPr>
            <w:tcW w:w="2839" w:type="dxa"/>
            <w:tcBorders>
              <w:top w:val="nil"/>
              <w:left w:val="nil"/>
              <w:bottom w:val="nil"/>
              <w:right w:val="nil"/>
            </w:tcBorders>
            <w:shd w:val="clear" w:color="auto" w:fill="auto"/>
            <w:noWrap/>
            <w:vAlign w:val="bottom"/>
            <w:hideMark/>
          </w:tcPr>
          <w:p w14:paraId="33AF72AB" w14:textId="77777777" w:rsidR="00C715B4" w:rsidRPr="00BF2E8B" w:rsidRDefault="00C715B4" w:rsidP="005A27EF">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F</w:t>
            </w:r>
            <w:r w:rsidRPr="00BF2E8B">
              <w:rPr>
                <w:rFonts w:ascii="Times New Roman" w:eastAsia="等线" w:hAnsi="Times New Roman" w:cs="Times New Roman"/>
                <w:color w:val="000000"/>
                <w:kern w:val="0"/>
                <w:szCs w:val="21"/>
              </w:rPr>
              <w:t>emale</w:t>
            </w:r>
          </w:p>
        </w:tc>
        <w:tc>
          <w:tcPr>
            <w:tcW w:w="1435" w:type="dxa"/>
            <w:tcBorders>
              <w:top w:val="nil"/>
              <w:left w:val="nil"/>
              <w:bottom w:val="nil"/>
              <w:right w:val="nil"/>
            </w:tcBorders>
            <w:shd w:val="clear" w:color="auto" w:fill="auto"/>
            <w:noWrap/>
            <w:vAlign w:val="bottom"/>
            <w:hideMark/>
          </w:tcPr>
          <w:p w14:paraId="6CCECCCE" w14:textId="77777777" w:rsidR="00C715B4" w:rsidRPr="00BF2E8B" w:rsidRDefault="00C715B4" w:rsidP="005A27EF">
            <w:pPr>
              <w:widowControl/>
              <w:jc w:val="left"/>
              <w:rPr>
                <w:rFonts w:ascii="Times New Roman" w:eastAsia="等线" w:hAnsi="Times New Roman" w:cs="Times New Roman"/>
                <w:color w:val="000000"/>
                <w:kern w:val="0"/>
                <w:szCs w:val="21"/>
              </w:rPr>
            </w:pPr>
            <w:r w:rsidRPr="00BF2E8B">
              <w:rPr>
                <w:rFonts w:ascii="Times New Roman" w:eastAsia="等线" w:hAnsi="Times New Roman" w:cs="Times New Roman"/>
                <w:color w:val="000000"/>
                <w:kern w:val="0"/>
                <w:szCs w:val="21"/>
              </w:rPr>
              <w:t>46.43</w:t>
            </w:r>
            <w:r>
              <w:rPr>
                <w:rFonts w:ascii="Times New Roman" w:eastAsia="等线" w:hAnsi="Times New Roman" w:cs="Times New Roman"/>
                <w:color w:val="000000"/>
                <w:kern w:val="0"/>
                <w:szCs w:val="21"/>
              </w:rPr>
              <w:t xml:space="preserve"> </w:t>
            </w:r>
            <w:r w:rsidRPr="00BF2E8B">
              <w:rPr>
                <w:rFonts w:ascii="Times New Roman" w:eastAsia="等线" w:hAnsi="Times New Roman" w:cs="Times New Roman"/>
                <w:color w:val="000000"/>
                <w:kern w:val="0"/>
                <w:szCs w:val="21"/>
              </w:rPr>
              <w:t>%</w:t>
            </w:r>
          </w:p>
        </w:tc>
        <w:tc>
          <w:tcPr>
            <w:tcW w:w="1853" w:type="dxa"/>
            <w:tcBorders>
              <w:top w:val="nil"/>
              <w:left w:val="nil"/>
              <w:bottom w:val="nil"/>
              <w:right w:val="nil"/>
            </w:tcBorders>
            <w:shd w:val="clear" w:color="auto" w:fill="auto"/>
            <w:noWrap/>
            <w:vAlign w:val="bottom"/>
            <w:hideMark/>
          </w:tcPr>
          <w:p w14:paraId="5493EE00" w14:textId="77777777" w:rsidR="00C715B4" w:rsidRPr="00BF2E8B" w:rsidRDefault="00C715B4" w:rsidP="005A27EF">
            <w:pPr>
              <w:widowControl/>
              <w:jc w:val="left"/>
              <w:rPr>
                <w:rFonts w:ascii="Times New Roman" w:eastAsia="等线" w:hAnsi="Times New Roman" w:cs="Times New Roman"/>
                <w:color w:val="000000"/>
                <w:kern w:val="0"/>
                <w:szCs w:val="21"/>
              </w:rPr>
            </w:pPr>
          </w:p>
        </w:tc>
      </w:tr>
      <w:tr w:rsidR="00C715B4" w:rsidRPr="00BF2E8B" w14:paraId="52A212E9" w14:textId="77777777" w:rsidTr="005A27EF">
        <w:trPr>
          <w:trHeight w:val="231"/>
          <w:jc w:val="center"/>
        </w:trPr>
        <w:tc>
          <w:tcPr>
            <w:tcW w:w="2839" w:type="dxa"/>
            <w:tcBorders>
              <w:top w:val="nil"/>
              <w:left w:val="nil"/>
              <w:bottom w:val="nil"/>
              <w:right w:val="nil"/>
            </w:tcBorders>
            <w:shd w:val="clear" w:color="auto" w:fill="auto"/>
            <w:noWrap/>
            <w:vAlign w:val="bottom"/>
            <w:hideMark/>
          </w:tcPr>
          <w:p w14:paraId="08F7F0A0" w14:textId="77777777" w:rsidR="00C715B4" w:rsidRPr="00A41022" w:rsidRDefault="00C715B4" w:rsidP="005A27EF">
            <w:pPr>
              <w:widowControl/>
              <w:jc w:val="left"/>
              <w:rPr>
                <w:rFonts w:ascii="Times New Roman" w:eastAsia="等线" w:hAnsi="Times New Roman" w:cs="Times New Roman"/>
                <w:b/>
                <w:color w:val="000000"/>
                <w:kern w:val="0"/>
                <w:szCs w:val="21"/>
              </w:rPr>
            </w:pPr>
            <w:r w:rsidRPr="00A41022">
              <w:rPr>
                <w:rFonts w:ascii="Times New Roman" w:eastAsia="等线" w:hAnsi="Times New Roman" w:cs="Times New Roman"/>
                <w:b/>
                <w:color w:val="000000"/>
                <w:kern w:val="0"/>
                <w:szCs w:val="21"/>
              </w:rPr>
              <w:t>Stage distribution</w:t>
            </w:r>
          </w:p>
        </w:tc>
        <w:tc>
          <w:tcPr>
            <w:tcW w:w="1435" w:type="dxa"/>
            <w:tcBorders>
              <w:top w:val="nil"/>
              <w:left w:val="nil"/>
              <w:bottom w:val="nil"/>
              <w:right w:val="nil"/>
            </w:tcBorders>
            <w:shd w:val="clear" w:color="auto" w:fill="auto"/>
            <w:noWrap/>
            <w:vAlign w:val="bottom"/>
            <w:hideMark/>
          </w:tcPr>
          <w:p w14:paraId="2AD6D968" w14:textId="77777777" w:rsidR="00C715B4" w:rsidRPr="00BF2E8B" w:rsidRDefault="00C715B4" w:rsidP="005A27EF">
            <w:pPr>
              <w:widowControl/>
              <w:jc w:val="left"/>
              <w:rPr>
                <w:rFonts w:ascii="Times New Roman" w:eastAsia="等线" w:hAnsi="Times New Roman" w:cs="Times New Roman"/>
                <w:color w:val="000000"/>
                <w:kern w:val="0"/>
                <w:szCs w:val="21"/>
              </w:rPr>
            </w:pPr>
          </w:p>
        </w:tc>
        <w:tc>
          <w:tcPr>
            <w:tcW w:w="1853" w:type="dxa"/>
            <w:tcBorders>
              <w:top w:val="nil"/>
              <w:left w:val="nil"/>
              <w:bottom w:val="nil"/>
              <w:right w:val="nil"/>
            </w:tcBorders>
            <w:shd w:val="clear" w:color="auto" w:fill="auto"/>
            <w:noWrap/>
            <w:vAlign w:val="bottom"/>
            <w:hideMark/>
          </w:tcPr>
          <w:p w14:paraId="0F5F35DD" w14:textId="77777777" w:rsidR="00C715B4" w:rsidRPr="00BF2E8B" w:rsidRDefault="00C715B4" w:rsidP="005A27EF">
            <w:pPr>
              <w:widowControl/>
              <w:jc w:val="left"/>
              <w:rPr>
                <w:rFonts w:ascii="Times New Roman" w:eastAsia="Times New Roman" w:hAnsi="Times New Roman" w:cs="Times New Roman"/>
                <w:kern w:val="0"/>
                <w:szCs w:val="21"/>
              </w:rPr>
            </w:pPr>
          </w:p>
        </w:tc>
      </w:tr>
      <w:tr w:rsidR="00C715B4" w:rsidRPr="00BF2E8B" w14:paraId="5B53C3A2" w14:textId="77777777" w:rsidTr="005A27EF">
        <w:trPr>
          <w:trHeight w:val="231"/>
          <w:jc w:val="center"/>
        </w:trPr>
        <w:tc>
          <w:tcPr>
            <w:tcW w:w="2839" w:type="dxa"/>
            <w:tcBorders>
              <w:top w:val="nil"/>
              <w:left w:val="nil"/>
              <w:bottom w:val="nil"/>
              <w:right w:val="nil"/>
            </w:tcBorders>
            <w:shd w:val="clear" w:color="auto" w:fill="auto"/>
            <w:noWrap/>
            <w:vAlign w:val="bottom"/>
            <w:hideMark/>
          </w:tcPr>
          <w:p w14:paraId="2EBC5441" w14:textId="1E743714" w:rsidR="00C715B4" w:rsidRPr="00BF2E8B" w:rsidRDefault="003B5895" w:rsidP="005A27EF">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 xml:space="preserve">Inactive </w:t>
            </w:r>
            <w:r w:rsidR="00C715B4" w:rsidRPr="00BF2E8B">
              <w:rPr>
                <w:rFonts w:ascii="Times New Roman" w:eastAsia="等线" w:hAnsi="Times New Roman" w:cs="Times New Roman"/>
                <w:color w:val="000000"/>
                <w:kern w:val="0"/>
                <w:szCs w:val="21"/>
              </w:rPr>
              <w:t>carrier</w:t>
            </w:r>
          </w:p>
        </w:tc>
        <w:tc>
          <w:tcPr>
            <w:tcW w:w="1435" w:type="dxa"/>
            <w:tcBorders>
              <w:top w:val="nil"/>
              <w:left w:val="nil"/>
              <w:bottom w:val="nil"/>
              <w:right w:val="nil"/>
            </w:tcBorders>
            <w:shd w:val="clear" w:color="auto" w:fill="auto"/>
            <w:noWrap/>
            <w:vAlign w:val="bottom"/>
            <w:hideMark/>
          </w:tcPr>
          <w:p w14:paraId="09F912C4" w14:textId="77777777" w:rsidR="00C715B4" w:rsidRPr="00BF2E8B" w:rsidRDefault="00C715B4" w:rsidP="005A27EF">
            <w:pPr>
              <w:widowControl/>
              <w:jc w:val="left"/>
              <w:rPr>
                <w:rFonts w:ascii="Times New Roman" w:eastAsia="等线" w:hAnsi="Times New Roman" w:cs="Times New Roman"/>
                <w:color w:val="000000"/>
                <w:kern w:val="0"/>
                <w:szCs w:val="21"/>
              </w:rPr>
            </w:pPr>
            <w:r w:rsidRPr="00BF2E8B">
              <w:rPr>
                <w:rFonts w:ascii="Times New Roman" w:eastAsia="等线" w:hAnsi="Times New Roman" w:cs="Times New Roman"/>
                <w:color w:val="000000"/>
                <w:kern w:val="0"/>
                <w:szCs w:val="21"/>
              </w:rPr>
              <w:t>73</w:t>
            </w:r>
            <w:r>
              <w:rPr>
                <w:rFonts w:ascii="Times New Roman" w:eastAsia="等线" w:hAnsi="Times New Roman" w:cs="Times New Roman"/>
                <w:color w:val="000000"/>
                <w:kern w:val="0"/>
                <w:szCs w:val="21"/>
              </w:rPr>
              <w:t xml:space="preserve"> %</w:t>
            </w:r>
          </w:p>
        </w:tc>
        <w:tc>
          <w:tcPr>
            <w:tcW w:w="1853" w:type="dxa"/>
            <w:tcBorders>
              <w:top w:val="nil"/>
              <w:left w:val="nil"/>
              <w:bottom w:val="nil"/>
              <w:right w:val="nil"/>
            </w:tcBorders>
            <w:shd w:val="clear" w:color="auto" w:fill="auto"/>
            <w:noWrap/>
            <w:vAlign w:val="bottom"/>
            <w:hideMark/>
          </w:tcPr>
          <w:p w14:paraId="335191D1" w14:textId="77777777" w:rsidR="00C715B4" w:rsidRPr="00BF2E8B" w:rsidRDefault="00C715B4" w:rsidP="005A27EF">
            <w:pPr>
              <w:widowControl/>
              <w:jc w:val="left"/>
              <w:rPr>
                <w:rFonts w:ascii="Times New Roman" w:eastAsia="等线" w:hAnsi="Times New Roman" w:cs="Times New Roman"/>
                <w:color w:val="000000"/>
                <w:kern w:val="0"/>
                <w:szCs w:val="21"/>
              </w:rPr>
            </w:pPr>
            <w:r w:rsidRPr="00BF2E8B">
              <w:rPr>
                <w:rFonts w:ascii="Times New Roman" w:eastAsia="等线" w:hAnsi="Times New Roman" w:cs="Times New Roman"/>
                <w:color w:val="000000"/>
                <w:kern w:val="0"/>
                <w:szCs w:val="21"/>
              </w:rPr>
              <w:t>67.7-78.5</w:t>
            </w:r>
          </w:p>
        </w:tc>
      </w:tr>
      <w:tr w:rsidR="00C715B4" w:rsidRPr="00BF2E8B" w14:paraId="7951E4A7" w14:textId="77777777" w:rsidTr="005A27EF">
        <w:trPr>
          <w:trHeight w:val="231"/>
          <w:jc w:val="center"/>
        </w:trPr>
        <w:tc>
          <w:tcPr>
            <w:tcW w:w="2839" w:type="dxa"/>
            <w:tcBorders>
              <w:top w:val="nil"/>
              <w:left w:val="nil"/>
              <w:bottom w:val="nil"/>
              <w:right w:val="nil"/>
            </w:tcBorders>
            <w:shd w:val="clear" w:color="auto" w:fill="auto"/>
            <w:noWrap/>
            <w:vAlign w:val="bottom"/>
            <w:hideMark/>
          </w:tcPr>
          <w:p w14:paraId="37850D58" w14:textId="77777777" w:rsidR="00C715B4" w:rsidRPr="00BF2E8B" w:rsidRDefault="00C715B4" w:rsidP="005A27EF">
            <w:pPr>
              <w:widowControl/>
              <w:jc w:val="center"/>
              <w:rPr>
                <w:rFonts w:ascii="Times New Roman" w:eastAsia="等线" w:hAnsi="Times New Roman" w:cs="Times New Roman"/>
                <w:color w:val="000000"/>
                <w:kern w:val="0"/>
                <w:szCs w:val="21"/>
              </w:rPr>
            </w:pPr>
            <w:proofErr w:type="spellStart"/>
            <w:r w:rsidRPr="00BF2E8B">
              <w:rPr>
                <w:rFonts w:ascii="Times New Roman" w:eastAsia="等线" w:hAnsi="Times New Roman" w:cs="Times New Roman"/>
                <w:color w:val="000000"/>
                <w:kern w:val="0"/>
                <w:szCs w:val="21"/>
              </w:rPr>
              <w:t>HBeAg</w:t>
            </w:r>
            <w:proofErr w:type="spellEnd"/>
            <w:r w:rsidRPr="00BF2E8B">
              <w:rPr>
                <w:rFonts w:ascii="Times New Roman" w:eastAsia="等线" w:hAnsi="Times New Roman" w:cs="Times New Roman"/>
                <w:color w:val="000000"/>
                <w:kern w:val="0"/>
                <w:szCs w:val="21"/>
              </w:rPr>
              <w:t xml:space="preserve"> negative hepatitis</w:t>
            </w:r>
          </w:p>
        </w:tc>
        <w:tc>
          <w:tcPr>
            <w:tcW w:w="1435" w:type="dxa"/>
            <w:tcBorders>
              <w:top w:val="nil"/>
              <w:left w:val="nil"/>
              <w:bottom w:val="nil"/>
              <w:right w:val="nil"/>
            </w:tcBorders>
            <w:shd w:val="clear" w:color="auto" w:fill="auto"/>
            <w:noWrap/>
            <w:vAlign w:val="bottom"/>
            <w:hideMark/>
          </w:tcPr>
          <w:p w14:paraId="065DCD9A" w14:textId="77777777" w:rsidR="00C715B4" w:rsidRPr="00BF2E8B" w:rsidRDefault="00C715B4" w:rsidP="005A27EF">
            <w:pPr>
              <w:widowControl/>
              <w:jc w:val="left"/>
              <w:rPr>
                <w:rFonts w:ascii="Times New Roman" w:eastAsia="等线" w:hAnsi="Times New Roman" w:cs="Times New Roman"/>
                <w:color w:val="000000"/>
                <w:kern w:val="0"/>
                <w:szCs w:val="21"/>
              </w:rPr>
            </w:pPr>
            <w:r w:rsidRPr="00BF2E8B">
              <w:rPr>
                <w:rFonts w:ascii="Times New Roman" w:eastAsia="等线" w:hAnsi="Times New Roman" w:cs="Times New Roman"/>
                <w:color w:val="000000"/>
                <w:kern w:val="0"/>
                <w:szCs w:val="21"/>
              </w:rPr>
              <w:t>14.5</w:t>
            </w:r>
            <w:r>
              <w:rPr>
                <w:rFonts w:ascii="Times New Roman" w:eastAsia="等线" w:hAnsi="Times New Roman" w:cs="Times New Roman"/>
                <w:color w:val="000000"/>
                <w:kern w:val="0"/>
                <w:szCs w:val="21"/>
              </w:rPr>
              <w:t xml:space="preserve"> %</w:t>
            </w:r>
          </w:p>
        </w:tc>
        <w:tc>
          <w:tcPr>
            <w:tcW w:w="1853" w:type="dxa"/>
            <w:tcBorders>
              <w:top w:val="nil"/>
              <w:left w:val="nil"/>
              <w:bottom w:val="nil"/>
              <w:right w:val="nil"/>
            </w:tcBorders>
            <w:shd w:val="clear" w:color="auto" w:fill="auto"/>
            <w:noWrap/>
            <w:vAlign w:val="bottom"/>
            <w:hideMark/>
          </w:tcPr>
          <w:p w14:paraId="57A53E3F" w14:textId="77777777" w:rsidR="00C715B4" w:rsidRPr="00BF2E8B" w:rsidRDefault="00C715B4" w:rsidP="005A27EF">
            <w:pPr>
              <w:widowControl/>
              <w:jc w:val="left"/>
              <w:rPr>
                <w:rFonts w:ascii="Times New Roman" w:eastAsia="等线" w:hAnsi="Times New Roman" w:cs="Times New Roman"/>
                <w:color w:val="000000"/>
                <w:kern w:val="0"/>
                <w:szCs w:val="21"/>
              </w:rPr>
            </w:pPr>
            <w:r w:rsidRPr="00BF2E8B">
              <w:rPr>
                <w:rFonts w:ascii="Times New Roman" w:eastAsia="等线" w:hAnsi="Times New Roman" w:cs="Times New Roman"/>
                <w:color w:val="000000"/>
                <w:kern w:val="0"/>
                <w:szCs w:val="21"/>
              </w:rPr>
              <w:t>11.5-17.5</w:t>
            </w:r>
          </w:p>
        </w:tc>
      </w:tr>
      <w:tr w:rsidR="00C715B4" w:rsidRPr="00BF2E8B" w14:paraId="5E7A54DA" w14:textId="77777777" w:rsidTr="005A27EF">
        <w:trPr>
          <w:trHeight w:val="231"/>
          <w:jc w:val="center"/>
        </w:trPr>
        <w:tc>
          <w:tcPr>
            <w:tcW w:w="2839" w:type="dxa"/>
            <w:tcBorders>
              <w:top w:val="nil"/>
              <w:left w:val="nil"/>
              <w:bottom w:val="single" w:sz="4" w:space="0" w:color="auto"/>
              <w:right w:val="nil"/>
            </w:tcBorders>
            <w:shd w:val="clear" w:color="auto" w:fill="auto"/>
            <w:noWrap/>
            <w:vAlign w:val="bottom"/>
            <w:hideMark/>
          </w:tcPr>
          <w:p w14:paraId="55BDDED7" w14:textId="77777777" w:rsidR="00C715B4" w:rsidRPr="00BF2E8B" w:rsidRDefault="00C715B4" w:rsidP="005A27EF">
            <w:pPr>
              <w:widowControl/>
              <w:jc w:val="center"/>
              <w:rPr>
                <w:rFonts w:ascii="Times New Roman" w:eastAsia="等线" w:hAnsi="Times New Roman" w:cs="Times New Roman"/>
                <w:color w:val="000000"/>
                <w:kern w:val="0"/>
                <w:szCs w:val="21"/>
              </w:rPr>
            </w:pPr>
            <w:proofErr w:type="spellStart"/>
            <w:r w:rsidRPr="00BF2E8B">
              <w:rPr>
                <w:rFonts w:ascii="Times New Roman" w:eastAsia="等线" w:hAnsi="Times New Roman" w:cs="Times New Roman"/>
                <w:color w:val="000000"/>
                <w:kern w:val="0"/>
                <w:szCs w:val="21"/>
              </w:rPr>
              <w:t>HBeAg</w:t>
            </w:r>
            <w:proofErr w:type="spellEnd"/>
            <w:r w:rsidRPr="00BF2E8B">
              <w:rPr>
                <w:rFonts w:ascii="Times New Roman" w:eastAsia="等线" w:hAnsi="Times New Roman" w:cs="Times New Roman"/>
                <w:color w:val="000000"/>
                <w:kern w:val="0"/>
                <w:szCs w:val="21"/>
              </w:rPr>
              <w:t xml:space="preserve"> positive hepatitis</w:t>
            </w:r>
          </w:p>
        </w:tc>
        <w:tc>
          <w:tcPr>
            <w:tcW w:w="1435" w:type="dxa"/>
            <w:tcBorders>
              <w:top w:val="nil"/>
              <w:left w:val="nil"/>
              <w:bottom w:val="single" w:sz="4" w:space="0" w:color="auto"/>
              <w:right w:val="nil"/>
            </w:tcBorders>
            <w:shd w:val="clear" w:color="auto" w:fill="auto"/>
            <w:noWrap/>
            <w:vAlign w:val="bottom"/>
            <w:hideMark/>
          </w:tcPr>
          <w:p w14:paraId="701AC7D4" w14:textId="77777777" w:rsidR="00C715B4" w:rsidRPr="00BF2E8B" w:rsidRDefault="00C715B4" w:rsidP="005A27EF">
            <w:pPr>
              <w:widowControl/>
              <w:jc w:val="left"/>
              <w:rPr>
                <w:rFonts w:ascii="Times New Roman" w:eastAsia="等线" w:hAnsi="Times New Roman" w:cs="Times New Roman"/>
                <w:color w:val="000000"/>
                <w:kern w:val="0"/>
                <w:szCs w:val="21"/>
              </w:rPr>
            </w:pPr>
            <w:r w:rsidRPr="00BF2E8B">
              <w:rPr>
                <w:rFonts w:ascii="Times New Roman" w:eastAsia="等线" w:hAnsi="Times New Roman" w:cs="Times New Roman"/>
                <w:color w:val="000000"/>
                <w:kern w:val="0"/>
                <w:szCs w:val="21"/>
              </w:rPr>
              <w:t>12.5</w:t>
            </w:r>
            <w:r>
              <w:rPr>
                <w:rFonts w:ascii="Times New Roman" w:eastAsia="等线" w:hAnsi="Times New Roman" w:cs="Times New Roman"/>
                <w:color w:val="000000"/>
                <w:kern w:val="0"/>
                <w:szCs w:val="21"/>
              </w:rPr>
              <w:t xml:space="preserve"> %</w:t>
            </w:r>
          </w:p>
        </w:tc>
        <w:tc>
          <w:tcPr>
            <w:tcW w:w="1853" w:type="dxa"/>
            <w:tcBorders>
              <w:top w:val="nil"/>
              <w:left w:val="nil"/>
              <w:bottom w:val="single" w:sz="4" w:space="0" w:color="auto"/>
              <w:right w:val="nil"/>
            </w:tcBorders>
            <w:shd w:val="clear" w:color="auto" w:fill="auto"/>
            <w:noWrap/>
            <w:vAlign w:val="bottom"/>
            <w:hideMark/>
          </w:tcPr>
          <w:p w14:paraId="4E70F52B" w14:textId="77777777" w:rsidR="00C715B4" w:rsidRPr="00BF2E8B" w:rsidRDefault="00C715B4" w:rsidP="005A27EF">
            <w:pPr>
              <w:widowControl/>
              <w:jc w:val="left"/>
              <w:rPr>
                <w:rFonts w:ascii="Times New Roman" w:eastAsia="等线" w:hAnsi="Times New Roman" w:cs="Times New Roman"/>
                <w:color w:val="000000"/>
                <w:kern w:val="0"/>
                <w:szCs w:val="21"/>
              </w:rPr>
            </w:pPr>
            <w:r w:rsidRPr="00BF2E8B">
              <w:rPr>
                <w:rFonts w:ascii="Times New Roman" w:eastAsia="等线" w:hAnsi="Times New Roman" w:cs="Times New Roman"/>
                <w:color w:val="000000"/>
                <w:kern w:val="0"/>
                <w:szCs w:val="21"/>
              </w:rPr>
              <w:t>10.0-15.0</w:t>
            </w:r>
          </w:p>
        </w:tc>
      </w:tr>
    </w:tbl>
    <w:p w14:paraId="16160E0F" w14:textId="77777777" w:rsidR="00C715B4" w:rsidRPr="00BF2E8B" w:rsidRDefault="00C715B4" w:rsidP="00C715B4">
      <w:pPr>
        <w:rPr>
          <w:rFonts w:ascii="Times New Roman" w:eastAsia="宋体" w:hAnsi="Times New Roman" w:cs="Times New Roman"/>
        </w:rPr>
      </w:pPr>
    </w:p>
    <w:p w14:paraId="67260746" w14:textId="77777777" w:rsidR="00C715B4" w:rsidRDefault="00C715B4" w:rsidP="00C715B4"/>
    <w:p w14:paraId="73812527" w14:textId="7CB6275E" w:rsidR="00C715B4" w:rsidRDefault="00C715B4" w:rsidP="00956A38">
      <w:pPr>
        <w:spacing w:line="480" w:lineRule="auto"/>
        <w:rPr>
          <w:rFonts w:ascii="Times New Roman" w:hAnsi="Times New Roman" w:cs="Times New Roman"/>
          <w:b/>
          <w:sz w:val="36"/>
          <w:szCs w:val="36"/>
        </w:rPr>
      </w:pPr>
    </w:p>
    <w:p w14:paraId="3D67234E" w14:textId="77777777" w:rsidR="005C0684" w:rsidRDefault="005C0684" w:rsidP="00C715B4">
      <w:pPr>
        <w:jc w:val="center"/>
        <w:rPr>
          <w:rFonts w:ascii="Times New Roman" w:hAnsi="Times New Roman" w:cs="Times New Roman"/>
          <w:b/>
          <w:sz w:val="36"/>
          <w:szCs w:val="36"/>
        </w:rPr>
      </w:pPr>
    </w:p>
    <w:p w14:paraId="357EE4DC" w14:textId="2CD6A107" w:rsidR="00C715B4" w:rsidRPr="001365CE" w:rsidRDefault="005C0684" w:rsidP="00C715B4">
      <w:pPr>
        <w:jc w:val="center"/>
        <w:rPr>
          <w:rFonts w:ascii="Times New Roman" w:hAnsi="Times New Roman" w:cs="Times New Roman"/>
          <w:b/>
          <w:szCs w:val="21"/>
        </w:rPr>
      </w:pPr>
      <w:r>
        <w:rPr>
          <w:rFonts w:ascii="Times New Roman" w:hAnsi="Times New Roman" w:cs="Times New Roman"/>
          <w:b/>
          <w:sz w:val="24"/>
        </w:rPr>
        <w:t>Supplementary</w:t>
      </w:r>
      <w:r w:rsidRPr="00B9276A">
        <w:rPr>
          <w:rFonts w:ascii="Times New Roman" w:hAnsi="Times New Roman" w:cs="Times New Roman"/>
          <w:b/>
          <w:sz w:val="24"/>
        </w:rPr>
        <w:t xml:space="preserve"> </w:t>
      </w:r>
      <w:r w:rsidR="00C715B4" w:rsidRPr="001365CE">
        <w:rPr>
          <w:rFonts w:ascii="Times New Roman" w:hAnsi="Times New Roman" w:cs="Times New Roman"/>
          <w:b/>
          <w:szCs w:val="21"/>
        </w:rPr>
        <w:t xml:space="preserve">Table </w:t>
      </w:r>
      <w:r w:rsidR="00A61842">
        <w:rPr>
          <w:rFonts w:ascii="Times New Roman" w:hAnsi="Times New Roman" w:cs="Times New Roman"/>
          <w:b/>
          <w:szCs w:val="21"/>
        </w:rPr>
        <w:t>11</w:t>
      </w:r>
      <w:r w:rsidR="00C715B4" w:rsidRPr="001365CE">
        <w:rPr>
          <w:rFonts w:ascii="Times New Roman" w:hAnsi="Times New Roman" w:cs="Times New Roman"/>
          <w:b/>
          <w:szCs w:val="21"/>
        </w:rPr>
        <w:t xml:space="preserve">. </w:t>
      </w:r>
      <w:r w:rsidR="00C715B4">
        <w:rPr>
          <w:rFonts w:ascii="Times New Roman" w:hAnsi="Times New Roman" w:cs="Times New Roman"/>
          <w:b/>
          <w:szCs w:val="21"/>
        </w:rPr>
        <w:t>C</w:t>
      </w:r>
      <w:r w:rsidR="00C715B4" w:rsidRPr="001365CE">
        <w:rPr>
          <w:rFonts w:ascii="Times New Roman" w:hAnsi="Times New Roman" w:cs="Times New Roman"/>
          <w:b/>
          <w:szCs w:val="21"/>
        </w:rPr>
        <w:t>umulative and annual incidence number of complications and related-death</w:t>
      </w:r>
    </w:p>
    <w:tbl>
      <w:tblPr>
        <w:tblW w:w="10953" w:type="dxa"/>
        <w:jc w:val="center"/>
        <w:tblLook w:val="04A0" w:firstRow="1" w:lastRow="0" w:firstColumn="1" w:lastColumn="0" w:noHBand="0" w:noVBand="1"/>
      </w:tblPr>
      <w:tblGrid>
        <w:gridCol w:w="996"/>
        <w:gridCol w:w="926"/>
        <w:gridCol w:w="816"/>
        <w:gridCol w:w="1072"/>
        <w:gridCol w:w="1070"/>
        <w:gridCol w:w="1071"/>
        <w:gridCol w:w="1075"/>
        <w:gridCol w:w="1069"/>
        <w:gridCol w:w="1075"/>
        <w:gridCol w:w="836"/>
        <w:gridCol w:w="56"/>
        <w:gridCol w:w="674"/>
        <w:gridCol w:w="55"/>
        <w:gridCol w:w="162"/>
      </w:tblGrid>
      <w:tr w:rsidR="00C715B4" w:rsidRPr="007734A9" w14:paraId="49ECAD84" w14:textId="77777777" w:rsidTr="00A15621">
        <w:trPr>
          <w:trHeight w:val="280"/>
          <w:jc w:val="center"/>
        </w:trPr>
        <w:tc>
          <w:tcPr>
            <w:tcW w:w="996" w:type="dxa"/>
            <w:tcBorders>
              <w:top w:val="single" w:sz="4" w:space="0" w:color="auto"/>
              <w:left w:val="nil"/>
              <w:bottom w:val="single" w:sz="4" w:space="0" w:color="auto"/>
              <w:right w:val="nil"/>
            </w:tcBorders>
            <w:shd w:val="clear" w:color="auto" w:fill="auto"/>
            <w:noWrap/>
            <w:vAlign w:val="bottom"/>
            <w:hideMark/>
          </w:tcPr>
          <w:p w14:paraId="601E8936" w14:textId="77777777" w:rsidR="00C715B4" w:rsidRPr="007734A9" w:rsidRDefault="00C715B4" w:rsidP="005A27EF">
            <w:pPr>
              <w:widowControl/>
              <w:jc w:val="left"/>
              <w:rPr>
                <w:rFonts w:ascii="Times New Roman" w:eastAsia="等线" w:hAnsi="Times New Roman" w:cs="Times New Roman"/>
                <w:color w:val="000000"/>
                <w:kern w:val="0"/>
                <w:szCs w:val="18"/>
              </w:rPr>
            </w:pPr>
            <w:r w:rsidRPr="007734A9">
              <w:rPr>
                <w:rFonts w:ascii="Times New Roman" w:eastAsia="等线" w:hAnsi="Times New Roman" w:cs="Times New Roman"/>
                <w:color w:val="000000"/>
                <w:kern w:val="0"/>
                <w:szCs w:val="18"/>
              </w:rPr>
              <w:t xml:space="preserve">　</w:t>
            </w:r>
          </w:p>
        </w:tc>
        <w:tc>
          <w:tcPr>
            <w:tcW w:w="1742" w:type="dxa"/>
            <w:gridSpan w:val="2"/>
            <w:tcBorders>
              <w:top w:val="single" w:sz="4" w:space="0" w:color="auto"/>
              <w:left w:val="nil"/>
              <w:bottom w:val="single" w:sz="4" w:space="0" w:color="auto"/>
              <w:right w:val="nil"/>
            </w:tcBorders>
            <w:shd w:val="clear" w:color="auto" w:fill="auto"/>
            <w:noWrap/>
            <w:vAlign w:val="bottom"/>
            <w:hideMark/>
          </w:tcPr>
          <w:p w14:paraId="0E82CCCA" w14:textId="77777777" w:rsidR="00C715B4" w:rsidRPr="007734A9" w:rsidRDefault="00C715B4" w:rsidP="005A27EF">
            <w:pPr>
              <w:widowControl/>
              <w:jc w:val="left"/>
              <w:rPr>
                <w:rFonts w:ascii="Times New Roman" w:eastAsia="等线" w:hAnsi="Times New Roman" w:cs="Times New Roman"/>
                <w:b/>
                <w:bCs/>
                <w:color w:val="000000"/>
                <w:kern w:val="0"/>
                <w:szCs w:val="18"/>
              </w:rPr>
            </w:pPr>
            <w:r w:rsidRPr="007734A9">
              <w:rPr>
                <w:rFonts w:ascii="Times New Roman" w:eastAsia="等线" w:hAnsi="Times New Roman" w:cs="Times New Roman"/>
                <w:b/>
                <w:bCs/>
                <w:color w:val="000000"/>
                <w:kern w:val="0"/>
                <w:szCs w:val="18"/>
              </w:rPr>
              <w:t xml:space="preserve">Natural </w:t>
            </w:r>
          </w:p>
        </w:tc>
        <w:tc>
          <w:tcPr>
            <w:tcW w:w="2142" w:type="dxa"/>
            <w:gridSpan w:val="2"/>
            <w:tcBorders>
              <w:top w:val="single" w:sz="4" w:space="0" w:color="auto"/>
              <w:left w:val="nil"/>
              <w:bottom w:val="single" w:sz="4" w:space="0" w:color="auto"/>
              <w:right w:val="nil"/>
            </w:tcBorders>
            <w:shd w:val="clear" w:color="auto" w:fill="auto"/>
            <w:noWrap/>
            <w:vAlign w:val="bottom"/>
            <w:hideMark/>
          </w:tcPr>
          <w:p w14:paraId="4AF711A3" w14:textId="77777777" w:rsidR="00C715B4" w:rsidRPr="007734A9" w:rsidRDefault="00C715B4" w:rsidP="005A27EF">
            <w:pPr>
              <w:widowControl/>
              <w:jc w:val="left"/>
              <w:rPr>
                <w:rFonts w:ascii="Times New Roman" w:eastAsia="等线" w:hAnsi="Times New Roman" w:cs="Times New Roman"/>
                <w:b/>
                <w:bCs/>
                <w:color w:val="000000"/>
                <w:kern w:val="0"/>
                <w:szCs w:val="18"/>
              </w:rPr>
            </w:pPr>
            <w:r w:rsidRPr="007734A9">
              <w:rPr>
                <w:rFonts w:ascii="Times New Roman" w:eastAsia="等线" w:hAnsi="Times New Roman" w:cs="Times New Roman"/>
                <w:b/>
                <w:bCs/>
                <w:color w:val="000000"/>
                <w:kern w:val="0"/>
                <w:szCs w:val="18"/>
              </w:rPr>
              <w:t>Base-case</w:t>
            </w:r>
          </w:p>
        </w:tc>
        <w:tc>
          <w:tcPr>
            <w:tcW w:w="2146" w:type="dxa"/>
            <w:gridSpan w:val="2"/>
            <w:tcBorders>
              <w:top w:val="single" w:sz="4" w:space="0" w:color="auto"/>
              <w:left w:val="nil"/>
              <w:bottom w:val="single" w:sz="4" w:space="0" w:color="auto"/>
              <w:right w:val="nil"/>
            </w:tcBorders>
            <w:shd w:val="clear" w:color="auto" w:fill="auto"/>
            <w:noWrap/>
            <w:vAlign w:val="bottom"/>
            <w:hideMark/>
          </w:tcPr>
          <w:p w14:paraId="036C7329" w14:textId="77777777" w:rsidR="00C715B4" w:rsidRPr="007734A9" w:rsidRDefault="00C715B4" w:rsidP="005A27EF">
            <w:pPr>
              <w:widowControl/>
              <w:jc w:val="left"/>
              <w:rPr>
                <w:rFonts w:ascii="Times New Roman" w:eastAsia="等线" w:hAnsi="Times New Roman" w:cs="Times New Roman"/>
                <w:b/>
                <w:bCs/>
                <w:color w:val="000000"/>
                <w:kern w:val="0"/>
                <w:szCs w:val="18"/>
              </w:rPr>
            </w:pPr>
            <w:r w:rsidRPr="007734A9">
              <w:rPr>
                <w:rFonts w:ascii="Times New Roman" w:eastAsia="等线" w:hAnsi="Times New Roman" w:cs="Times New Roman"/>
                <w:b/>
                <w:bCs/>
                <w:color w:val="000000"/>
                <w:kern w:val="0"/>
                <w:szCs w:val="18"/>
              </w:rPr>
              <w:t>WHO</w:t>
            </w:r>
          </w:p>
        </w:tc>
        <w:tc>
          <w:tcPr>
            <w:tcW w:w="2144" w:type="dxa"/>
            <w:gridSpan w:val="2"/>
            <w:tcBorders>
              <w:top w:val="single" w:sz="4" w:space="0" w:color="auto"/>
              <w:left w:val="nil"/>
              <w:bottom w:val="single" w:sz="4" w:space="0" w:color="auto"/>
              <w:right w:val="nil"/>
            </w:tcBorders>
            <w:shd w:val="clear" w:color="auto" w:fill="auto"/>
            <w:noWrap/>
            <w:vAlign w:val="bottom"/>
            <w:hideMark/>
          </w:tcPr>
          <w:p w14:paraId="728A904F" w14:textId="77777777" w:rsidR="00C715B4" w:rsidRPr="007734A9" w:rsidRDefault="00C715B4" w:rsidP="005A27EF">
            <w:pPr>
              <w:widowControl/>
              <w:jc w:val="left"/>
              <w:rPr>
                <w:rFonts w:ascii="Times New Roman" w:eastAsia="等线" w:hAnsi="Times New Roman" w:cs="Times New Roman"/>
                <w:b/>
                <w:bCs/>
                <w:color w:val="000000"/>
                <w:kern w:val="0"/>
                <w:szCs w:val="18"/>
              </w:rPr>
            </w:pPr>
            <w:r w:rsidRPr="007734A9">
              <w:rPr>
                <w:rFonts w:ascii="Times New Roman" w:eastAsia="等线" w:hAnsi="Times New Roman" w:cs="Times New Roman"/>
                <w:b/>
                <w:bCs/>
                <w:color w:val="000000"/>
                <w:kern w:val="0"/>
                <w:szCs w:val="18"/>
              </w:rPr>
              <w:t>Ideal 1</w:t>
            </w:r>
          </w:p>
        </w:tc>
        <w:tc>
          <w:tcPr>
            <w:tcW w:w="1783" w:type="dxa"/>
            <w:gridSpan w:val="5"/>
            <w:tcBorders>
              <w:top w:val="single" w:sz="4" w:space="0" w:color="auto"/>
              <w:left w:val="nil"/>
              <w:bottom w:val="single" w:sz="4" w:space="0" w:color="auto"/>
              <w:right w:val="nil"/>
            </w:tcBorders>
          </w:tcPr>
          <w:p w14:paraId="48CF0B2E" w14:textId="77777777" w:rsidR="00C715B4" w:rsidRPr="007734A9" w:rsidRDefault="00C715B4" w:rsidP="005A27EF">
            <w:pPr>
              <w:widowControl/>
              <w:jc w:val="left"/>
              <w:rPr>
                <w:rFonts w:ascii="Times New Roman" w:eastAsia="等线" w:hAnsi="Times New Roman" w:cs="Times New Roman"/>
                <w:b/>
                <w:bCs/>
                <w:color w:val="000000"/>
                <w:kern w:val="0"/>
                <w:szCs w:val="18"/>
              </w:rPr>
            </w:pPr>
            <w:r w:rsidRPr="007734A9">
              <w:rPr>
                <w:rFonts w:ascii="Times New Roman" w:eastAsia="等线" w:hAnsi="Times New Roman" w:cs="Times New Roman"/>
                <w:b/>
                <w:bCs/>
                <w:color w:val="000000"/>
                <w:kern w:val="0"/>
                <w:szCs w:val="18"/>
              </w:rPr>
              <w:t>Ideal 2</w:t>
            </w:r>
          </w:p>
        </w:tc>
      </w:tr>
      <w:tr w:rsidR="00C715B4" w:rsidRPr="007734A9" w14:paraId="75F88B32" w14:textId="77777777" w:rsidTr="00A15621">
        <w:trPr>
          <w:trHeight w:val="280"/>
          <w:jc w:val="center"/>
        </w:trPr>
        <w:tc>
          <w:tcPr>
            <w:tcW w:w="996" w:type="dxa"/>
            <w:tcBorders>
              <w:top w:val="single" w:sz="4" w:space="0" w:color="auto"/>
              <w:left w:val="nil"/>
              <w:bottom w:val="single" w:sz="4" w:space="0" w:color="auto"/>
              <w:right w:val="nil"/>
            </w:tcBorders>
            <w:shd w:val="clear" w:color="auto" w:fill="auto"/>
            <w:noWrap/>
            <w:vAlign w:val="bottom"/>
            <w:hideMark/>
          </w:tcPr>
          <w:p w14:paraId="17C97793" w14:textId="77777777" w:rsidR="00C715B4" w:rsidRPr="007734A9" w:rsidRDefault="00C715B4" w:rsidP="005A27EF">
            <w:pPr>
              <w:widowControl/>
              <w:jc w:val="left"/>
              <w:rPr>
                <w:rFonts w:ascii="Times New Roman" w:eastAsia="等线" w:hAnsi="Times New Roman" w:cs="Times New Roman"/>
                <w:b/>
                <w:bCs/>
                <w:color w:val="000000"/>
                <w:kern w:val="0"/>
                <w:szCs w:val="18"/>
              </w:rPr>
            </w:pPr>
            <w:r w:rsidRPr="007734A9">
              <w:rPr>
                <w:rFonts w:ascii="Times New Roman" w:eastAsia="等线" w:hAnsi="Times New Roman" w:cs="Times New Roman"/>
                <w:b/>
                <w:bCs/>
                <w:color w:val="000000"/>
                <w:kern w:val="0"/>
                <w:szCs w:val="18"/>
              </w:rPr>
              <w:t>year</w:t>
            </w:r>
          </w:p>
        </w:tc>
        <w:tc>
          <w:tcPr>
            <w:tcW w:w="926" w:type="dxa"/>
            <w:tcBorders>
              <w:top w:val="nil"/>
              <w:left w:val="nil"/>
              <w:bottom w:val="single" w:sz="4" w:space="0" w:color="auto"/>
              <w:right w:val="nil"/>
            </w:tcBorders>
            <w:shd w:val="clear" w:color="auto" w:fill="auto"/>
            <w:noWrap/>
            <w:vAlign w:val="bottom"/>
            <w:hideMark/>
          </w:tcPr>
          <w:p w14:paraId="26FCF4FB" w14:textId="77777777" w:rsidR="00C715B4" w:rsidRPr="007734A9" w:rsidRDefault="00C715B4" w:rsidP="005A27EF">
            <w:pPr>
              <w:widowControl/>
              <w:jc w:val="left"/>
              <w:rPr>
                <w:rFonts w:ascii="Times New Roman" w:eastAsia="等线" w:hAnsi="Times New Roman" w:cs="Times New Roman"/>
                <w:b/>
                <w:bCs/>
                <w:color w:val="000000"/>
                <w:kern w:val="0"/>
                <w:szCs w:val="18"/>
              </w:rPr>
            </w:pPr>
            <w:r w:rsidRPr="007734A9">
              <w:rPr>
                <w:rFonts w:ascii="Times New Roman" w:eastAsia="等线" w:hAnsi="Times New Roman" w:cs="Times New Roman"/>
                <w:b/>
                <w:bCs/>
                <w:color w:val="000000"/>
                <w:kern w:val="0"/>
                <w:szCs w:val="18"/>
              </w:rPr>
              <w:t>2030</w:t>
            </w:r>
          </w:p>
        </w:tc>
        <w:tc>
          <w:tcPr>
            <w:tcW w:w="816" w:type="dxa"/>
            <w:tcBorders>
              <w:top w:val="nil"/>
              <w:left w:val="nil"/>
              <w:bottom w:val="single" w:sz="4" w:space="0" w:color="auto"/>
              <w:right w:val="nil"/>
            </w:tcBorders>
            <w:shd w:val="clear" w:color="auto" w:fill="auto"/>
            <w:noWrap/>
            <w:vAlign w:val="bottom"/>
            <w:hideMark/>
          </w:tcPr>
          <w:p w14:paraId="514F0BF6" w14:textId="77777777" w:rsidR="00C715B4" w:rsidRPr="007734A9" w:rsidRDefault="00C715B4" w:rsidP="005A27EF">
            <w:pPr>
              <w:widowControl/>
              <w:jc w:val="left"/>
              <w:rPr>
                <w:rFonts w:ascii="Times New Roman" w:eastAsia="等线" w:hAnsi="Times New Roman" w:cs="Times New Roman"/>
                <w:b/>
                <w:bCs/>
                <w:color w:val="000000"/>
                <w:kern w:val="0"/>
                <w:szCs w:val="18"/>
              </w:rPr>
            </w:pPr>
            <w:r w:rsidRPr="007734A9">
              <w:rPr>
                <w:rFonts w:ascii="Times New Roman" w:eastAsia="等线" w:hAnsi="Times New Roman" w:cs="Times New Roman"/>
                <w:b/>
                <w:bCs/>
                <w:color w:val="000000"/>
                <w:kern w:val="0"/>
                <w:szCs w:val="18"/>
              </w:rPr>
              <w:t>2050</w:t>
            </w:r>
          </w:p>
        </w:tc>
        <w:tc>
          <w:tcPr>
            <w:tcW w:w="1072" w:type="dxa"/>
            <w:tcBorders>
              <w:top w:val="nil"/>
              <w:left w:val="nil"/>
              <w:bottom w:val="single" w:sz="4" w:space="0" w:color="auto"/>
              <w:right w:val="nil"/>
            </w:tcBorders>
            <w:shd w:val="clear" w:color="auto" w:fill="auto"/>
            <w:noWrap/>
            <w:vAlign w:val="bottom"/>
            <w:hideMark/>
          </w:tcPr>
          <w:p w14:paraId="608AC0D8" w14:textId="77777777" w:rsidR="00C715B4" w:rsidRPr="007734A9" w:rsidRDefault="00C715B4" w:rsidP="005A27EF">
            <w:pPr>
              <w:widowControl/>
              <w:jc w:val="left"/>
              <w:rPr>
                <w:rFonts w:ascii="Times New Roman" w:eastAsia="等线" w:hAnsi="Times New Roman" w:cs="Times New Roman"/>
                <w:b/>
                <w:bCs/>
                <w:color w:val="000000"/>
                <w:kern w:val="0"/>
                <w:szCs w:val="18"/>
              </w:rPr>
            </w:pPr>
            <w:r w:rsidRPr="007734A9">
              <w:rPr>
                <w:rFonts w:ascii="Times New Roman" w:eastAsia="等线" w:hAnsi="Times New Roman" w:cs="Times New Roman"/>
                <w:b/>
                <w:bCs/>
                <w:color w:val="000000"/>
                <w:kern w:val="0"/>
                <w:szCs w:val="18"/>
              </w:rPr>
              <w:t>2030</w:t>
            </w:r>
          </w:p>
        </w:tc>
        <w:tc>
          <w:tcPr>
            <w:tcW w:w="1070" w:type="dxa"/>
            <w:tcBorders>
              <w:top w:val="nil"/>
              <w:left w:val="nil"/>
              <w:bottom w:val="single" w:sz="4" w:space="0" w:color="auto"/>
              <w:right w:val="nil"/>
            </w:tcBorders>
            <w:shd w:val="clear" w:color="auto" w:fill="auto"/>
            <w:noWrap/>
            <w:vAlign w:val="bottom"/>
            <w:hideMark/>
          </w:tcPr>
          <w:p w14:paraId="46150E90" w14:textId="77777777" w:rsidR="00C715B4" w:rsidRPr="007734A9" w:rsidRDefault="00C715B4" w:rsidP="005A27EF">
            <w:pPr>
              <w:widowControl/>
              <w:jc w:val="left"/>
              <w:rPr>
                <w:rFonts w:ascii="Times New Roman" w:eastAsia="等线" w:hAnsi="Times New Roman" w:cs="Times New Roman"/>
                <w:b/>
                <w:bCs/>
                <w:color w:val="000000"/>
                <w:kern w:val="0"/>
                <w:szCs w:val="18"/>
              </w:rPr>
            </w:pPr>
            <w:r w:rsidRPr="007734A9">
              <w:rPr>
                <w:rFonts w:ascii="Times New Roman" w:eastAsia="等线" w:hAnsi="Times New Roman" w:cs="Times New Roman"/>
                <w:b/>
                <w:bCs/>
                <w:color w:val="000000"/>
                <w:kern w:val="0"/>
                <w:szCs w:val="18"/>
              </w:rPr>
              <w:t>2050</w:t>
            </w:r>
          </w:p>
        </w:tc>
        <w:tc>
          <w:tcPr>
            <w:tcW w:w="1071" w:type="dxa"/>
            <w:tcBorders>
              <w:top w:val="nil"/>
              <w:left w:val="nil"/>
              <w:bottom w:val="single" w:sz="4" w:space="0" w:color="auto"/>
              <w:right w:val="nil"/>
            </w:tcBorders>
            <w:shd w:val="clear" w:color="auto" w:fill="auto"/>
            <w:noWrap/>
            <w:vAlign w:val="bottom"/>
            <w:hideMark/>
          </w:tcPr>
          <w:p w14:paraId="30DC79F6" w14:textId="77777777" w:rsidR="00C715B4" w:rsidRPr="007734A9" w:rsidRDefault="00C715B4" w:rsidP="005A27EF">
            <w:pPr>
              <w:widowControl/>
              <w:jc w:val="left"/>
              <w:rPr>
                <w:rFonts w:ascii="Times New Roman" w:eastAsia="等线" w:hAnsi="Times New Roman" w:cs="Times New Roman"/>
                <w:b/>
                <w:bCs/>
                <w:color w:val="000000"/>
                <w:kern w:val="0"/>
                <w:szCs w:val="18"/>
              </w:rPr>
            </w:pPr>
            <w:r w:rsidRPr="007734A9">
              <w:rPr>
                <w:rFonts w:ascii="Times New Roman" w:eastAsia="等线" w:hAnsi="Times New Roman" w:cs="Times New Roman"/>
                <w:b/>
                <w:bCs/>
                <w:color w:val="000000"/>
                <w:kern w:val="0"/>
                <w:szCs w:val="18"/>
              </w:rPr>
              <w:t>2030</w:t>
            </w:r>
          </w:p>
        </w:tc>
        <w:tc>
          <w:tcPr>
            <w:tcW w:w="1075" w:type="dxa"/>
            <w:tcBorders>
              <w:top w:val="nil"/>
              <w:left w:val="nil"/>
              <w:bottom w:val="single" w:sz="4" w:space="0" w:color="auto"/>
              <w:right w:val="nil"/>
            </w:tcBorders>
            <w:shd w:val="clear" w:color="auto" w:fill="auto"/>
            <w:noWrap/>
            <w:vAlign w:val="bottom"/>
            <w:hideMark/>
          </w:tcPr>
          <w:p w14:paraId="153FAF6E" w14:textId="77777777" w:rsidR="00C715B4" w:rsidRPr="007734A9" w:rsidRDefault="00C715B4" w:rsidP="005A27EF">
            <w:pPr>
              <w:widowControl/>
              <w:jc w:val="left"/>
              <w:rPr>
                <w:rFonts w:ascii="Times New Roman" w:eastAsia="等线" w:hAnsi="Times New Roman" w:cs="Times New Roman"/>
                <w:b/>
                <w:bCs/>
                <w:color w:val="000000"/>
                <w:kern w:val="0"/>
                <w:szCs w:val="18"/>
              </w:rPr>
            </w:pPr>
            <w:r w:rsidRPr="007734A9">
              <w:rPr>
                <w:rFonts w:ascii="Times New Roman" w:eastAsia="等线" w:hAnsi="Times New Roman" w:cs="Times New Roman"/>
                <w:b/>
                <w:bCs/>
                <w:color w:val="000000"/>
                <w:kern w:val="0"/>
                <w:szCs w:val="18"/>
              </w:rPr>
              <w:t>2050</w:t>
            </w:r>
          </w:p>
        </w:tc>
        <w:tc>
          <w:tcPr>
            <w:tcW w:w="1069" w:type="dxa"/>
            <w:tcBorders>
              <w:top w:val="nil"/>
              <w:left w:val="nil"/>
              <w:bottom w:val="single" w:sz="4" w:space="0" w:color="auto"/>
              <w:right w:val="nil"/>
            </w:tcBorders>
            <w:shd w:val="clear" w:color="auto" w:fill="auto"/>
            <w:noWrap/>
            <w:vAlign w:val="bottom"/>
            <w:hideMark/>
          </w:tcPr>
          <w:p w14:paraId="4739D95D" w14:textId="77777777" w:rsidR="00C715B4" w:rsidRPr="007734A9" w:rsidRDefault="00C715B4" w:rsidP="005A27EF">
            <w:pPr>
              <w:widowControl/>
              <w:jc w:val="left"/>
              <w:rPr>
                <w:rFonts w:ascii="Times New Roman" w:eastAsia="等线" w:hAnsi="Times New Roman" w:cs="Times New Roman"/>
                <w:b/>
                <w:bCs/>
                <w:color w:val="000000"/>
                <w:kern w:val="0"/>
                <w:szCs w:val="18"/>
              </w:rPr>
            </w:pPr>
            <w:r w:rsidRPr="007734A9">
              <w:rPr>
                <w:rFonts w:ascii="Times New Roman" w:eastAsia="等线" w:hAnsi="Times New Roman" w:cs="Times New Roman"/>
                <w:b/>
                <w:bCs/>
                <w:color w:val="000000"/>
                <w:kern w:val="0"/>
                <w:szCs w:val="18"/>
              </w:rPr>
              <w:t>2030</w:t>
            </w:r>
          </w:p>
        </w:tc>
        <w:tc>
          <w:tcPr>
            <w:tcW w:w="1075" w:type="dxa"/>
            <w:tcBorders>
              <w:top w:val="nil"/>
              <w:left w:val="nil"/>
              <w:bottom w:val="single" w:sz="4" w:space="0" w:color="auto"/>
              <w:right w:val="nil"/>
            </w:tcBorders>
            <w:shd w:val="clear" w:color="auto" w:fill="auto"/>
            <w:noWrap/>
            <w:vAlign w:val="bottom"/>
            <w:hideMark/>
          </w:tcPr>
          <w:p w14:paraId="1154ACCA" w14:textId="77777777" w:rsidR="00C715B4" w:rsidRPr="007734A9" w:rsidRDefault="00C715B4" w:rsidP="005A27EF">
            <w:pPr>
              <w:widowControl/>
              <w:jc w:val="left"/>
              <w:rPr>
                <w:rFonts w:ascii="Times New Roman" w:eastAsia="等线" w:hAnsi="Times New Roman" w:cs="Times New Roman"/>
                <w:b/>
                <w:bCs/>
                <w:color w:val="000000"/>
                <w:kern w:val="0"/>
                <w:szCs w:val="18"/>
              </w:rPr>
            </w:pPr>
            <w:r w:rsidRPr="007734A9">
              <w:rPr>
                <w:rFonts w:ascii="Times New Roman" w:eastAsia="等线" w:hAnsi="Times New Roman" w:cs="Times New Roman"/>
                <w:b/>
                <w:bCs/>
                <w:color w:val="000000"/>
                <w:kern w:val="0"/>
                <w:szCs w:val="18"/>
              </w:rPr>
              <w:t>2050</w:t>
            </w:r>
          </w:p>
        </w:tc>
        <w:tc>
          <w:tcPr>
            <w:tcW w:w="892" w:type="dxa"/>
            <w:gridSpan w:val="2"/>
            <w:tcBorders>
              <w:top w:val="nil"/>
              <w:left w:val="nil"/>
              <w:bottom w:val="single" w:sz="4" w:space="0" w:color="auto"/>
              <w:right w:val="nil"/>
            </w:tcBorders>
          </w:tcPr>
          <w:p w14:paraId="7875795A" w14:textId="77777777" w:rsidR="00C715B4" w:rsidRPr="007734A9" w:rsidRDefault="00C715B4" w:rsidP="005A27EF">
            <w:pPr>
              <w:widowControl/>
              <w:jc w:val="left"/>
              <w:rPr>
                <w:rFonts w:ascii="Times New Roman" w:eastAsia="等线" w:hAnsi="Times New Roman" w:cs="Times New Roman"/>
                <w:b/>
                <w:bCs/>
                <w:color w:val="000000"/>
                <w:kern w:val="0"/>
                <w:szCs w:val="18"/>
              </w:rPr>
            </w:pPr>
            <w:r w:rsidRPr="007734A9">
              <w:rPr>
                <w:rFonts w:ascii="Times New Roman" w:eastAsia="等线" w:hAnsi="Times New Roman" w:cs="Times New Roman"/>
                <w:b/>
                <w:bCs/>
                <w:color w:val="000000"/>
                <w:kern w:val="0"/>
                <w:szCs w:val="18"/>
              </w:rPr>
              <w:t>2030</w:t>
            </w:r>
          </w:p>
        </w:tc>
        <w:tc>
          <w:tcPr>
            <w:tcW w:w="891" w:type="dxa"/>
            <w:gridSpan w:val="3"/>
            <w:tcBorders>
              <w:top w:val="nil"/>
              <w:left w:val="nil"/>
              <w:bottom w:val="single" w:sz="4" w:space="0" w:color="auto"/>
              <w:right w:val="nil"/>
            </w:tcBorders>
          </w:tcPr>
          <w:p w14:paraId="4DBD65D5" w14:textId="77777777" w:rsidR="00C715B4" w:rsidRPr="007734A9" w:rsidRDefault="00C715B4" w:rsidP="005A27EF">
            <w:pPr>
              <w:widowControl/>
              <w:jc w:val="left"/>
              <w:rPr>
                <w:rFonts w:ascii="Times New Roman" w:eastAsia="等线" w:hAnsi="Times New Roman" w:cs="Times New Roman"/>
                <w:b/>
                <w:bCs/>
                <w:color w:val="000000"/>
                <w:kern w:val="0"/>
                <w:szCs w:val="18"/>
              </w:rPr>
            </w:pPr>
            <w:r w:rsidRPr="007734A9">
              <w:rPr>
                <w:rFonts w:ascii="Times New Roman" w:eastAsia="等线" w:hAnsi="Times New Roman" w:cs="Times New Roman"/>
                <w:b/>
                <w:bCs/>
                <w:color w:val="000000"/>
                <w:kern w:val="0"/>
                <w:szCs w:val="18"/>
              </w:rPr>
              <w:t>2050</w:t>
            </w:r>
          </w:p>
        </w:tc>
      </w:tr>
      <w:tr w:rsidR="00C715B4" w:rsidRPr="007734A9" w14:paraId="2735BD85" w14:textId="77777777" w:rsidTr="00A15621">
        <w:trPr>
          <w:gridAfter w:val="1"/>
          <w:wAfter w:w="162" w:type="dxa"/>
          <w:trHeight w:val="280"/>
          <w:jc w:val="center"/>
        </w:trPr>
        <w:tc>
          <w:tcPr>
            <w:tcW w:w="8095" w:type="dxa"/>
            <w:gridSpan w:val="8"/>
            <w:tcBorders>
              <w:top w:val="nil"/>
              <w:left w:val="nil"/>
              <w:bottom w:val="nil"/>
            </w:tcBorders>
            <w:shd w:val="clear" w:color="auto" w:fill="auto"/>
            <w:noWrap/>
            <w:vAlign w:val="bottom"/>
            <w:hideMark/>
          </w:tcPr>
          <w:p w14:paraId="5B00EFCE" w14:textId="403B2024" w:rsidR="00C715B4" w:rsidRPr="007734A9" w:rsidRDefault="00C715B4" w:rsidP="005A27EF">
            <w:pPr>
              <w:widowControl/>
              <w:jc w:val="left"/>
              <w:rPr>
                <w:rFonts w:ascii="Times New Roman" w:eastAsia="Times New Roman" w:hAnsi="Times New Roman" w:cs="Times New Roman"/>
                <w:kern w:val="0"/>
                <w:szCs w:val="21"/>
              </w:rPr>
            </w:pPr>
            <w:r>
              <w:rPr>
                <w:rFonts w:ascii="Times New Roman" w:eastAsia="等线" w:hAnsi="Times New Roman" w:cs="Times New Roman"/>
                <w:b/>
                <w:bCs/>
                <w:color w:val="000000"/>
                <w:kern w:val="0"/>
                <w:szCs w:val="21"/>
              </w:rPr>
              <w:t>C</w:t>
            </w:r>
            <w:r w:rsidRPr="007734A9">
              <w:rPr>
                <w:rFonts w:ascii="Times New Roman" w:eastAsia="等线" w:hAnsi="Times New Roman" w:cs="Times New Roman"/>
                <w:b/>
                <w:bCs/>
                <w:color w:val="000000"/>
                <w:kern w:val="0"/>
                <w:szCs w:val="21"/>
              </w:rPr>
              <w:t>umulative incidence number</w:t>
            </w:r>
            <w:r w:rsidR="006B6BB1">
              <w:rPr>
                <w:rFonts w:ascii="Times New Roman" w:eastAsia="等线" w:hAnsi="Times New Roman" w:cs="Times New Roman"/>
                <w:b/>
                <w:bCs/>
                <w:color w:val="000000"/>
                <w:kern w:val="0"/>
                <w:szCs w:val="21"/>
              </w:rPr>
              <w:t xml:space="preserve"> (million for C, DC, HCC; thousand for LT)</w:t>
            </w:r>
          </w:p>
        </w:tc>
        <w:tc>
          <w:tcPr>
            <w:tcW w:w="1911" w:type="dxa"/>
            <w:gridSpan w:val="2"/>
            <w:tcBorders>
              <w:top w:val="nil"/>
              <w:left w:val="nil"/>
              <w:bottom w:val="nil"/>
            </w:tcBorders>
          </w:tcPr>
          <w:p w14:paraId="4DFC8861" w14:textId="77777777" w:rsidR="00C715B4" w:rsidRPr="007734A9" w:rsidRDefault="00C715B4" w:rsidP="005A27EF">
            <w:pPr>
              <w:widowControl/>
              <w:jc w:val="left"/>
              <w:rPr>
                <w:rFonts w:ascii="Times New Roman" w:eastAsia="等线" w:hAnsi="Times New Roman" w:cs="Times New Roman"/>
                <w:b/>
                <w:bCs/>
                <w:color w:val="000000"/>
                <w:kern w:val="0"/>
                <w:sz w:val="18"/>
                <w:szCs w:val="18"/>
              </w:rPr>
            </w:pPr>
          </w:p>
        </w:tc>
        <w:tc>
          <w:tcPr>
            <w:tcW w:w="785" w:type="dxa"/>
            <w:gridSpan w:val="3"/>
            <w:tcBorders>
              <w:top w:val="nil"/>
              <w:left w:val="nil"/>
              <w:bottom w:val="nil"/>
            </w:tcBorders>
          </w:tcPr>
          <w:p w14:paraId="6C08C335" w14:textId="77777777" w:rsidR="00C715B4" w:rsidRPr="007734A9" w:rsidRDefault="00C715B4" w:rsidP="005A27EF">
            <w:pPr>
              <w:widowControl/>
              <w:jc w:val="left"/>
              <w:rPr>
                <w:rFonts w:ascii="Times New Roman" w:eastAsia="等线" w:hAnsi="Times New Roman" w:cs="Times New Roman"/>
                <w:b/>
                <w:bCs/>
                <w:color w:val="000000"/>
                <w:kern w:val="0"/>
                <w:sz w:val="18"/>
                <w:szCs w:val="18"/>
              </w:rPr>
            </w:pPr>
          </w:p>
        </w:tc>
      </w:tr>
      <w:tr w:rsidR="00C715B4" w:rsidRPr="007734A9" w14:paraId="4F834DDD" w14:textId="77777777" w:rsidTr="00A15621">
        <w:trPr>
          <w:trHeight w:val="280"/>
          <w:jc w:val="center"/>
        </w:trPr>
        <w:tc>
          <w:tcPr>
            <w:tcW w:w="996" w:type="dxa"/>
            <w:tcBorders>
              <w:top w:val="nil"/>
              <w:left w:val="nil"/>
              <w:bottom w:val="nil"/>
              <w:right w:val="nil"/>
            </w:tcBorders>
            <w:shd w:val="clear" w:color="auto" w:fill="auto"/>
            <w:noWrap/>
            <w:vAlign w:val="bottom"/>
            <w:hideMark/>
          </w:tcPr>
          <w:p w14:paraId="53B45522"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C</w:t>
            </w:r>
          </w:p>
          <w:p w14:paraId="4832CD92" w14:textId="77777777" w:rsidR="00C715B4" w:rsidRPr="007734A9" w:rsidRDefault="00C715B4" w:rsidP="005A27EF">
            <w:pPr>
              <w:widowControl/>
              <w:jc w:val="left"/>
              <w:rPr>
                <w:rFonts w:ascii="Times New Roman" w:eastAsia="等线" w:hAnsi="Times New Roman" w:cs="Times New Roman"/>
                <w:color w:val="000000"/>
                <w:kern w:val="0"/>
                <w:sz w:val="18"/>
                <w:szCs w:val="18"/>
              </w:rPr>
            </w:pPr>
          </w:p>
          <w:p w14:paraId="60053A2C" w14:textId="77777777" w:rsidR="00C715B4" w:rsidRPr="007734A9" w:rsidRDefault="00C715B4" w:rsidP="005A27EF">
            <w:pPr>
              <w:widowControl/>
              <w:jc w:val="left"/>
              <w:rPr>
                <w:rFonts w:ascii="Times New Roman" w:eastAsia="等线" w:hAnsi="Times New Roman" w:cs="Times New Roman"/>
                <w:color w:val="000000"/>
                <w:kern w:val="0"/>
                <w:sz w:val="18"/>
                <w:szCs w:val="18"/>
              </w:rPr>
            </w:pPr>
          </w:p>
        </w:tc>
        <w:tc>
          <w:tcPr>
            <w:tcW w:w="926" w:type="dxa"/>
            <w:tcBorders>
              <w:top w:val="nil"/>
              <w:left w:val="nil"/>
              <w:bottom w:val="nil"/>
              <w:right w:val="nil"/>
            </w:tcBorders>
            <w:shd w:val="clear" w:color="auto" w:fill="auto"/>
            <w:noWrap/>
            <w:hideMark/>
          </w:tcPr>
          <w:p w14:paraId="4395858C"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17.19 </w:t>
            </w:r>
          </w:p>
        </w:tc>
        <w:tc>
          <w:tcPr>
            <w:tcW w:w="816" w:type="dxa"/>
            <w:tcBorders>
              <w:top w:val="nil"/>
              <w:left w:val="nil"/>
              <w:bottom w:val="nil"/>
              <w:right w:val="nil"/>
            </w:tcBorders>
            <w:shd w:val="clear" w:color="auto" w:fill="auto"/>
            <w:noWrap/>
            <w:hideMark/>
          </w:tcPr>
          <w:p w14:paraId="5A312459"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28.54 </w:t>
            </w:r>
          </w:p>
        </w:tc>
        <w:tc>
          <w:tcPr>
            <w:tcW w:w="1072" w:type="dxa"/>
            <w:tcBorders>
              <w:top w:val="nil"/>
              <w:left w:val="nil"/>
              <w:bottom w:val="nil"/>
              <w:right w:val="nil"/>
            </w:tcBorders>
            <w:shd w:val="clear" w:color="auto" w:fill="auto"/>
            <w:noWrap/>
            <w:hideMark/>
          </w:tcPr>
          <w:p w14:paraId="2A4C5807"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11.26 </w:t>
            </w:r>
          </w:p>
          <w:p w14:paraId="4DD9DB62"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(65.5%)</w:t>
            </w:r>
          </w:p>
        </w:tc>
        <w:tc>
          <w:tcPr>
            <w:tcW w:w="1070" w:type="dxa"/>
            <w:tcBorders>
              <w:top w:val="nil"/>
              <w:left w:val="nil"/>
              <w:bottom w:val="nil"/>
              <w:right w:val="nil"/>
            </w:tcBorders>
            <w:shd w:val="clear" w:color="auto" w:fill="auto"/>
            <w:noWrap/>
            <w:hideMark/>
          </w:tcPr>
          <w:p w14:paraId="39C22C72"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17.16 </w:t>
            </w:r>
          </w:p>
          <w:p w14:paraId="692FF631"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(60.14%)</w:t>
            </w:r>
          </w:p>
        </w:tc>
        <w:tc>
          <w:tcPr>
            <w:tcW w:w="1071" w:type="dxa"/>
            <w:tcBorders>
              <w:top w:val="nil"/>
              <w:left w:val="nil"/>
              <w:bottom w:val="nil"/>
              <w:right w:val="nil"/>
            </w:tcBorders>
            <w:shd w:val="clear" w:color="auto" w:fill="auto"/>
            <w:noWrap/>
            <w:hideMark/>
          </w:tcPr>
          <w:p w14:paraId="70049B67"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10.68 </w:t>
            </w:r>
          </w:p>
          <w:p w14:paraId="7BCAA3F1"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(94.91%)</w:t>
            </w:r>
          </w:p>
        </w:tc>
        <w:tc>
          <w:tcPr>
            <w:tcW w:w="1075" w:type="dxa"/>
            <w:tcBorders>
              <w:top w:val="nil"/>
              <w:left w:val="nil"/>
              <w:bottom w:val="nil"/>
              <w:right w:val="nil"/>
            </w:tcBorders>
            <w:shd w:val="clear" w:color="auto" w:fill="auto"/>
            <w:noWrap/>
            <w:hideMark/>
          </w:tcPr>
          <w:p w14:paraId="2800598D"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14.53 </w:t>
            </w:r>
          </w:p>
          <w:p w14:paraId="30783996"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(84.64%)</w:t>
            </w:r>
          </w:p>
        </w:tc>
        <w:tc>
          <w:tcPr>
            <w:tcW w:w="1069" w:type="dxa"/>
            <w:tcBorders>
              <w:top w:val="nil"/>
              <w:left w:val="nil"/>
              <w:bottom w:val="nil"/>
              <w:right w:val="nil"/>
            </w:tcBorders>
            <w:shd w:val="clear" w:color="auto" w:fill="auto"/>
            <w:noWrap/>
            <w:hideMark/>
          </w:tcPr>
          <w:p w14:paraId="0F45EE49"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10.07 </w:t>
            </w:r>
          </w:p>
          <w:p w14:paraId="08D3223E"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(94.3%)</w:t>
            </w:r>
          </w:p>
        </w:tc>
        <w:tc>
          <w:tcPr>
            <w:tcW w:w="1075" w:type="dxa"/>
            <w:tcBorders>
              <w:top w:val="nil"/>
              <w:left w:val="nil"/>
              <w:bottom w:val="nil"/>
              <w:right w:val="nil"/>
            </w:tcBorders>
            <w:shd w:val="clear" w:color="auto" w:fill="auto"/>
            <w:noWrap/>
            <w:hideMark/>
          </w:tcPr>
          <w:p w14:paraId="26D54F16"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13.81 </w:t>
            </w:r>
          </w:p>
          <w:p w14:paraId="6047B90F"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(95.03%)</w:t>
            </w:r>
          </w:p>
        </w:tc>
        <w:tc>
          <w:tcPr>
            <w:tcW w:w="892" w:type="dxa"/>
            <w:gridSpan w:val="2"/>
            <w:tcBorders>
              <w:top w:val="nil"/>
              <w:left w:val="nil"/>
              <w:bottom w:val="nil"/>
              <w:right w:val="nil"/>
            </w:tcBorders>
          </w:tcPr>
          <w:p w14:paraId="3A936BE3"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9.97 </w:t>
            </w:r>
          </w:p>
          <w:p w14:paraId="449EAB79"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(93.35%)</w:t>
            </w:r>
          </w:p>
        </w:tc>
        <w:tc>
          <w:tcPr>
            <w:tcW w:w="891" w:type="dxa"/>
            <w:gridSpan w:val="3"/>
            <w:tcBorders>
              <w:top w:val="nil"/>
              <w:left w:val="nil"/>
              <w:bottom w:val="nil"/>
              <w:right w:val="nil"/>
            </w:tcBorders>
          </w:tcPr>
          <w:p w14:paraId="162509CA"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13.48 </w:t>
            </w:r>
          </w:p>
          <w:p w14:paraId="25F55324"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(92.76%)</w:t>
            </w:r>
          </w:p>
        </w:tc>
      </w:tr>
      <w:tr w:rsidR="00C715B4" w:rsidRPr="007734A9" w14:paraId="2D3FFB91" w14:textId="77777777" w:rsidTr="00A15621">
        <w:trPr>
          <w:trHeight w:val="280"/>
          <w:jc w:val="center"/>
        </w:trPr>
        <w:tc>
          <w:tcPr>
            <w:tcW w:w="996" w:type="dxa"/>
            <w:tcBorders>
              <w:top w:val="nil"/>
              <w:left w:val="nil"/>
              <w:bottom w:val="nil"/>
              <w:right w:val="nil"/>
            </w:tcBorders>
            <w:shd w:val="clear" w:color="auto" w:fill="auto"/>
            <w:noWrap/>
            <w:vAlign w:val="bottom"/>
            <w:hideMark/>
          </w:tcPr>
          <w:p w14:paraId="7B4F038E"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DC</w:t>
            </w:r>
          </w:p>
          <w:p w14:paraId="21484A7C" w14:textId="77777777" w:rsidR="00C715B4" w:rsidRPr="007734A9" w:rsidRDefault="00C715B4" w:rsidP="005A27EF">
            <w:pPr>
              <w:widowControl/>
              <w:jc w:val="left"/>
              <w:rPr>
                <w:rFonts w:ascii="Times New Roman" w:eastAsia="等线" w:hAnsi="Times New Roman" w:cs="Times New Roman"/>
                <w:color w:val="000000"/>
                <w:kern w:val="0"/>
                <w:sz w:val="18"/>
                <w:szCs w:val="18"/>
              </w:rPr>
            </w:pPr>
          </w:p>
          <w:p w14:paraId="6D5E4019" w14:textId="77777777" w:rsidR="00C715B4" w:rsidRPr="007734A9" w:rsidRDefault="00C715B4" w:rsidP="005A27EF">
            <w:pPr>
              <w:widowControl/>
              <w:jc w:val="left"/>
              <w:rPr>
                <w:rFonts w:ascii="Times New Roman" w:eastAsia="等线" w:hAnsi="Times New Roman" w:cs="Times New Roman"/>
                <w:color w:val="000000"/>
                <w:kern w:val="0"/>
                <w:sz w:val="18"/>
                <w:szCs w:val="18"/>
              </w:rPr>
            </w:pPr>
          </w:p>
        </w:tc>
        <w:tc>
          <w:tcPr>
            <w:tcW w:w="926" w:type="dxa"/>
            <w:tcBorders>
              <w:top w:val="nil"/>
              <w:left w:val="nil"/>
              <w:bottom w:val="nil"/>
              <w:right w:val="nil"/>
            </w:tcBorders>
            <w:shd w:val="clear" w:color="auto" w:fill="auto"/>
            <w:noWrap/>
            <w:hideMark/>
          </w:tcPr>
          <w:p w14:paraId="53CE031B"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4.19 </w:t>
            </w:r>
          </w:p>
        </w:tc>
        <w:tc>
          <w:tcPr>
            <w:tcW w:w="816" w:type="dxa"/>
            <w:tcBorders>
              <w:top w:val="nil"/>
              <w:left w:val="nil"/>
              <w:bottom w:val="nil"/>
              <w:right w:val="nil"/>
            </w:tcBorders>
            <w:shd w:val="clear" w:color="auto" w:fill="auto"/>
            <w:noWrap/>
            <w:hideMark/>
          </w:tcPr>
          <w:p w14:paraId="2159FEBF"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9.23 </w:t>
            </w:r>
          </w:p>
        </w:tc>
        <w:tc>
          <w:tcPr>
            <w:tcW w:w="1072" w:type="dxa"/>
            <w:tcBorders>
              <w:top w:val="nil"/>
              <w:left w:val="nil"/>
              <w:bottom w:val="nil"/>
              <w:right w:val="nil"/>
            </w:tcBorders>
            <w:shd w:val="clear" w:color="auto" w:fill="auto"/>
            <w:noWrap/>
            <w:hideMark/>
          </w:tcPr>
          <w:p w14:paraId="148EBA5C"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2.67 </w:t>
            </w:r>
          </w:p>
          <w:p w14:paraId="42900E26"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(63.7%)</w:t>
            </w:r>
          </w:p>
        </w:tc>
        <w:tc>
          <w:tcPr>
            <w:tcW w:w="1070" w:type="dxa"/>
            <w:tcBorders>
              <w:top w:val="nil"/>
              <w:left w:val="nil"/>
              <w:bottom w:val="nil"/>
              <w:right w:val="nil"/>
            </w:tcBorders>
            <w:shd w:val="clear" w:color="auto" w:fill="auto"/>
            <w:noWrap/>
            <w:hideMark/>
          </w:tcPr>
          <w:p w14:paraId="2B7BA085"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5.66 </w:t>
            </w:r>
          </w:p>
          <w:p w14:paraId="40C9EA8E"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(61.35%)</w:t>
            </w:r>
          </w:p>
        </w:tc>
        <w:tc>
          <w:tcPr>
            <w:tcW w:w="1071" w:type="dxa"/>
            <w:tcBorders>
              <w:top w:val="nil"/>
              <w:left w:val="nil"/>
              <w:bottom w:val="nil"/>
              <w:right w:val="nil"/>
            </w:tcBorders>
            <w:shd w:val="clear" w:color="auto" w:fill="auto"/>
            <w:noWrap/>
            <w:hideMark/>
          </w:tcPr>
          <w:p w14:paraId="1D381411"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2.48 </w:t>
            </w:r>
          </w:p>
          <w:p w14:paraId="0B6698C9"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(93.04%)</w:t>
            </w:r>
          </w:p>
        </w:tc>
        <w:tc>
          <w:tcPr>
            <w:tcW w:w="1075" w:type="dxa"/>
            <w:tcBorders>
              <w:top w:val="nil"/>
              <w:left w:val="nil"/>
              <w:bottom w:val="nil"/>
              <w:right w:val="nil"/>
            </w:tcBorders>
            <w:shd w:val="clear" w:color="auto" w:fill="auto"/>
            <w:noWrap/>
            <w:hideMark/>
          </w:tcPr>
          <w:p w14:paraId="7A000ADE"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5.00</w:t>
            </w:r>
          </w:p>
          <w:p w14:paraId="6EADDB29"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(88.31%)</w:t>
            </w:r>
          </w:p>
        </w:tc>
        <w:tc>
          <w:tcPr>
            <w:tcW w:w="1069" w:type="dxa"/>
            <w:tcBorders>
              <w:top w:val="nil"/>
              <w:left w:val="nil"/>
              <w:bottom w:val="nil"/>
              <w:right w:val="nil"/>
            </w:tcBorders>
            <w:shd w:val="clear" w:color="auto" w:fill="auto"/>
            <w:noWrap/>
            <w:hideMark/>
          </w:tcPr>
          <w:p w14:paraId="1EBD9F1F"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2.35</w:t>
            </w:r>
          </w:p>
          <w:p w14:paraId="6B8E190A"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(94.85%)</w:t>
            </w:r>
          </w:p>
        </w:tc>
        <w:tc>
          <w:tcPr>
            <w:tcW w:w="1075" w:type="dxa"/>
            <w:tcBorders>
              <w:top w:val="nil"/>
              <w:left w:val="nil"/>
              <w:bottom w:val="nil"/>
              <w:right w:val="nil"/>
            </w:tcBorders>
            <w:shd w:val="clear" w:color="auto" w:fill="auto"/>
            <w:noWrap/>
            <w:hideMark/>
          </w:tcPr>
          <w:p w14:paraId="456377FD"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4.76</w:t>
            </w:r>
          </w:p>
          <w:p w14:paraId="13FEF95B"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(95.11%)</w:t>
            </w:r>
          </w:p>
        </w:tc>
        <w:tc>
          <w:tcPr>
            <w:tcW w:w="892" w:type="dxa"/>
            <w:gridSpan w:val="2"/>
            <w:tcBorders>
              <w:top w:val="nil"/>
              <w:left w:val="nil"/>
              <w:bottom w:val="nil"/>
              <w:right w:val="nil"/>
            </w:tcBorders>
          </w:tcPr>
          <w:p w14:paraId="37B0E6BC"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2.40</w:t>
            </w:r>
          </w:p>
          <w:p w14:paraId="18908980"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(96.85%)</w:t>
            </w:r>
          </w:p>
        </w:tc>
        <w:tc>
          <w:tcPr>
            <w:tcW w:w="891" w:type="dxa"/>
            <w:gridSpan w:val="3"/>
            <w:tcBorders>
              <w:top w:val="nil"/>
              <w:left w:val="nil"/>
              <w:bottom w:val="nil"/>
              <w:right w:val="nil"/>
            </w:tcBorders>
          </w:tcPr>
          <w:p w14:paraId="7BF7A6BF"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4.73</w:t>
            </w:r>
          </w:p>
          <w:p w14:paraId="66C4F6E1"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(94.55%)</w:t>
            </w:r>
          </w:p>
        </w:tc>
      </w:tr>
      <w:tr w:rsidR="00C715B4" w:rsidRPr="007734A9" w14:paraId="50B6E4EF" w14:textId="77777777" w:rsidTr="00A15621">
        <w:trPr>
          <w:trHeight w:val="280"/>
          <w:jc w:val="center"/>
        </w:trPr>
        <w:tc>
          <w:tcPr>
            <w:tcW w:w="996" w:type="dxa"/>
            <w:tcBorders>
              <w:top w:val="nil"/>
              <w:left w:val="nil"/>
              <w:bottom w:val="nil"/>
              <w:right w:val="nil"/>
            </w:tcBorders>
            <w:shd w:val="clear" w:color="auto" w:fill="auto"/>
            <w:noWrap/>
            <w:vAlign w:val="bottom"/>
            <w:hideMark/>
          </w:tcPr>
          <w:p w14:paraId="0AA2BDC0"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HCC</w:t>
            </w:r>
          </w:p>
          <w:p w14:paraId="20561A96" w14:textId="77777777" w:rsidR="00C715B4" w:rsidRPr="007734A9" w:rsidRDefault="00C715B4" w:rsidP="005A27EF">
            <w:pPr>
              <w:widowControl/>
              <w:jc w:val="left"/>
              <w:rPr>
                <w:rFonts w:ascii="Times New Roman" w:eastAsia="等线" w:hAnsi="Times New Roman" w:cs="Times New Roman"/>
                <w:color w:val="000000"/>
                <w:kern w:val="0"/>
                <w:sz w:val="18"/>
                <w:szCs w:val="18"/>
              </w:rPr>
            </w:pPr>
          </w:p>
          <w:p w14:paraId="2246A9EF" w14:textId="77777777" w:rsidR="00C715B4" w:rsidRPr="007734A9" w:rsidRDefault="00C715B4" w:rsidP="005A27EF">
            <w:pPr>
              <w:widowControl/>
              <w:jc w:val="left"/>
              <w:rPr>
                <w:rFonts w:ascii="Times New Roman" w:eastAsia="等线" w:hAnsi="Times New Roman" w:cs="Times New Roman"/>
                <w:color w:val="000000"/>
                <w:kern w:val="0"/>
                <w:sz w:val="18"/>
                <w:szCs w:val="18"/>
              </w:rPr>
            </w:pPr>
          </w:p>
        </w:tc>
        <w:tc>
          <w:tcPr>
            <w:tcW w:w="926" w:type="dxa"/>
            <w:tcBorders>
              <w:top w:val="nil"/>
              <w:left w:val="nil"/>
              <w:bottom w:val="nil"/>
              <w:right w:val="nil"/>
            </w:tcBorders>
            <w:shd w:val="clear" w:color="auto" w:fill="auto"/>
            <w:noWrap/>
            <w:hideMark/>
          </w:tcPr>
          <w:p w14:paraId="0BF20D92" w14:textId="77777777" w:rsidR="00C715B4" w:rsidRPr="00543E13" w:rsidRDefault="00C715B4" w:rsidP="005A27EF">
            <w:pPr>
              <w:widowControl/>
              <w:jc w:val="left"/>
              <w:rPr>
                <w:rFonts w:ascii="Times New Roman" w:eastAsia="等线" w:hAnsi="Times New Roman" w:cs="Times New Roman"/>
                <w:color w:val="000000"/>
                <w:kern w:val="0"/>
                <w:sz w:val="18"/>
                <w:szCs w:val="18"/>
              </w:rPr>
            </w:pPr>
            <w:r w:rsidRPr="00543E13">
              <w:rPr>
                <w:rFonts w:ascii="Times New Roman" w:eastAsia="等线" w:hAnsi="Times New Roman" w:cs="Times New Roman"/>
                <w:color w:val="000000"/>
                <w:kern w:val="0"/>
                <w:sz w:val="18"/>
                <w:szCs w:val="18"/>
              </w:rPr>
              <w:t xml:space="preserve">11.42 </w:t>
            </w:r>
          </w:p>
        </w:tc>
        <w:tc>
          <w:tcPr>
            <w:tcW w:w="816" w:type="dxa"/>
            <w:tcBorders>
              <w:top w:val="nil"/>
              <w:left w:val="nil"/>
              <w:bottom w:val="nil"/>
              <w:right w:val="nil"/>
            </w:tcBorders>
            <w:shd w:val="clear" w:color="auto" w:fill="auto"/>
            <w:noWrap/>
            <w:hideMark/>
          </w:tcPr>
          <w:p w14:paraId="5FFF420D" w14:textId="77777777" w:rsidR="00C715B4" w:rsidRPr="00543E13" w:rsidRDefault="00C715B4" w:rsidP="005A27EF">
            <w:pPr>
              <w:widowControl/>
              <w:jc w:val="left"/>
              <w:rPr>
                <w:rFonts w:ascii="Times New Roman" w:eastAsia="等线" w:hAnsi="Times New Roman" w:cs="Times New Roman"/>
                <w:color w:val="000000"/>
                <w:kern w:val="0"/>
                <w:sz w:val="18"/>
                <w:szCs w:val="18"/>
              </w:rPr>
            </w:pPr>
            <w:r w:rsidRPr="00543E13">
              <w:rPr>
                <w:rFonts w:ascii="Times New Roman" w:eastAsia="等线" w:hAnsi="Times New Roman" w:cs="Times New Roman"/>
                <w:color w:val="000000"/>
                <w:kern w:val="0"/>
                <w:sz w:val="18"/>
                <w:szCs w:val="18"/>
              </w:rPr>
              <w:t xml:space="preserve">21.47 </w:t>
            </w:r>
          </w:p>
        </w:tc>
        <w:tc>
          <w:tcPr>
            <w:tcW w:w="1072" w:type="dxa"/>
            <w:tcBorders>
              <w:top w:val="nil"/>
              <w:left w:val="nil"/>
              <w:bottom w:val="nil"/>
              <w:right w:val="nil"/>
            </w:tcBorders>
            <w:shd w:val="clear" w:color="auto" w:fill="auto"/>
            <w:noWrap/>
            <w:hideMark/>
          </w:tcPr>
          <w:p w14:paraId="5E95C669" w14:textId="77777777" w:rsidR="00C715B4" w:rsidRPr="00543E13" w:rsidRDefault="00C715B4" w:rsidP="005A27EF">
            <w:pPr>
              <w:widowControl/>
              <w:jc w:val="left"/>
              <w:rPr>
                <w:rFonts w:ascii="Times New Roman" w:eastAsia="等线" w:hAnsi="Times New Roman" w:cs="Times New Roman"/>
                <w:color w:val="000000"/>
                <w:kern w:val="0"/>
                <w:sz w:val="18"/>
                <w:szCs w:val="18"/>
              </w:rPr>
            </w:pPr>
            <w:r w:rsidRPr="00543E13">
              <w:rPr>
                <w:rFonts w:ascii="Times New Roman" w:eastAsia="等线" w:hAnsi="Times New Roman" w:cs="Times New Roman"/>
                <w:color w:val="000000"/>
                <w:kern w:val="0"/>
                <w:sz w:val="18"/>
                <w:szCs w:val="18"/>
              </w:rPr>
              <w:t>8.57</w:t>
            </w:r>
          </w:p>
          <w:p w14:paraId="32E9943E" w14:textId="77777777" w:rsidR="00C715B4" w:rsidRPr="00543E13" w:rsidRDefault="00C715B4" w:rsidP="005A27EF">
            <w:pPr>
              <w:widowControl/>
              <w:jc w:val="left"/>
              <w:rPr>
                <w:rFonts w:ascii="Times New Roman" w:eastAsia="等线" w:hAnsi="Times New Roman" w:cs="Times New Roman"/>
                <w:color w:val="000000"/>
                <w:kern w:val="0"/>
                <w:sz w:val="18"/>
                <w:szCs w:val="18"/>
              </w:rPr>
            </w:pPr>
            <w:r w:rsidRPr="00543E13">
              <w:rPr>
                <w:rFonts w:ascii="Times New Roman" w:eastAsia="等线" w:hAnsi="Times New Roman" w:cs="Times New Roman"/>
                <w:color w:val="000000"/>
                <w:kern w:val="0"/>
                <w:sz w:val="18"/>
                <w:szCs w:val="18"/>
              </w:rPr>
              <w:t>(75.06%)</w:t>
            </w:r>
          </w:p>
        </w:tc>
        <w:tc>
          <w:tcPr>
            <w:tcW w:w="1070" w:type="dxa"/>
            <w:tcBorders>
              <w:top w:val="nil"/>
              <w:left w:val="nil"/>
              <w:bottom w:val="nil"/>
              <w:right w:val="nil"/>
            </w:tcBorders>
            <w:shd w:val="clear" w:color="auto" w:fill="auto"/>
            <w:noWrap/>
            <w:hideMark/>
          </w:tcPr>
          <w:p w14:paraId="45E8F028" w14:textId="77777777" w:rsidR="00C715B4" w:rsidRPr="00543E13" w:rsidRDefault="00C715B4" w:rsidP="005A27EF">
            <w:pPr>
              <w:widowControl/>
              <w:jc w:val="left"/>
              <w:rPr>
                <w:rFonts w:ascii="Times New Roman" w:eastAsia="等线" w:hAnsi="Times New Roman" w:cs="Times New Roman"/>
                <w:color w:val="000000"/>
                <w:kern w:val="0"/>
                <w:sz w:val="18"/>
                <w:szCs w:val="18"/>
              </w:rPr>
            </w:pPr>
            <w:r w:rsidRPr="00543E13">
              <w:rPr>
                <w:rFonts w:ascii="Times New Roman" w:eastAsia="等线" w:hAnsi="Times New Roman" w:cs="Times New Roman"/>
                <w:color w:val="000000"/>
                <w:kern w:val="0"/>
                <w:sz w:val="18"/>
                <w:szCs w:val="18"/>
              </w:rPr>
              <w:t>15.05</w:t>
            </w:r>
          </w:p>
          <w:p w14:paraId="1451FC03" w14:textId="77777777" w:rsidR="00C715B4" w:rsidRPr="00543E13" w:rsidRDefault="00C715B4" w:rsidP="005A27EF">
            <w:pPr>
              <w:widowControl/>
              <w:jc w:val="left"/>
              <w:rPr>
                <w:rFonts w:ascii="Times New Roman" w:eastAsia="等线" w:hAnsi="Times New Roman" w:cs="Times New Roman"/>
                <w:color w:val="000000"/>
                <w:kern w:val="0"/>
                <w:sz w:val="18"/>
                <w:szCs w:val="18"/>
              </w:rPr>
            </w:pPr>
            <w:r w:rsidRPr="00543E13">
              <w:rPr>
                <w:rFonts w:ascii="Times New Roman" w:eastAsia="等线" w:hAnsi="Times New Roman" w:cs="Times New Roman"/>
                <w:color w:val="000000"/>
                <w:kern w:val="0"/>
                <w:sz w:val="18"/>
                <w:szCs w:val="18"/>
              </w:rPr>
              <w:t>(70.11%)</w:t>
            </w:r>
          </w:p>
        </w:tc>
        <w:tc>
          <w:tcPr>
            <w:tcW w:w="1071" w:type="dxa"/>
            <w:tcBorders>
              <w:top w:val="nil"/>
              <w:left w:val="nil"/>
              <w:bottom w:val="nil"/>
              <w:right w:val="nil"/>
            </w:tcBorders>
            <w:shd w:val="clear" w:color="auto" w:fill="auto"/>
            <w:noWrap/>
            <w:hideMark/>
          </w:tcPr>
          <w:p w14:paraId="283DAB86" w14:textId="77777777" w:rsidR="00C715B4" w:rsidRPr="00543E13" w:rsidRDefault="00C715B4" w:rsidP="005A27EF">
            <w:pPr>
              <w:widowControl/>
              <w:jc w:val="left"/>
              <w:rPr>
                <w:rFonts w:ascii="Times New Roman" w:eastAsia="等线" w:hAnsi="Times New Roman" w:cs="Times New Roman"/>
                <w:color w:val="000000"/>
                <w:kern w:val="0"/>
                <w:sz w:val="18"/>
                <w:szCs w:val="18"/>
              </w:rPr>
            </w:pPr>
            <w:r w:rsidRPr="00543E13">
              <w:rPr>
                <w:rFonts w:ascii="Times New Roman" w:eastAsia="等线" w:hAnsi="Times New Roman" w:cs="Times New Roman"/>
                <w:color w:val="000000"/>
                <w:kern w:val="0"/>
                <w:sz w:val="18"/>
                <w:szCs w:val="18"/>
              </w:rPr>
              <w:t>8.41</w:t>
            </w:r>
          </w:p>
          <w:p w14:paraId="60EA0281" w14:textId="77777777" w:rsidR="00C715B4" w:rsidRPr="00543E13" w:rsidRDefault="00C715B4" w:rsidP="005A27EF">
            <w:pPr>
              <w:widowControl/>
              <w:jc w:val="left"/>
              <w:rPr>
                <w:rFonts w:ascii="Times New Roman" w:eastAsia="等线" w:hAnsi="Times New Roman" w:cs="Times New Roman"/>
                <w:color w:val="000000"/>
                <w:kern w:val="0"/>
                <w:sz w:val="18"/>
                <w:szCs w:val="18"/>
              </w:rPr>
            </w:pPr>
            <w:r w:rsidRPr="00543E13">
              <w:rPr>
                <w:rFonts w:ascii="Times New Roman" w:eastAsia="等线" w:hAnsi="Times New Roman" w:cs="Times New Roman"/>
                <w:color w:val="000000"/>
                <w:kern w:val="0"/>
                <w:sz w:val="18"/>
                <w:szCs w:val="18"/>
              </w:rPr>
              <w:t>(98.17%)</w:t>
            </w:r>
          </w:p>
        </w:tc>
        <w:tc>
          <w:tcPr>
            <w:tcW w:w="1075" w:type="dxa"/>
            <w:tcBorders>
              <w:top w:val="nil"/>
              <w:left w:val="nil"/>
              <w:bottom w:val="nil"/>
              <w:right w:val="nil"/>
            </w:tcBorders>
            <w:shd w:val="clear" w:color="auto" w:fill="auto"/>
            <w:noWrap/>
            <w:hideMark/>
          </w:tcPr>
          <w:p w14:paraId="0C6EEC01" w14:textId="77777777" w:rsidR="00C715B4" w:rsidRPr="00543E13" w:rsidRDefault="00C715B4" w:rsidP="005A27EF">
            <w:pPr>
              <w:widowControl/>
              <w:jc w:val="left"/>
              <w:rPr>
                <w:rFonts w:ascii="Times New Roman" w:eastAsia="等线" w:hAnsi="Times New Roman" w:cs="Times New Roman"/>
                <w:color w:val="000000"/>
                <w:kern w:val="0"/>
                <w:sz w:val="18"/>
                <w:szCs w:val="18"/>
              </w:rPr>
            </w:pPr>
            <w:r w:rsidRPr="00543E13">
              <w:rPr>
                <w:rFonts w:ascii="Times New Roman" w:eastAsia="等线" w:hAnsi="Times New Roman" w:cs="Times New Roman"/>
                <w:color w:val="000000"/>
                <w:kern w:val="0"/>
                <w:sz w:val="18"/>
                <w:szCs w:val="18"/>
              </w:rPr>
              <w:t>13.52</w:t>
            </w:r>
          </w:p>
          <w:p w14:paraId="16608D60" w14:textId="77777777" w:rsidR="00C715B4" w:rsidRPr="00543E13" w:rsidRDefault="00C715B4" w:rsidP="005A27EF">
            <w:pPr>
              <w:widowControl/>
              <w:jc w:val="left"/>
              <w:rPr>
                <w:rFonts w:ascii="Times New Roman" w:eastAsia="等线" w:hAnsi="Times New Roman" w:cs="Times New Roman"/>
                <w:color w:val="000000"/>
                <w:kern w:val="0"/>
                <w:sz w:val="18"/>
                <w:szCs w:val="18"/>
              </w:rPr>
            </w:pPr>
            <w:r w:rsidRPr="00543E13">
              <w:rPr>
                <w:rFonts w:ascii="Times New Roman" w:eastAsia="等线" w:hAnsi="Times New Roman" w:cs="Times New Roman"/>
                <w:color w:val="000000"/>
                <w:kern w:val="0"/>
                <w:sz w:val="18"/>
                <w:szCs w:val="18"/>
              </w:rPr>
              <w:t>(89.81%)</w:t>
            </w:r>
          </w:p>
        </w:tc>
        <w:tc>
          <w:tcPr>
            <w:tcW w:w="1069" w:type="dxa"/>
            <w:tcBorders>
              <w:top w:val="nil"/>
              <w:left w:val="nil"/>
              <w:bottom w:val="nil"/>
              <w:right w:val="nil"/>
            </w:tcBorders>
            <w:shd w:val="clear" w:color="auto" w:fill="auto"/>
            <w:noWrap/>
            <w:hideMark/>
          </w:tcPr>
          <w:p w14:paraId="111C5965" w14:textId="77777777" w:rsidR="00C715B4" w:rsidRPr="00543E13" w:rsidRDefault="00C715B4" w:rsidP="005A27EF">
            <w:pPr>
              <w:widowControl/>
              <w:jc w:val="left"/>
              <w:rPr>
                <w:rFonts w:ascii="Times New Roman" w:eastAsia="等线" w:hAnsi="Times New Roman" w:cs="Times New Roman"/>
                <w:color w:val="000000"/>
                <w:kern w:val="0"/>
                <w:sz w:val="18"/>
                <w:szCs w:val="18"/>
              </w:rPr>
            </w:pPr>
            <w:r w:rsidRPr="00543E13">
              <w:rPr>
                <w:rFonts w:ascii="Times New Roman" w:eastAsia="等线" w:hAnsi="Times New Roman" w:cs="Times New Roman"/>
                <w:color w:val="000000"/>
                <w:kern w:val="0"/>
                <w:sz w:val="18"/>
                <w:szCs w:val="18"/>
              </w:rPr>
              <w:t>8.27</w:t>
            </w:r>
          </w:p>
          <w:p w14:paraId="079E300B" w14:textId="77777777" w:rsidR="00C715B4" w:rsidRPr="00543E13" w:rsidRDefault="00C715B4" w:rsidP="005A27EF">
            <w:pPr>
              <w:widowControl/>
              <w:jc w:val="left"/>
              <w:rPr>
                <w:rFonts w:ascii="Times New Roman" w:eastAsia="等线" w:hAnsi="Times New Roman" w:cs="Times New Roman"/>
                <w:color w:val="000000"/>
                <w:kern w:val="0"/>
                <w:sz w:val="18"/>
                <w:szCs w:val="18"/>
              </w:rPr>
            </w:pPr>
            <w:r w:rsidRPr="00543E13">
              <w:rPr>
                <w:rFonts w:ascii="Times New Roman" w:eastAsia="等线" w:hAnsi="Times New Roman" w:cs="Times New Roman"/>
                <w:color w:val="000000"/>
                <w:kern w:val="0"/>
                <w:sz w:val="18"/>
                <w:szCs w:val="18"/>
              </w:rPr>
              <w:t>(98.32%)</w:t>
            </w:r>
          </w:p>
        </w:tc>
        <w:tc>
          <w:tcPr>
            <w:tcW w:w="1075" w:type="dxa"/>
            <w:tcBorders>
              <w:top w:val="nil"/>
              <w:left w:val="nil"/>
              <w:bottom w:val="nil"/>
              <w:right w:val="nil"/>
            </w:tcBorders>
            <w:shd w:val="clear" w:color="auto" w:fill="auto"/>
            <w:noWrap/>
            <w:hideMark/>
          </w:tcPr>
          <w:p w14:paraId="5AA5B9E3" w14:textId="77777777" w:rsidR="00C715B4" w:rsidRPr="00543E13" w:rsidRDefault="00C715B4" w:rsidP="005A27EF">
            <w:pPr>
              <w:widowControl/>
              <w:jc w:val="left"/>
              <w:rPr>
                <w:rFonts w:ascii="Times New Roman" w:eastAsia="等线" w:hAnsi="Times New Roman" w:cs="Times New Roman"/>
                <w:color w:val="000000"/>
                <w:kern w:val="0"/>
                <w:sz w:val="18"/>
                <w:szCs w:val="18"/>
              </w:rPr>
            </w:pPr>
            <w:r w:rsidRPr="00543E13">
              <w:rPr>
                <w:rFonts w:ascii="Times New Roman" w:eastAsia="等线" w:hAnsi="Times New Roman" w:cs="Times New Roman"/>
                <w:color w:val="000000"/>
                <w:kern w:val="0"/>
                <w:sz w:val="18"/>
                <w:szCs w:val="18"/>
              </w:rPr>
              <w:t>13.27</w:t>
            </w:r>
          </w:p>
          <w:p w14:paraId="22D91388" w14:textId="77777777" w:rsidR="00C715B4" w:rsidRPr="00543E13" w:rsidRDefault="00C715B4" w:rsidP="005A27EF">
            <w:pPr>
              <w:widowControl/>
              <w:jc w:val="left"/>
              <w:rPr>
                <w:rFonts w:ascii="Times New Roman" w:eastAsia="等线" w:hAnsi="Times New Roman" w:cs="Times New Roman"/>
                <w:color w:val="000000"/>
                <w:kern w:val="0"/>
                <w:sz w:val="18"/>
                <w:szCs w:val="18"/>
              </w:rPr>
            </w:pPr>
            <w:r w:rsidRPr="00543E13">
              <w:rPr>
                <w:rFonts w:ascii="Times New Roman" w:eastAsia="等线" w:hAnsi="Times New Roman" w:cs="Times New Roman"/>
                <w:color w:val="000000"/>
                <w:kern w:val="0"/>
                <w:sz w:val="18"/>
                <w:szCs w:val="18"/>
              </w:rPr>
              <w:t>(98.17%)</w:t>
            </w:r>
          </w:p>
        </w:tc>
        <w:tc>
          <w:tcPr>
            <w:tcW w:w="892" w:type="dxa"/>
            <w:gridSpan w:val="2"/>
            <w:tcBorders>
              <w:top w:val="nil"/>
              <w:left w:val="nil"/>
              <w:bottom w:val="nil"/>
              <w:right w:val="nil"/>
            </w:tcBorders>
          </w:tcPr>
          <w:p w14:paraId="7CCF089E" w14:textId="77777777" w:rsidR="00C715B4" w:rsidRPr="00543E13" w:rsidRDefault="00C715B4" w:rsidP="005A27EF">
            <w:pPr>
              <w:widowControl/>
              <w:jc w:val="left"/>
              <w:rPr>
                <w:rFonts w:ascii="Times New Roman" w:eastAsia="等线" w:hAnsi="Times New Roman" w:cs="Times New Roman"/>
                <w:color w:val="000000"/>
                <w:kern w:val="0"/>
                <w:sz w:val="18"/>
                <w:szCs w:val="18"/>
              </w:rPr>
            </w:pPr>
            <w:r w:rsidRPr="00543E13">
              <w:rPr>
                <w:rFonts w:ascii="Times New Roman" w:eastAsia="等线" w:hAnsi="Times New Roman" w:cs="Times New Roman"/>
                <w:color w:val="000000"/>
                <w:kern w:val="0"/>
                <w:sz w:val="18"/>
                <w:szCs w:val="18"/>
              </w:rPr>
              <w:t>8.28</w:t>
            </w:r>
          </w:p>
          <w:p w14:paraId="2D8A88CA" w14:textId="77777777" w:rsidR="00C715B4" w:rsidRPr="00543E13" w:rsidRDefault="00C715B4" w:rsidP="005A27EF">
            <w:pPr>
              <w:widowControl/>
              <w:jc w:val="left"/>
              <w:rPr>
                <w:rFonts w:ascii="Times New Roman" w:eastAsia="等线" w:hAnsi="Times New Roman" w:cs="Times New Roman"/>
                <w:color w:val="000000"/>
                <w:kern w:val="0"/>
                <w:sz w:val="18"/>
                <w:szCs w:val="18"/>
              </w:rPr>
            </w:pPr>
            <w:r w:rsidRPr="00543E13">
              <w:rPr>
                <w:rFonts w:ascii="Times New Roman" w:eastAsia="等线" w:hAnsi="Times New Roman" w:cs="Times New Roman"/>
                <w:color w:val="000000"/>
                <w:kern w:val="0"/>
                <w:sz w:val="18"/>
                <w:szCs w:val="18"/>
              </w:rPr>
              <w:t>(98.36%)</w:t>
            </w:r>
          </w:p>
        </w:tc>
        <w:tc>
          <w:tcPr>
            <w:tcW w:w="891" w:type="dxa"/>
            <w:gridSpan w:val="3"/>
            <w:tcBorders>
              <w:top w:val="nil"/>
              <w:left w:val="nil"/>
              <w:bottom w:val="nil"/>
              <w:right w:val="nil"/>
            </w:tcBorders>
          </w:tcPr>
          <w:p w14:paraId="36AE7CBC" w14:textId="77777777" w:rsidR="00C715B4" w:rsidRPr="00543E13" w:rsidRDefault="00C715B4" w:rsidP="005A27EF">
            <w:pPr>
              <w:widowControl/>
              <w:jc w:val="left"/>
              <w:rPr>
                <w:rFonts w:ascii="Times New Roman" w:eastAsia="等线" w:hAnsi="Times New Roman" w:cs="Times New Roman"/>
                <w:color w:val="000000"/>
                <w:kern w:val="0"/>
                <w:sz w:val="18"/>
                <w:szCs w:val="18"/>
              </w:rPr>
            </w:pPr>
            <w:r w:rsidRPr="00543E13">
              <w:rPr>
                <w:rFonts w:ascii="Times New Roman" w:eastAsia="等线" w:hAnsi="Times New Roman" w:cs="Times New Roman"/>
                <w:color w:val="000000"/>
                <w:kern w:val="0"/>
                <w:sz w:val="18"/>
                <w:szCs w:val="18"/>
              </w:rPr>
              <w:t>13.15</w:t>
            </w:r>
          </w:p>
          <w:p w14:paraId="5EF3F97C" w14:textId="77777777" w:rsidR="00C715B4" w:rsidRPr="00543E13" w:rsidRDefault="00C715B4" w:rsidP="005A27EF">
            <w:pPr>
              <w:widowControl/>
              <w:jc w:val="left"/>
              <w:rPr>
                <w:rFonts w:ascii="Times New Roman" w:eastAsia="等线" w:hAnsi="Times New Roman" w:cs="Times New Roman"/>
                <w:color w:val="000000"/>
                <w:kern w:val="0"/>
                <w:sz w:val="18"/>
                <w:szCs w:val="18"/>
              </w:rPr>
            </w:pPr>
            <w:r w:rsidRPr="00543E13">
              <w:rPr>
                <w:rFonts w:ascii="Times New Roman" w:eastAsia="等线" w:hAnsi="Times New Roman" w:cs="Times New Roman"/>
                <w:color w:val="000000"/>
                <w:kern w:val="0"/>
                <w:sz w:val="18"/>
                <w:szCs w:val="18"/>
              </w:rPr>
              <w:t>(97.23%)</w:t>
            </w:r>
          </w:p>
        </w:tc>
      </w:tr>
      <w:tr w:rsidR="00C715B4" w:rsidRPr="007734A9" w14:paraId="4B456630" w14:textId="77777777" w:rsidTr="00A15621">
        <w:trPr>
          <w:trHeight w:val="280"/>
          <w:jc w:val="center"/>
        </w:trPr>
        <w:tc>
          <w:tcPr>
            <w:tcW w:w="996" w:type="dxa"/>
            <w:tcBorders>
              <w:top w:val="nil"/>
              <w:left w:val="nil"/>
              <w:bottom w:val="nil"/>
              <w:right w:val="nil"/>
            </w:tcBorders>
            <w:shd w:val="clear" w:color="auto" w:fill="auto"/>
            <w:noWrap/>
            <w:vAlign w:val="bottom"/>
            <w:hideMark/>
          </w:tcPr>
          <w:p w14:paraId="13798B54"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LT</w:t>
            </w:r>
          </w:p>
          <w:p w14:paraId="38E2DB93" w14:textId="77777777" w:rsidR="00C715B4" w:rsidRPr="007734A9" w:rsidRDefault="00C715B4" w:rsidP="005A27EF">
            <w:pPr>
              <w:widowControl/>
              <w:jc w:val="left"/>
              <w:rPr>
                <w:rFonts w:ascii="Times New Roman" w:eastAsia="等线" w:hAnsi="Times New Roman" w:cs="Times New Roman"/>
                <w:color w:val="000000"/>
                <w:kern w:val="0"/>
                <w:sz w:val="18"/>
                <w:szCs w:val="18"/>
              </w:rPr>
            </w:pPr>
          </w:p>
          <w:p w14:paraId="720E69DF" w14:textId="77777777" w:rsidR="00C715B4" w:rsidRPr="007734A9" w:rsidRDefault="00C715B4" w:rsidP="005A27EF">
            <w:pPr>
              <w:widowControl/>
              <w:jc w:val="left"/>
              <w:rPr>
                <w:rFonts w:ascii="Times New Roman" w:eastAsia="等线" w:hAnsi="Times New Roman" w:cs="Times New Roman"/>
                <w:color w:val="000000"/>
                <w:kern w:val="0"/>
                <w:sz w:val="18"/>
                <w:szCs w:val="18"/>
              </w:rPr>
            </w:pPr>
          </w:p>
        </w:tc>
        <w:tc>
          <w:tcPr>
            <w:tcW w:w="926" w:type="dxa"/>
            <w:tcBorders>
              <w:top w:val="nil"/>
              <w:left w:val="nil"/>
              <w:bottom w:val="nil"/>
              <w:right w:val="nil"/>
            </w:tcBorders>
            <w:shd w:val="clear" w:color="auto" w:fill="auto"/>
            <w:noWrap/>
            <w:hideMark/>
          </w:tcPr>
          <w:p w14:paraId="2E007730" w14:textId="77777777" w:rsidR="00C715B4" w:rsidRPr="00543E13" w:rsidRDefault="00C715B4" w:rsidP="005A27EF">
            <w:pPr>
              <w:widowControl/>
              <w:jc w:val="left"/>
              <w:rPr>
                <w:rFonts w:ascii="Times New Roman" w:eastAsia="等线" w:hAnsi="Times New Roman" w:cs="Times New Roman"/>
                <w:color w:val="000000"/>
                <w:kern w:val="0"/>
                <w:sz w:val="18"/>
                <w:szCs w:val="18"/>
              </w:rPr>
            </w:pPr>
            <w:r w:rsidRPr="00543E13">
              <w:rPr>
                <w:rFonts w:ascii="Times New Roman" w:eastAsia="等线" w:hAnsi="Times New Roman" w:cs="Times New Roman"/>
                <w:color w:val="000000"/>
                <w:kern w:val="0"/>
                <w:sz w:val="18"/>
                <w:szCs w:val="18"/>
              </w:rPr>
              <w:t xml:space="preserve">138.89 </w:t>
            </w:r>
          </w:p>
        </w:tc>
        <w:tc>
          <w:tcPr>
            <w:tcW w:w="816" w:type="dxa"/>
            <w:tcBorders>
              <w:top w:val="nil"/>
              <w:left w:val="nil"/>
              <w:bottom w:val="nil"/>
              <w:right w:val="nil"/>
            </w:tcBorders>
            <w:shd w:val="clear" w:color="auto" w:fill="auto"/>
            <w:noWrap/>
            <w:hideMark/>
          </w:tcPr>
          <w:p w14:paraId="62E94AEC" w14:textId="77777777" w:rsidR="00C715B4" w:rsidRPr="00543E13" w:rsidRDefault="00C715B4" w:rsidP="005A27EF">
            <w:pPr>
              <w:widowControl/>
              <w:jc w:val="left"/>
              <w:rPr>
                <w:rFonts w:ascii="Times New Roman" w:eastAsia="等线" w:hAnsi="Times New Roman" w:cs="Times New Roman"/>
                <w:color w:val="000000"/>
                <w:kern w:val="0"/>
                <w:sz w:val="18"/>
                <w:szCs w:val="18"/>
              </w:rPr>
            </w:pPr>
            <w:r w:rsidRPr="00543E13">
              <w:rPr>
                <w:rFonts w:ascii="Times New Roman" w:eastAsia="等线" w:hAnsi="Times New Roman" w:cs="Times New Roman"/>
                <w:color w:val="000000"/>
                <w:kern w:val="0"/>
                <w:sz w:val="18"/>
                <w:szCs w:val="18"/>
              </w:rPr>
              <w:t xml:space="preserve">320.42 </w:t>
            </w:r>
          </w:p>
        </w:tc>
        <w:tc>
          <w:tcPr>
            <w:tcW w:w="1072" w:type="dxa"/>
            <w:tcBorders>
              <w:top w:val="nil"/>
              <w:left w:val="nil"/>
              <w:bottom w:val="nil"/>
              <w:right w:val="nil"/>
            </w:tcBorders>
            <w:shd w:val="clear" w:color="auto" w:fill="auto"/>
            <w:noWrap/>
            <w:hideMark/>
          </w:tcPr>
          <w:p w14:paraId="2AEC1B73" w14:textId="77777777" w:rsidR="00C715B4" w:rsidRPr="00543E13" w:rsidRDefault="00C715B4" w:rsidP="005A27EF">
            <w:pPr>
              <w:widowControl/>
              <w:jc w:val="left"/>
              <w:rPr>
                <w:rFonts w:ascii="Times New Roman" w:eastAsia="等线" w:hAnsi="Times New Roman" w:cs="Times New Roman"/>
                <w:color w:val="000000"/>
                <w:kern w:val="0"/>
                <w:sz w:val="18"/>
                <w:szCs w:val="18"/>
              </w:rPr>
            </w:pPr>
            <w:r w:rsidRPr="00543E13">
              <w:rPr>
                <w:rFonts w:ascii="Times New Roman" w:eastAsia="等线" w:hAnsi="Times New Roman" w:cs="Times New Roman"/>
                <w:color w:val="000000"/>
                <w:kern w:val="0"/>
                <w:sz w:val="18"/>
                <w:szCs w:val="18"/>
              </w:rPr>
              <w:t>99.22</w:t>
            </w:r>
          </w:p>
          <w:p w14:paraId="3EE5CAD7" w14:textId="77777777" w:rsidR="00C715B4" w:rsidRPr="00543E13" w:rsidRDefault="00C715B4" w:rsidP="005A27EF">
            <w:pPr>
              <w:widowControl/>
              <w:jc w:val="left"/>
              <w:rPr>
                <w:rFonts w:ascii="Times New Roman" w:eastAsia="等线" w:hAnsi="Times New Roman" w:cs="Times New Roman"/>
                <w:color w:val="000000"/>
                <w:kern w:val="0"/>
                <w:sz w:val="18"/>
                <w:szCs w:val="18"/>
              </w:rPr>
            </w:pPr>
            <w:r w:rsidRPr="00543E13">
              <w:rPr>
                <w:rFonts w:ascii="Times New Roman" w:eastAsia="等线" w:hAnsi="Times New Roman" w:cs="Times New Roman"/>
                <w:color w:val="000000"/>
                <w:kern w:val="0"/>
                <w:sz w:val="18"/>
                <w:szCs w:val="18"/>
              </w:rPr>
              <w:t>(71.44%)</w:t>
            </w:r>
          </w:p>
        </w:tc>
        <w:tc>
          <w:tcPr>
            <w:tcW w:w="1070" w:type="dxa"/>
            <w:tcBorders>
              <w:top w:val="nil"/>
              <w:left w:val="nil"/>
              <w:bottom w:val="nil"/>
              <w:right w:val="nil"/>
            </w:tcBorders>
            <w:shd w:val="clear" w:color="auto" w:fill="auto"/>
            <w:noWrap/>
            <w:hideMark/>
          </w:tcPr>
          <w:p w14:paraId="10A37F90" w14:textId="77777777" w:rsidR="00C715B4" w:rsidRPr="00543E13" w:rsidRDefault="00C715B4" w:rsidP="005A27EF">
            <w:pPr>
              <w:widowControl/>
              <w:jc w:val="left"/>
              <w:rPr>
                <w:rFonts w:ascii="Times New Roman" w:eastAsia="等线" w:hAnsi="Times New Roman" w:cs="Times New Roman"/>
                <w:color w:val="000000"/>
                <w:kern w:val="0"/>
                <w:sz w:val="18"/>
                <w:szCs w:val="18"/>
              </w:rPr>
            </w:pPr>
            <w:r w:rsidRPr="00543E13">
              <w:rPr>
                <w:rFonts w:ascii="Times New Roman" w:eastAsia="等线" w:hAnsi="Times New Roman" w:cs="Times New Roman"/>
                <w:color w:val="000000"/>
                <w:kern w:val="0"/>
                <w:sz w:val="18"/>
                <w:szCs w:val="18"/>
              </w:rPr>
              <w:t>213.72</w:t>
            </w:r>
          </w:p>
          <w:p w14:paraId="6B61688A" w14:textId="77777777" w:rsidR="00C715B4" w:rsidRPr="00543E13" w:rsidRDefault="00C715B4" w:rsidP="005A27EF">
            <w:pPr>
              <w:widowControl/>
              <w:jc w:val="left"/>
              <w:rPr>
                <w:rFonts w:ascii="Times New Roman" w:eastAsia="等线" w:hAnsi="Times New Roman" w:cs="Times New Roman"/>
                <w:color w:val="000000"/>
                <w:kern w:val="0"/>
                <w:sz w:val="18"/>
                <w:szCs w:val="18"/>
              </w:rPr>
            </w:pPr>
            <w:r w:rsidRPr="00543E13">
              <w:rPr>
                <w:rFonts w:ascii="Times New Roman" w:eastAsia="等线" w:hAnsi="Times New Roman" w:cs="Times New Roman"/>
                <w:color w:val="000000"/>
                <w:kern w:val="0"/>
                <w:sz w:val="18"/>
                <w:szCs w:val="18"/>
              </w:rPr>
              <w:t>(66.7%)</w:t>
            </w:r>
          </w:p>
        </w:tc>
        <w:tc>
          <w:tcPr>
            <w:tcW w:w="1071" w:type="dxa"/>
            <w:tcBorders>
              <w:top w:val="nil"/>
              <w:left w:val="nil"/>
              <w:bottom w:val="nil"/>
              <w:right w:val="nil"/>
            </w:tcBorders>
            <w:shd w:val="clear" w:color="auto" w:fill="auto"/>
            <w:noWrap/>
            <w:hideMark/>
          </w:tcPr>
          <w:p w14:paraId="12F45CF0" w14:textId="77777777" w:rsidR="00C715B4" w:rsidRPr="00543E13" w:rsidRDefault="00C715B4" w:rsidP="005A27EF">
            <w:pPr>
              <w:widowControl/>
              <w:jc w:val="left"/>
              <w:rPr>
                <w:rFonts w:ascii="Times New Roman" w:eastAsia="等线" w:hAnsi="Times New Roman" w:cs="Times New Roman"/>
                <w:color w:val="000000"/>
                <w:kern w:val="0"/>
                <w:sz w:val="18"/>
                <w:szCs w:val="18"/>
              </w:rPr>
            </w:pPr>
            <w:r w:rsidRPr="00543E13">
              <w:rPr>
                <w:rFonts w:ascii="Times New Roman" w:eastAsia="等线" w:hAnsi="Times New Roman" w:cs="Times New Roman"/>
                <w:color w:val="000000"/>
                <w:kern w:val="0"/>
                <w:sz w:val="18"/>
                <w:szCs w:val="18"/>
              </w:rPr>
              <w:t>96.45</w:t>
            </w:r>
          </w:p>
          <w:p w14:paraId="439E1EC1" w14:textId="77777777" w:rsidR="00C715B4" w:rsidRPr="00543E13" w:rsidRDefault="00C715B4" w:rsidP="005A27EF">
            <w:pPr>
              <w:widowControl/>
              <w:jc w:val="left"/>
              <w:rPr>
                <w:rFonts w:ascii="Times New Roman" w:eastAsia="等线" w:hAnsi="Times New Roman" w:cs="Times New Roman"/>
                <w:color w:val="000000"/>
                <w:kern w:val="0"/>
                <w:sz w:val="18"/>
                <w:szCs w:val="18"/>
              </w:rPr>
            </w:pPr>
            <w:r w:rsidRPr="00543E13">
              <w:rPr>
                <w:rFonts w:ascii="Times New Roman" w:eastAsia="等线" w:hAnsi="Times New Roman" w:cs="Times New Roman"/>
                <w:color w:val="000000"/>
                <w:kern w:val="0"/>
                <w:sz w:val="18"/>
                <w:szCs w:val="18"/>
              </w:rPr>
              <w:t>(97.2%)</w:t>
            </w:r>
          </w:p>
        </w:tc>
        <w:tc>
          <w:tcPr>
            <w:tcW w:w="1075" w:type="dxa"/>
            <w:tcBorders>
              <w:top w:val="nil"/>
              <w:left w:val="nil"/>
              <w:bottom w:val="nil"/>
              <w:right w:val="nil"/>
            </w:tcBorders>
            <w:shd w:val="clear" w:color="auto" w:fill="auto"/>
            <w:noWrap/>
            <w:hideMark/>
          </w:tcPr>
          <w:p w14:paraId="240EBB77" w14:textId="77777777" w:rsidR="00C715B4" w:rsidRPr="00543E13" w:rsidRDefault="00C715B4" w:rsidP="005A27EF">
            <w:pPr>
              <w:widowControl/>
              <w:jc w:val="left"/>
              <w:rPr>
                <w:rFonts w:ascii="Times New Roman" w:eastAsia="等线" w:hAnsi="Times New Roman" w:cs="Times New Roman"/>
                <w:color w:val="000000"/>
                <w:kern w:val="0"/>
                <w:sz w:val="18"/>
                <w:szCs w:val="18"/>
              </w:rPr>
            </w:pPr>
            <w:r w:rsidRPr="00543E13">
              <w:rPr>
                <w:rFonts w:ascii="Times New Roman" w:eastAsia="等线" w:hAnsi="Times New Roman" w:cs="Times New Roman"/>
                <w:color w:val="000000"/>
                <w:kern w:val="0"/>
                <w:sz w:val="18"/>
                <w:szCs w:val="18"/>
              </w:rPr>
              <w:t>197.33</w:t>
            </w:r>
          </w:p>
          <w:p w14:paraId="643A868A" w14:textId="77777777" w:rsidR="00C715B4" w:rsidRPr="00543E13" w:rsidRDefault="00C715B4" w:rsidP="005A27EF">
            <w:pPr>
              <w:widowControl/>
              <w:jc w:val="left"/>
              <w:rPr>
                <w:rFonts w:ascii="Times New Roman" w:eastAsia="等线" w:hAnsi="Times New Roman" w:cs="Times New Roman"/>
                <w:color w:val="000000"/>
                <w:kern w:val="0"/>
                <w:sz w:val="18"/>
                <w:szCs w:val="18"/>
              </w:rPr>
            </w:pPr>
            <w:r w:rsidRPr="00543E13">
              <w:rPr>
                <w:rFonts w:ascii="Times New Roman" w:eastAsia="等线" w:hAnsi="Times New Roman" w:cs="Times New Roman"/>
                <w:color w:val="000000"/>
                <w:kern w:val="0"/>
                <w:sz w:val="18"/>
                <w:szCs w:val="18"/>
              </w:rPr>
              <w:t>(92.33%)</w:t>
            </w:r>
          </w:p>
        </w:tc>
        <w:tc>
          <w:tcPr>
            <w:tcW w:w="1069" w:type="dxa"/>
            <w:tcBorders>
              <w:top w:val="nil"/>
              <w:left w:val="nil"/>
              <w:bottom w:val="nil"/>
              <w:right w:val="nil"/>
            </w:tcBorders>
            <w:shd w:val="clear" w:color="auto" w:fill="auto"/>
            <w:noWrap/>
            <w:hideMark/>
          </w:tcPr>
          <w:p w14:paraId="344852D2" w14:textId="77777777" w:rsidR="00C715B4" w:rsidRPr="00543E13" w:rsidRDefault="00C715B4" w:rsidP="005A27EF">
            <w:pPr>
              <w:widowControl/>
              <w:jc w:val="left"/>
              <w:rPr>
                <w:rFonts w:ascii="Times New Roman" w:eastAsia="等线" w:hAnsi="Times New Roman" w:cs="Times New Roman"/>
                <w:color w:val="000000"/>
                <w:kern w:val="0"/>
                <w:sz w:val="18"/>
                <w:szCs w:val="18"/>
              </w:rPr>
            </w:pPr>
            <w:r w:rsidRPr="00543E13">
              <w:rPr>
                <w:rFonts w:ascii="Times New Roman" w:eastAsia="等线" w:hAnsi="Times New Roman" w:cs="Times New Roman"/>
                <w:color w:val="000000"/>
                <w:kern w:val="0"/>
                <w:sz w:val="18"/>
                <w:szCs w:val="18"/>
              </w:rPr>
              <w:t>89.91</w:t>
            </w:r>
          </w:p>
          <w:p w14:paraId="559E1156" w14:textId="77777777" w:rsidR="00C715B4" w:rsidRPr="00543E13" w:rsidRDefault="00C715B4" w:rsidP="005A27EF">
            <w:pPr>
              <w:widowControl/>
              <w:jc w:val="left"/>
              <w:rPr>
                <w:rFonts w:ascii="Times New Roman" w:eastAsia="等线" w:hAnsi="Times New Roman" w:cs="Times New Roman"/>
                <w:color w:val="000000"/>
                <w:kern w:val="0"/>
                <w:sz w:val="18"/>
                <w:szCs w:val="18"/>
              </w:rPr>
            </w:pPr>
            <w:r w:rsidRPr="00543E13">
              <w:rPr>
                <w:rFonts w:ascii="Times New Roman" w:eastAsia="等线" w:hAnsi="Times New Roman" w:cs="Times New Roman"/>
                <w:color w:val="000000"/>
                <w:kern w:val="0"/>
                <w:sz w:val="18"/>
                <w:szCs w:val="18"/>
              </w:rPr>
              <w:t>(93.22%)</w:t>
            </w:r>
          </w:p>
        </w:tc>
        <w:tc>
          <w:tcPr>
            <w:tcW w:w="1075" w:type="dxa"/>
            <w:tcBorders>
              <w:top w:val="nil"/>
              <w:left w:val="nil"/>
              <w:bottom w:val="nil"/>
              <w:right w:val="nil"/>
            </w:tcBorders>
            <w:shd w:val="clear" w:color="auto" w:fill="auto"/>
            <w:noWrap/>
            <w:hideMark/>
          </w:tcPr>
          <w:p w14:paraId="2C0C0249" w14:textId="77777777" w:rsidR="00C715B4" w:rsidRPr="00543E13" w:rsidRDefault="00C715B4" w:rsidP="005A27EF">
            <w:pPr>
              <w:widowControl/>
              <w:jc w:val="left"/>
              <w:rPr>
                <w:rFonts w:ascii="Times New Roman" w:eastAsia="等线" w:hAnsi="Times New Roman" w:cs="Times New Roman"/>
                <w:color w:val="000000"/>
                <w:kern w:val="0"/>
                <w:sz w:val="18"/>
                <w:szCs w:val="18"/>
              </w:rPr>
            </w:pPr>
            <w:r w:rsidRPr="00543E13">
              <w:rPr>
                <w:rFonts w:ascii="Times New Roman" w:eastAsia="等线" w:hAnsi="Times New Roman" w:cs="Times New Roman"/>
                <w:color w:val="000000"/>
                <w:kern w:val="0"/>
                <w:sz w:val="18"/>
                <w:szCs w:val="18"/>
              </w:rPr>
              <w:t>183.35</w:t>
            </w:r>
          </w:p>
          <w:p w14:paraId="63C06F87" w14:textId="77777777" w:rsidR="00C715B4" w:rsidRPr="00543E13" w:rsidRDefault="00C715B4" w:rsidP="005A27EF">
            <w:pPr>
              <w:widowControl/>
              <w:jc w:val="left"/>
              <w:rPr>
                <w:rFonts w:ascii="Times New Roman" w:eastAsia="等线" w:hAnsi="Times New Roman" w:cs="Times New Roman"/>
                <w:color w:val="000000"/>
                <w:kern w:val="0"/>
                <w:sz w:val="18"/>
                <w:szCs w:val="18"/>
              </w:rPr>
            </w:pPr>
            <w:r w:rsidRPr="00543E13">
              <w:rPr>
                <w:rFonts w:ascii="Times New Roman" w:eastAsia="等线" w:hAnsi="Times New Roman" w:cs="Times New Roman"/>
                <w:color w:val="000000"/>
                <w:kern w:val="0"/>
                <w:sz w:val="18"/>
                <w:szCs w:val="18"/>
              </w:rPr>
              <w:t>(92.91%)</w:t>
            </w:r>
          </w:p>
        </w:tc>
        <w:tc>
          <w:tcPr>
            <w:tcW w:w="892" w:type="dxa"/>
            <w:gridSpan w:val="2"/>
            <w:tcBorders>
              <w:top w:val="nil"/>
              <w:left w:val="nil"/>
              <w:bottom w:val="nil"/>
              <w:right w:val="nil"/>
            </w:tcBorders>
          </w:tcPr>
          <w:p w14:paraId="6883730B" w14:textId="77777777" w:rsidR="00C715B4" w:rsidRPr="00543E13" w:rsidRDefault="00C715B4" w:rsidP="005A27EF">
            <w:pPr>
              <w:widowControl/>
              <w:jc w:val="left"/>
              <w:rPr>
                <w:rFonts w:ascii="Times New Roman" w:eastAsia="等线" w:hAnsi="Times New Roman" w:cs="Times New Roman"/>
                <w:color w:val="000000"/>
                <w:kern w:val="0"/>
                <w:sz w:val="18"/>
                <w:szCs w:val="18"/>
              </w:rPr>
            </w:pPr>
            <w:r w:rsidRPr="00543E13">
              <w:rPr>
                <w:rFonts w:ascii="Times New Roman" w:eastAsia="等线" w:hAnsi="Times New Roman" w:cs="Times New Roman"/>
                <w:color w:val="000000"/>
                <w:kern w:val="0"/>
                <w:sz w:val="18"/>
                <w:szCs w:val="18"/>
              </w:rPr>
              <w:t>94.15</w:t>
            </w:r>
          </w:p>
          <w:p w14:paraId="15E16782" w14:textId="77777777" w:rsidR="00C715B4" w:rsidRPr="00543E13" w:rsidRDefault="00C715B4" w:rsidP="005A27EF">
            <w:pPr>
              <w:widowControl/>
              <w:jc w:val="left"/>
              <w:rPr>
                <w:rFonts w:ascii="Times New Roman" w:eastAsia="等线" w:hAnsi="Times New Roman" w:cs="Times New Roman"/>
                <w:color w:val="000000"/>
                <w:kern w:val="0"/>
                <w:sz w:val="18"/>
                <w:szCs w:val="18"/>
              </w:rPr>
            </w:pPr>
            <w:r w:rsidRPr="00543E13">
              <w:rPr>
                <w:rFonts w:ascii="Times New Roman" w:eastAsia="等线" w:hAnsi="Times New Roman" w:cs="Times New Roman"/>
                <w:color w:val="000000"/>
                <w:kern w:val="0"/>
                <w:sz w:val="18"/>
                <w:szCs w:val="18"/>
              </w:rPr>
              <w:t>(97.61%)</w:t>
            </w:r>
          </w:p>
        </w:tc>
        <w:tc>
          <w:tcPr>
            <w:tcW w:w="891" w:type="dxa"/>
            <w:gridSpan w:val="3"/>
            <w:tcBorders>
              <w:top w:val="nil"/>
              <w:left w:val="nil"/>
              <w:bottom w:val="nil"/>
              <w:right w:val="nil"/>
            </w:tcBorders>
          </w:tcPr>
          <w:p w14:paraId="034C9908" w14:textId="77777777" w:rsidR="00C715B4" w:rsidRPr="00543E13" w:rsidRDefault="00C715B4" w:rsidP="005A27EF">
            <w:pPr>
              <w:widowControl/>
              <w:jc w:val="left"/>
              <w:rPr>
                <w:rFonts w:ascii="Times New Roman" w:eastAsia="等线" w:hAnsi="Times New Roman" w:cs="Times New Roman"/>
                <w:color w:val="000000"/>
                <w:kern w:val="0"/>
                <w:sz w:val="18"/>
                <w:szCs w:val="18"/>
              </w:rPr>
            </w:pPr>
            <w:r w:rsidRPr="00543E13">
              <w:rPr>
                <w:rFonts w:ascii="Times New Roman" w:eastAsia="等线" w:hAnsi="Times New Roman" w:cs="Times New Roman"/>
                <w:color w:val="000000"/>
                <w:kern w:val="0"/>
                <w:sz w:val="18"/>
                <w:szCs w:val="18"/>
              </w:rPr>
              <w:t>186.96</w:t>
            </w:r>
          </w:p>
          <w:p w14:paraId="2C97813A" w14:textId="77777777" w:rsidR="00C715B4" w:rsidRPr="00543E13" w:rsidRDefault="00C715B4" w:rsidP="005A27EF">
            <w:pPr>
              <w:widowControl/>
              <w:jc w:val="left"/>
              <w:rPr>
                <w:rFonts w:ascii="Times New Roman" w:eastAsia="等线" w:hAnsi="Times New Roman" w:cs="Times New Roman"/>
                <w:color w:val="000000"/>
                <w:kern w:val="0"/>
                <w:sz w:val="18"/>
                <w:szCs w:val="18"/>
              </w:rPr>
            </w:pPr>
            <w:r w:rsidRPr="00543E13">
              <w:rPr>
                <w:rFonts w:ascii="Times New Roman" w:eastAsia="等线" w:hAnsi="Times New Roman" w:cs="Times New Roman"/>
                <w:color w:val="000000"/>
                <w:kern w:val="0"/>
                <w:sz w:val="18"/>
                <w:szCs w:val="18"/>
              </w:rPr>
              <w:t>(94.74%)</w:t>
            </w:r>
          </w:p>
        </w:tc>
      </w:tr>
      <w:tr w:rsidR="00192E2F" w:rsidRPr="00543E13" w14:paraId="2B8F4F59" w14:textId="77777777" w:rsidTr="00A15621">
        <w:trPr>
          <w:trHeight w:val="280"/>
          <w:jc w:val="center"/>
        </w:trPr>
        <w:tc>
          <w:tcPr>
            <w:tcW w:w="996" w:type="dxa"/>
            <w:tcBorders>
              <w:top w:val="nil"/>
              <w:left w:val="nil"/>
              <w:bottom w:val="nil"/>
              <w:right w:val="nil"/>
            </w:tcBorders>
            <w:shd w:val="clear" w:color="auto" w:fill="auto"/>
            <w:noWrap/>
            <w:vAlign w:val="bottom"/>
          </w:tcPr>
          <w:p w14:paraId="416C2726" w14:textId="5FD23BEA" w:rsidR="00192E2F" w:rsidRPr="00543E13" w:rsidRDefault="00543E13" w:rsidP="00192E2F">
            <w:pPr>
              <w:widowControl/>
              <w:jc w:val="left"/>
              <w:rPr>
                <w:rFonts w:ascii="Times New Roman" w:eastAsia="等线" w:hAnsi="Times New Roman" w:cs="Times New Roman"/>
                <w:b/>
                <w:bCs/>
                <w:color w:val="000000"/>
                <w:kern w:val="0"/>
                <w:sz w:val="18"/>
                <w:szCs w:val="18"/>
              </w:rPr>
            </w:pPr>
            <w:r w:rsidRPr="00543E13">
              <w:rPr>
                <w:rFonts w:ascii="Times New Roman" w:eastAsia="等线" w:hAnsi="Times New Roman" w:cs="Times New Roman"/>
                <w:b/>
                <w:bCs/>
                <w:color w:val="000000"/>
                <w:kern w:val="0"/>
                <w:sz w:val="18"/>
                <w:szCs w:val="18"/>
              </w:rPr>
              <w:t>t</w:t>
            </w:r>
            <w:r w:rsidR="00192E2F" w:rsidRPr="00543E13">
              <w:rPr>
                <w:rFonts w:ascii="Times New Roman" w:eastAsia="等线" w:hAnsi="Times New Roman" w:cs="Times New Roman"/>
                <w:b/>
                <w:bCs/>
                <w:color w:val="000000"/>
                <w:kern w:val="0"/>
                <w:sz w:val="18"/>
                <w:szCs w:val="18"/>
              </w:rPr>
              <w:t>otal</w:t>
            </w:r>
          </w:p>
        </w:tc>
        <w:tc>
          <w:tcPr>
            <w:tcW w:w="926" w:type="dxa"/>
            <w:tcBorders>
              <w:top w:val="nil"/>
              <w:left w:val="nil"/>
              <w:bottom w:val="nil"/>
              <w:right w:val="nil"/>
            </w:tcBorders>
            <w:shd w:val="clear" w:color="auto" w:fill="auto"/>
            <w:noWrap/>
          </w:tcPr>
          <w:p w14:paraId="6D26A9FA" w14:textId="2E992E9A" w:rsidR="00192E2F" w:rsidRPr="00543E13" w:rsidRDefault="00192E2F" w:rsidP="00192E2F">
            <w:pPr>
              <w:widowControl/>
              <w:jc w:val="left"/>
              <w:rPr>
                <w:rFonts w:ascii="Times New Roman" w:eastAsia="等线" w:hAnsi="Times New Roman" w:cs="Times New Roman"/>
                <w:b/>
                <w:bCs/>
                <w:color w:val="000000"/>
                <w:kern w:val="0"/>
                <w:sz w:val="18"/>
                <w:szCs w:val="18"/>
              </w:rPr>
            </w:pPr>
            <w:r w:rsidRPr="00543E13">
              <w:rPr>
                <w:rFonts w:ascii="Times New Roman" w:hAnsi="Times New Roman" w:cs="Times New Roman"/>
                <w:b/>
                <w:bCs/>
                <w:sz w:val="18"/>
                <w:szCs w:val="18"/>
              </w:rPr>
              <w:t>171.69</w:t>
            </w:r>
          </w:p>
        </w:tc>
        <w:tc>
          <w:tcPr>
            <w:tcW w:w="816" w:type="dxa"/>
            <w:tcBorders>
              <w:top w:val="nil"/>
              <w:left w:val="nil"/>
              <w:bottom w:val="nil"/>
              <w:right w:val="nil"/>
            </w:tcBorders>
            <w:shd w:val="clear" w:color="auto" w:fill="auto"/>
            <w:noWrap/>
          </w:tcPr>
          <w:p w14:paraId="7F53DF77" w14:textId="459D90C1" w:rsidR="00192E2F" w:rsidRPr="00543E13" w:rsidRDefault="00192E2F" w:rsidP="00192E2F">
            <w:pPr>
              <w:widowControl/>
              <w:jc w:val="left"/>
              <w:rPr>
                <w:rFonts w:ascii="Times New Roman" w:eastAsia="等线" w:hAnsi="Times New Roman" w:cs="Times New Roman"/>
                <w:b/>
                <w:bCs/>
                <w:color w:val="000000"/>
                <w:kern w:val="0"/>
                <w:sz w:val="18"/>
                <w:szCs w:val="18"/>
              </w:rPr>
            </w:pPr>
            <w:r w:rsidRPr="00543E13">
              <w:rPr>
                <w:rFonts w:ascii="Times New Roman" w:hAnsi="Times New Roman" w:cs="Times New Roman"/>
                <w:b/>
                <w:bCs/>
                <w:sz w:val="18"/>
                <w:szCs w:val="18"/>
              </w:rPr>
              <w:t>379.66</w:t>
            </w:r>
          </w:p>
        </w:tc>
        <w:tc>
          <w:tcPr>
            <w:tcW w:w="1072" w:type="dxa"/>
            <w:tcBorders>
              <w:top w:val="nil"/>
              <w:left w:val="nil"/>
              <w:bottom w:val="nil"/>
              <w:right w:val="nil"/>
            </w:tcBorders>
            <w:shd w:val="clear" w:color="auto" w:fill="auto"/>
            <w:noWrap/>
          </w:tcPr>
          <w:p w14:paraId="4FB0DDFA" w14:textId="48C7088A" w:rsidR="00192E2F" w:rsidRPr="00543E13" w:rsidRDefault="00192E2F" w:rsidP="00192E2F">
            <w:pPr>
              <w:widowControl/>
              <w:jc w:val="left"/>
              <w:rPr>
                <w:rFonts w:ascii="Times New Roman" w:eastAsia="等线" w:hAnsi="Times New Roman" w:cs="Times New Roman"/>
                <w:b/>
                <w:bCs/>
                <w:color w:val="000000"/>
                <w:kern w:val="0"/>
                <w:sz w:val="18"/>
                <w:szCs w:val="18"/>
              </w:rPr>
            </w:pPr>
            <w:r w:rsidRPr="00543E13">
              <w:rPr>
                <w:rFonts w:ascii="Times New Roman" w:hAnsi="Times New Roman" w:cs="Times New Roman"/>
                <w:b/>
                <w:bCs/>
                <w:sz w:val="18"/>
                <w:szCs w:val="18"/>
              </w:rPr>
              <w:t>121.72</w:t>
            </w:r>
          </w:p>
        </w:tc>
        <w:tc>
          <w:tcPr>
            <w:tcW w:w="1070" w:type="dxa"/>
            <w:tcBorders>
              <w:top w:val="nil"/>
              <w:left w:val="nil"/>
              <w:bottom w:val="nil"/>
              <w:right w:val="nil"/>
            </w:tcBorders>
            <w:shd w:val="clear" w:color="auto" w:fill="auto"/>
            <w:noWrap/>
          </w:tcPr>
          <w:p w14:paraId="4F40A280" w14:textId="169F7A77" w:rsidR="00192E2F" w:rsidRPr="00543E13" w:rsidRDefault="00192E2F" w:rsidP="00192E2F">
            <w:pPr>
              <w:widowControl/>
              <w:jc w:val="left"/>
              <w:rPr>
                <w:rFonts w:ascii="Times New Roman" w:eastAsia="等线" w:hAnsi="Times New Roman" w:cs="Times New Roman"/>
                <w:b/>
                <w:bCs/>
                <w:color w:val="000000"/>
                <w:kern w:val="0"/>
                <w:sz w:val="18"/>
                <w:szCs w:val="18"/>
              </w:rPr>
            </w:pPr>
            <w:r w:rsidRPr="00543E13">
              <w:rPr>
                <w:rFonts w:ascii="Times New Roman" w:hAnsi="Times New Roman" w:cs="Times New Roman"/>
                <w:b/>
                <w:bCs/>
                <w:sz w:val="18"/>
                <w:szCs w:val="18"/>
              </w:rPr>
              <w:t>251.59</w:t>
            </w:r>
          </w:p>
        </w:tc>
        <w:tc>
          <w:tcPr>
            <w:tcW w:w="1071" w:type="dxa"/>
            <w:tcBorders>
              <w:top w:val="nil"/>
              <w:left w:val="nil"/>
              <w:bottom w:val="nil"/>
              <w:right w:val="nil"/>
            </w:tcBorders>
            <w:shd w:val="clear" w:color="auto" w:fill="auto"/>
            <w:noWrap/>
          </w:tcPr>
          <w:p w14:paraId="7DA6EACD" w14:textId="7F29E305" w:rsidR="00192E2F" w:rsidRPr="00543E13" w:rsidRDefault="00192E2F" w:rsidP="00192E2F">
            <w:pPr>
              <w:widowControl/>
              <w:jc w:val="left"/>
              <w:rPr>
                <w:rFonts w:ascii="Times New Roman" w:eastAsia="等线" w:hAnsi="Times New Roman" w:cs="Times New Roman"/>
                <w:b/>
                <w:bCs/>
                <w:color w:val="000000"/>
                <w:kern w:val="0"/>
                <w:sz w:val="18"/>
                <w:szCs w:val="18"/>
              </w:rPr>
            </w:pPr>
            <w:r w:rsidRPr="00543E13">
              <w:rPr>
                <w:rFonts w:ascii="Times New Roman" w:hAnsi="Times New Roman" w:cs="Times New Roman"/>
                <w:b/>
                <w:bCs/>
                <w:sz w:val="18"/>
                <w:szCs w:val="18"/>
              </w:rPr>
              <w:t>118.02</w:t>
            </w:r>
          </w:p>
        </w:tc>
        <w:tc>
          <w:tcPr>
            <w:tcW w:w="1075" w:type="dxa"/>
            <w:tcBorders>
              <w:top w:val="nil"/>
              <w:left w:val="nil"/>
              <w:bottom w:val="nil"/>
              <w:right w:val="nil"/>
            </w:tcBorders>
            <w:shd w:val="clear" w:color="auto" w:fill="auto"/>
            <w:noWrap/>
          </w:tcPr>
          <w:p w14:paraId="078AC6AB" w14:textId="04F73513" w:rsidR="00192E2F" w:rsidRPr="00543E13" w:rsidRDefault="00192E2F" w:rsidP="00192E2F">
            <w:pPr>
              <w:widowControl/>
              <w:jc w:val="left"/>
              <w:rPr>
                <w:rFonts w:ascii="Times New Roman" w:eastAsia="等线" w:hAnsi="Times New Roman" w:cs="Times New Roman"/>
                <w:b/>
                <w:bCs/>
                <w:color w:val="000000"/>
                <w:kern w:val="0"/>
                <w:sz w:val="18"/>
                <w:szCs w:val="18"/>
              </w:rPr>
            </w:pPr>
            <w:r w:rsidRPr="00543E13">
              <w:rPr>
                <w:rFonts w:ascii="Times New Roman" w:hAnsi="Times New Roman" w:cs="Times New Roman"/>
                <w:b/>
                <w:bCs/>
                <w:sz w:val="18"/>
                <w:szCs w:val="18"/>
              </w:rPr>
              <w:t>230.38</w:t>
            </w:r>
          </w:p>
        </w:tc>
        <w:tc>
          <w:tcPr>
            <w:tcW w:w="1069" w:type="dxa"/>
            <w:tcBorders>
              <w:top w:val="nil"/>
              <w:left w:val="nil"/>
              <w:bottom w:val="nil"/>
              <w:right w:val="nil"/>
            </w:tcBorders>
            <w:shd w:val="clear" w:color="auto" w:fill="auto"/>
            <w:noWrap/>
          </w:tcPr>
          <w:p w14:paraId="71F43BE6" w14:textId="1ABBCFEE" w:rsidR="00192E2F" w:rsidRPr="00543E13" w:rsidRDefault="00192E2F" w:rsidP="00192E2F">
            <w:pPr>
              <w:widowControl/>
              <w:jc w:val="left"/>
              <w:rPr>
                <w:rFonts w:ascii="Times New Roman" w:eastAsia="等线" w:hAnsi="Times New Roman" w:cs="Times New Roman"/>
                <w:b/>
                <w:bCs/>
                <w:color w:val="000000"/>
                <w:kern w:val="0"/>
                <w:sz w:val="18"/>
                <w:szCs w:val="18"/>
              </w:rPr>
            </w:pPr>
            <w:r w:rsidRPr="00543E13">
              <w:rPr>
                <w:rFonts w:ascii="Times New Roman" w:hAnsi="Times New Roman" w:cs="Times New Roman"/>
                <w:b/>
                <w:bCs/>
                <w:sz w:val="18"/>
                <w:szCs w:val="18"/>
              </w:rPr>
              <w:t>110.6</w:t>
            </w:r>
          </w:p>
        </w:tc>
        <w:tc>
          <w:tcPr>
            <w:tcW w:w="1075" w:type="dxa"/>
            <w:tcBorders>
              <w:top w:val="nil"/>
              <w:left w:val="nil"/>
              <w:bottom w:val="nil"/>
              <w:right w:val="nil"/>
            </w:tcBorders>
            <w:shd w:val="clear" w:color="auto" w:fill="auto"/>
            <w:noWrap/>
          </w:tcPr>
          <w:p w14:paraId="41AAE615" w14:textId="32248F84" w:rsidR="00192E2F" w:rsidRPr="00543E13" w:rsidRDefault="00192E2F" w:rsidP="00192E2F">
            <w:pPr>
              <w:widowControl/>
              <w:jc w:val="left"/>
              <w:rPr>
                <w:rFonts w:ascii="Times New Roman" w:eastAsia="等线" w:hAnsi="Times New Roman" w:cs="Times New Roman"/>
                <w:b/>
                <w:bCs/>
                <w:color w:val="000000"/>
                <w:kern w:val="0"/>
                <w:sz w:val="18"/>
                <w:szCs w:val="18"/>
              </w:rPr>
            </w:pPr>
            <w:r w:rsidRPr="00543E13">
              <w:rPr>
                <w:rFonts w:ascii="Times New Roman" w:hAnsi="Times New Roman" w:cs="Times New Roman"/>
                <w:b/>
                <w:bCs/>
                <w:sz w:val="18"/>
                <w:szCs w:val="18"/>
              </w:rPr>
              <w:t>215.19</w:t>
            </w:r>
          </w:p>
        </w:tc>
        <w:tc>
          <w:tcPr>
            <w:tcW w:w="892" w:type="dxa"/>
            <w:gridSpan w:val="2"/>
            <w:tcBorders>
              <w:top w:val="nil"/>
              <w:left w:val="nil"/>
              <w:bottom w:val="nil"/>
              <w:right w:val="nil"/>
            </w:tcBorders>
          </w:tcPr>
          <w:p w14:paraId="54499376" w14:textId="3FA27B51" w:rsidR="00192E2F" w:rsidRPr="00543E13" w:rsidRDefault="00192E2F" w:rsidP="00192E2F">
            <w:pPr>
              <w:widowControl/>
              <w:jc w:val="left"/>
              <w:rPr>
                <w:rFonts w:ascii="Times New Roman" w:eastAsia="等线" w:hAnsi="Times New Roman" w:cs="Times New Roman"/>
                <w:b/>
                <w:bCs/>
                <w:color w:val="000000"/>
                <w:kern w:val="0"/>
                <w:sz w:val="18"/>
                <w:szCs w:val="18"/>
              </w:rPr>
            </w:pPr>
            <w:r w:rsidRPr="00543E13">
              <w:rPr>
                <w:rFonts w:ascii="Times New Roman" w:hAnsi="Times New Roman" w:cs="Times New Roman"/>
                <w:b/>
                <w:bCs/>
                <w:sz w:val="18"/>
                <w:szCs w:val="18"/>
              </w:rPr>
              <w:t>114.8</w:t>
            </w:r>
          </w:p>
        </w:tc>
        <w:tc>
          <w:tcPr>
            <w:tcW w:w="891" w:type="dxa"/>
            <w:gridSpan w:val="3"/>
            <w:tcBorders>
              <w:top w:val="nil"/>
              <w:left w:val="nil"/>
              <w:bottom w:val="nil"/>
              <w:right w:val="nil"/>
            </w:tcBorders>
          </w:tcPr>
          <w:p w14:paraId="25AAFBEC" w14:textId="5761AD63" w:rsidR="00192E2F" w:rsidRPr="00543E13" w:rsidRDefault="00192E2F" w:rsidP="00192E2F">
            <w:pPr>
              <w:widowControl/>
              <w:jc w:val="left"/>
              <w:rPr>
                <w:rFonts w:ascii="Times New Roman" w:eastAsia="等线" w:hAnsi="Times New Roman" w:cs="Times New Roman"/>
                <w:b/>
                <w:bCs/>
                <w:color w:val="000000"/>
                <w:kern w:val="0"/>
                <w:sz w:val="18"/>
                <w:szCs w:val="18"/>
              </w:rPr>
            </w:pPr>
            <w:r w:rsidRPr="00543E13">
              <w:rPr>
                <w:rFonts w:ascii="Times New Roman" w:hAnsi="Times New Roman" w:cs="Times New Roman"/>
                <w:b/>
                <w:bCs/>
                <w:sz w:val="18"/>
                <w:szCs w:val="18"/>
              </w:rPr>
              <w:t>218.32</w:t>
            </w:r>
          </w:p>
        </w:tc>
      </w:tr>
      <w:tr w:rsidR="00C715B4" w:rsidRPr="007734A9" w14:paraId="61A3AF2D" w14:textId="77777777" w:rsidTr="00A15621">
        <w:trPr>
          <w:trHeight w:val="280"/>
          <w:jc w:val="center"/>
        </w:trPr>
        <w:tc>
          <w:tcPr>
            <w:tcW w:w="996" w:type="dxa"/>
            <w:tcBorders>
              <w:top w:val="nil"/>
              <w:left w:val="nil"/>
              <w:bottom w:val="nil"/>
              <w:right w:val="nil"/>
            </w:tcBorders>
            <w:shd w:val="clear" w:color="auto" w:fill="auto"/>
            <w:noWrap/>
            <w:vAlign w:val="bottom"/>
            <w:hideMark/>
          </w:tcPr>
          <w:p w14:paraId="406E214B"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C death</w:t>
            </w:r>
          </w:p>
          <w:p w14:paraId="5C001CA0" w14:textId="77777777" w:rsidR="00C715B4" w:rsidRPr="007734A9" w:rsidRDefault="00C715B4" w:rsidP="005A27EF">
            <w:pPr>
              <w:widowControl/>
              <w:jc w:val="left"/>
              <w:rPr>
                <w:rFonts w:ascii="Times New Roman" w:eastAsia="等线" w:hAnsi="Times New Roman" w:cs="Times New Roman"/>
                <w:color w:val="000000"/>
                <w:kern w:val="0"/>
                <w:sz w:val="18"/>
                <w:szCs w:val="18"/>
              </w:rPr>
            </w:pPr>
          </w:p>
          <w:p w14:paraId="0B5712ED" w14:textId="77777777" w:rsidR="00C715B4" w:rsidRPr="007734A9" w:rsidRDefault="00C715B4" w:rsidP="005A27EF">
            <w:pPr>
              <w:widowControl/>
              <w:jc w:val="left"/>
              <w:rPr>
                <w:rFonts w:ascii="Times New Roman" w:eastAsia="等线" w:hAnsi="Times New Roman" w:cs="Times New Roman"/>
                <w:color w:val="000000"/>
                <w:kern w:val="0"/>
                <w:sz w:val="18"/>
                <w:szCs w:val="18"/>
              </w:rPr>
            </w:pPr>
          </w:p>
        </w:tc>
        <w:tc>
          <w:tcPr>
            <w:tcW w:w="926" w:type="dxa"/>
            <w:tcBorders>
              <w:top w:val="nil"/>
              <w:left w:val="nil"/>
              <w:bottom w:val="nil"/>
              <w:right w:val="nil"/>
            </w:tcBorders>
            <w:shd w:val="clear" w:color="auto" w:fill="auto"/>
            <w:noWrap/>
            <w:hideMark/>
          </w:tcPr>
          <w:p w14:paraId="267DB7AF" w14:textId="77777777" w:rsidR="00C715B4" w:rsidRPr="00543E13" w:rsidRDefault="00C715B4" w:rsidP="005A27EF">
            <w:pPr>
              <w:widowControl/>
              <w:jc w:val="left"/>
              <w:rPr>
                <w:rFonts w:ascii="Times New Roman" w:eastAsia="等线" w:hAnsi="Times New Roman" w:cs="Times New Roman"/>
                <w:color w:val="000000"/>
                <w:kern w:val="0"/>
                <w:sz w:val="18"/>
                <w:szCs w:val="18"/>
              </w:rPr>
            </w:pPr>
            <w:r w:rsidRPr="00543E13">
              <w:rPr>
                <w:rFonts w:ascii="Times New Roman" w:eastAsia="等线" w:hAnsi="Times New Roman" w:cs="Times New Roman"/>
                <w:color w:val="000000"/>
                <w:kern w:val="0"/>
                <w:sz w:val="18"/>
                <w:szCs w:val="18"/>
              </w:rPr>
              <w:t xml:space="preserve">2.81 </w:t>
            </w:r>
          </w:p>
        </w:tc>
        <w:tc>
          <w:tcPr>
            <w:tcW w:w="816" w:type="dxa"/>
            <w:tcBorders>
              <w:top w:val="nil"/>
              <w:left w:val="nil"/>
              <w:bottom w:val="nil"/>
              <w:right w:val="nil"/>
            </w:tcBorders>
            <w:shd w:val="clear" w:color="auto" w:fill="auto"/>
            <w:noWrap/>
            <w:hideMark/>
          </w:tcPr>
          <w:p w14:paraId="3FFC8725" w14:textId="77777777" w:rsidR="00C715B4" w:rsidRPr="00543E13" w:rsidRDefault="00C715B4" w:rsidP="005A27EF">
            <w:pPr>
              <w:widowControl/>
              <w:jc w:val="left"/>
              <w:rPr>
                <w:rFonts w:ascii="Times New Roman" w:eastAsia="等线" w:hAnsi="Times New Roman" w:cs="Times New Roman"/>
                <w:color w:val="000000"/>
                <w:kern w:val="0"/>
                <w:sz w:val="18"/>
                <w:szCs w:val="18"/>
              </w:rPr>
            </w:pPr>
            <w:r w:rsidRPr="00543E13">
              <w:rPr>
                <w:rFonts w:ascii="Times New Roman" w:eastAsia="等线" w:hAnsi="Times New Roman" w:cs="Times New Roman"/>
                <w:color w:val="000000"/>
                <w:kern w:val="0"/>
                <w:sz w:val="18"/>
                <w:szCs w:val="18"/>
              </w:rPr>
              <w:t xml:space="preserve">5.93 </w:t>
            </w:r>
          </w:p>
        </w:tc>
        <w:tc>
          <w:tcPr>
            <w:tcW w:w="1072" w:type="dxa"/>
            <w:tcBorders>
              <w:top w:val="nil"/>
              <w:left w:val="nil"/>
              <w:bottom w:val="nil"/>
              <w:right w:val="nil"/>
            </w:tcBorders>
            <w:shd w:val="clear" w:color="auto" w:fill="auto"/>
            <w:noWrap/>
            <w:hideMark/>
          </w:tcPr>
          <w:p w14:paraId="55D976B9" w14:textId="77777777" w:rsidR="00C715B4" w:rsidRPr="00543E13" w:rsidRDefault="00C715B4" w:rsidP="005A27EF">
            <w:pPr>
              <w:widowControl/>
              <w:jc w:val="left"/>
              <w:rPr>
                <w:rFonts w:ascii="Times New Roman" w:eastAsia="等线" w:hAnsi="Times New Roman" w:cs="Times New Roman"/>
                <w:color w:val="000000"/>
                <w:kern w:val="0"/>
                <w:sz w:val="18"/>
                <w:szCs w:val="18"/>
              </w:rPr>
            </w:pPr>
            <w:r w:rsidRPr="00543E13">
              <w:rPr>
                <w:rFonts w:ascii="Times New Roman" w:eastAsia="等线" w:hAnsi="Times New Roman" w:cs="Times New Roman"/>
                <w:color w:val="000000"/>
                <w:kern w:val="0"/>
                <w:sz w:val="18"/>
                <w:szCs w:val="18"/>
              </w:rPr>
              <w:t>1.19</w:t>
            </w:r>
          </w:p>
          <w:p w14:paraId="12AC80B6" w14:textId="77777777" w:rsidR="00C715B4" w:rsidRPr="00543E13" w:rsidRDefault="00C715B4" w:rsidP="005A27EF">
            <w:pPr>
              <w:widowControl/>
              <w:jc w:val="left"/>
              <w:rPr>
                <w:rFonts w:ascii="Times New Roman" w:eastAsia="等线" w:hAnsi="Times New Roman" w:cs="Times New Roman"/>
                <w:color w:val="000000"/>
                <w:kern w:val="0"/>
                <w:sz w:val="18"/>
                <w:szCs w:val="18"/>
              </w:rPr>
            </w:pPr>
            <w:r w:rsidRPr="00543E13">
              <w:rPr>
                <w:rFonts w:ascii="Times New Roman" w:eastAsia="等线" w:hAnsi="Times New Roman" w:cs="Times New Roman"/>
                <w:color w:val="000000"/>
                <w:kern w:val="0"/>
                <w:sz w:val="18"/>
                <w:szCs w:val="18"/>
              </w:rPr>
              <w:t>(42.3%)</w:t>
            </w:r>
          </w:p>
        </w:tc>
        <w:tc>
          <w:tcPr>
            <w:tcW w:w="1070" w:type="dxa"/>
            <w:tcBorders>
              <w:top w:val="nil"/>
              <w:left w:val="nil"/>
              <w:bottom w:val="nil"/>
              <w:right w:val="nil"/>
            </w:tcBorders>
            <w:shd w:val="clear" w:color="auto" w:fill="auto"/>
            <w:noWrap/>
            <w:hideMark/>
          </w:tcPr>
          <w:p w14:paraId="7ED27000" w14:textId="77777777" w:rsidR="00C715B4" w:rsidRPr="00543E13" w:rsidRDefault="00C715B4" w:rsidP="005A27EF">
            <w:pPr>
              <w:widowControl/>
              <w:jc w:val="left"/>
              <w:rPr>
                <w:rFonts w:ascii="Times New Roman" w:eastAsia="等线" w:hAnsi="Times New Roman" w:cs="Times New Roman"/>
                <w:color w:val="000000"/>
                <w:kern w:val="0"/>
                <w:sz w:val="18"/>
                <w:szCs w:val="18"/>
              </w:rPr>
            </w:pPr>
            <w:r w:rsidRPr="00543E13">
              <w:rPr>
                <w:rFonts w:ascii="Times New Roman" w:eastAsia="等线" w:hAnsi="Times New Roman" w:cs="Times New Roman"/>
                <w:color w:val="000000"/>
                <w:kern w:val="0"/>
                <w:sz w:val="18"/>
                <w:szCs w:val="18"/>
              </w:rPr>
              <w:t>2.19</w:t>
            </w:r>
          </w:p>
          <w:p w14:paraId="6A1F9E71" w14:textId="77777777" w:rsidR="00C715B4" w:rsidRPr="00543E13" w:rsidRDefault="00C715B4" w:rsidP="005A27EF">
            <w:pPr>
              <w:widowControl/>
              <w:jc w:val="left"/>
              <w:rPr>
                <w:rFonts w:ascii="Times New Roman" w:eastAsia="等线" w:hAnsi="Times New Roman" w:cs="Times New Roman"/>
                <w:color w:val="000000"/>
                <w:kern w:val="0"/>
                <w:sz w:val="18"/>
                <w:szCs w:val="18"/>
              </w:rPr>
            </w:pPr>
            <w:r w:rsidRPr="00543E13">
              <w:rPr>
                <w:rFonts w:ascii="Times New Roman" w:eastAsia="等线" w:hAnsi="Times New Roman" w:cs="Times New Roman"/>
                <w:color w:val="000000"/>
                <w:kern w:val="0"/>
                <w:sz w:val="18"/>
                <w:szCs w:val="18"/>
              </w:rPr>
              <w:t>(37.01%)</w:t>
            </w:r>
          </w:p>
        </w:tc>
        <w:tc>
          <w:tcPr>
            <w:tcW w:w="1071" w:type="dxa"/>
            <w:tcBorders>
              <w:top w:val="nil"/>
              <w:left w:val="nil"/>
              <w:bottom w:val="nil"/>
              <w:right w:val="nil"/>
            </w:tcBorders>
            <w:shd w:val="clear" w:color="auto" w:fill="auto"/>
            <w:noWrap/>
            <w:hideMark/>
          </w:tcPr>
          <w:p w14:paraId="5A0E4B5C" w14:textId="77777777" w:rsidR="00C715B4" w:rsidRPr="00543E13" w:rsidRDefault="00C715B4" w:rsidP="005A27EF">
            <w:pPr>
              <w:widowControl/>
              <w:jc w:val="left"/>
              <w:rPr>
                <w:rFonts w:ascii="Times New Roman" w:eastAsia="等线" w:hAnsi="Times New Roman" w:cs="Times New Roman"/>
                <w:color w:val="000000"/>
                <w:kern w:val="0"/>
                <w:sz w:val="18"/>
                <w:szCs w:val="18"/>
              </w:rPr>
            </w:pPr>
            <w:r w:rsidRPr="00543E13">
              <w:rPr>
                <w:rFonts w:ascii="Times New Roman" w:eastAsia="等线" w:hAnsi="Times New Roman" w:cs="Times New Roman"/>
                <w:color w:val="000000"/>
                <w:kern w:val="0"/>
                <w:sz w:val="18"/>
                <w:szCs w:val="18"/>
              </w:rPr>
              <w:t>1.11</w:t>
            </w:r>
          </w:p>
          <w:p w14:paraId="716E015A" w14:textId="77777777" w:rsidR="00C715B4" w:rsidRPr="00543E13" w:rsidRDefault="00C715B4" w:rsidP="005A27EF">
            <w:pPr>
              <w:widowControl/>
              <w:jc w:val="left"/>
              <w:rPr>
                <w:rFonts w:ascii="Times New Roman" w:eastAsia="等线" w:hAnsi="Times New Roman" w:cs="Times New Roman"/>
                <w:color w:val="000000"/>
                <w:kern w:val="0"/>
                <w:sz w:val="18"/>
                <w:szCs w:val="18"/>
              </w:rPr>
            </w:pPr>
            <w:r w:rsidRPr="00543E13">
              <w:rPr>
                <w:rFonts w:ascii="Times New Roman" w:eastAsia="等线" w:hAnsi="Times New Roman" w:cs="Times New Roman"/>
                <w:color w:val="000000"/>
                <w:kern w:val="0"/>
                <w:sz w:val="18"/>
                <w:szCs w:val="18"/>
              </w:rPr>
              <w:t>(93.62%)</w:t>
            </w:r>
          </w:p>
        </w:tc>
        <w:tc>
          <w:tcPr>
            <w:tcW w:w="1075" w:type="dxa"/>
            <w:tcBorders>
              <w:top w:val="nil"/>
              <w:left w:val="nil"/>
              <w:bottom w:val="nil"/>
              <w:right w:val="nil"/>
            </w:tcBorders>
            <w:shd w:val="clear" w:color="auto" w:fill="auto"/>
            <w:noWrap/>
            <w:hideMark/>
          </w:tcPr>
          <w:p w14:paraId="2436E058" w14:textId="77777777" w:rsidR="00C715B4" w:rsidRPr="00543E13" w:rsidRDefault="00C715B4" w:rsidP="005A27EF">
            <w:pPr>
              <w:widowControl/>
              <w:jc w:val="left"/>
              <w:rPr>
                <w:rFonts w:ascii="Times New Roman" w:eastAsia="等线" w:hAnsi="Times New Roman" w:cs="Times New Roman"/>
                <w:color w:val="000000"/>
                <w:kern w:val="0"/>
                <w:sz w:val="18"/>
                <w:szCs w:val="18"/>
              </w:rPr>
            </w:pPr>
            <w:r w:rsidRPr="00543E13">
              <w:rPr>
                <w:rFonts w:ascii="Times New Roman" w:eastAsia="等线" w:hAnsi="Times New Roman" w:cs="Times New Roman"/>
                <w:color w:val="000000"/>
                <w:kern w:val="0"/>
                <w:sz w:val="18"/>
                <w:szCs w:val="18"/>
              </w:rPr>
              <w:t>1.82</w:t>
            </w:r>
          </w:p>
          <w:p w14:paraId="6849532D" w14:textId="77777777" w:rsidR="00C715B4" w:rsidRPr="00543E13" w:rsidRDefault="00C715B4" w:rsidP="005A27EF">
            <w:pPr>
              <w:widowControl/>
              <w:jc w:val="left"/>
              <w:rPr>
                <w:rFonts w:ascii="Times New Roman" w:eastAsia="等线" w:hAnsi="Times New Roman" w:cs="Times New Roman"/>
                <w:color w:val="000000"/>
                <w:kern w:val="0"/>
                <w:sz w:val="18"/>
                <w:szCs w:val="18"/>
              </w:rPr>
            </w:pPr>
            <w:r w:rsidRPr="00543E13">
              <w:rPr>
                <w:rFonts w:ascii="Times New Roman" w:eastAsia="等线" w:hAnsi="Times New Roman" w:cs="Times New Roman"/>
                <w:color w:val="000000"/>
                <w:kern w:val="0"/>
                <w:sz w:val="18"/>
                <w:szCs w:val="18"/>
              </w:rPr>
              <w:t>(82.72%)</w:t>
            </w:r>
          </w:p>
        </w:tc>
        <w:tc>
          <w:tcPr>
            <w:tcW w:w="1069" w:type="dxa"/>
            <w:tcBorders>
              <w:top w:val="nil"/>
              <w:left w:val="nil"/>
              <w:bottom w:val="nil"/>
              <w:right w:val="nil"/>
            </w:tcBorders>
            <w:shd w:val="clear" w:color="auto" w:fill="auto"/>
            <w:noWrap/>
            <w:hideMark/>
          </w:tcPr>
          <w:p w14:paraId="6008E2ED" w14:textId="77777777" w:rsidR="00C715B4" w:rsidRPr="00543E13" w:rsidRDefault="00C715B4" w:rsidP="005A27EF">
            <w:pPr>
              <w:widowControl/>
              <w:jc w:val="left"/>
              <w:rPr>
                <w:rFonts w:ascii="Times New Roman" w:eastAsia="等线" w:hAnsi="Times New Roman" w:cs="Times New Roman"/>
                <w:color w:val="000000"/>
                <w:kern w:val="0"/>
                <w:sz w:val="18"/>
                <w:szCs w:val="18"/>
              </w:rPr>
            </w:pPr>
            <w:r w:rsidRPr="00543E13">
              <w:rPr>
                <w:rFonts w:ascii="Times New Roman" w:eastAsia="等线" w:hAnsi="Times New Roman" w:cs="Times New Roman"/>
                <w:color w:val="000000"/>
                <w:kern w:val="0"/>
                <w:sz w:val="18"/>
                <w:szCs w:val="18"/>
              </w:rPr>
              <w:t>1.03</w:t>
            </w:r>
          </w:p>
          <w:p w14:paraId="4FF6886C" w14:textId="77777777" w:rsidR="00C715B4" w:rsidRPr="00543E13" w:rsidRDefault="00C715B4" w:rsidP="005A27EF">
            <w:pPr>
              <w:widowControl/>
              <w:jc w:val="left"/>
              <w:rPr>
                <w:rFonts w:ascii="Times New Roman" w:eastAsia="等线" w:hAnsi="Times New Roman" w:cs="Times New Roman"/>
                <w:color w:val="000000"/>
                <w:kern w:val="0"/>
                <w:sz w:val="18"/>
                <w:szCs w:val="18"/>
              </w:rPr>
            </w:pPr>
            <w:r w:rsidRPr="00543E13">
              <w:rPr>
                <w:rFonts w:ascii="Times New Roman" w:eastAsia="等线" w:hAnsi="Times New Roman" w:cs="Times New Roman"/>
                <w:color w:val="000000"/>
                <w:kern w:val="0"/>
                <w:sz w:val="18"/>
                <w:szCs w:val="18"/>
              </w:rPr>
              <w:t>(92.75%)</w:t>
            </w:r>
          </w:p>
        </w:tc>
        <w:tc>
          <w:tcPr>
            <w:tcW w:w="1075" w:type="dxa"/>
            <w:tcBorders>
              <w:top w:val="nil"/>
              <w:left w:val="nil"/>
              <w:bottom w:val="nil"/>
              <w:right w:val="nil"/>
            </w:tcBorders>
            <w:shd w:val="clear" w:color="auto" w:fill="auto"/>
            <w:noWrap/>
            <w:hideMark/>
          </w:tcPr>
          <w:p w14:paraId="3FDC6768" w14:textId="77777777" w:rsidR="00C715B4" w:rsidRPr="00543E13" w:rsidRDefault="00C715B4" w:rsidP="005A27EF">
            <w:pPr>
              <w:widowControl/>
              <w:jc w:val="left"/>
              <w:rPr>
                <w:rFonts w:ascii="Times New Roman" w:eastAsia="等线" w:hAnsi="Times New Roman" w:cs="Times New Roman"/>
                <w:color w:val="000000"/>
                <w:kern w:val="0"/>
                <w:sz w:val="18"/>
                <w:szCs w:val="18"/>
              </w:rPr>
            </w:pPr>
            <w:r w:rsidRPr="00543E13">
              <w:rPr>
                <w:rFonts w:ascii="Times New Roman" w:eastAsia="等线" w:hAnsi="Times New Roman" w:cs="Times New Roman"/>
                <w:color w:val="000000"/>
                <w:kern w:val="0"/>
                <w:sz w:val="18"/>
                <w:szCs w:val="18"/>
              </w:rPr>
              <w:t>1.72</w:t>
            </w:r>
          </w:p>
          <w:p w14:paraId="0577E843" w14:textId="77777777" w:rsidR="00C715B4" w:rsidRPr="00543E13" w:rsidRDefault="00C715B4" w:rsidP="005A27EF">
            <w:pPr>
              <w:widowControl/>
              <w:jc w:val="left"/>
              <w:rPr>
                <w:rFonts w:ascii="Times New Roman" w:eastAsia="等线" w:hAnsi="Times New Roman" w:cs="Times New Roman"/>
                <w:color w:val="000000"/>
                <w:kern w:val="0"/>
                <w:sz w:val="18"/>
                <w:szCs w:val="18"/>
              </w:rPr>
            </w:pPr>
            <w:r w:rsidRPr="00543E13">
              <w:rPr>
                <w:rFonts w:ascii="Times New Roman" w:eastAsia="等线" w:hAnsi="Times New Roman" w:cs="Times New Roman"/>
                <w:color w:val="000000"/>
                <w:kern w:val="0"/>
                <w:sz w:val="18"/>
                <w:szCs w:val="18"/>
              </w:rPr>
              <w:t>(94.47%)</w:t>
            </w:r>
          </w:p>
        </w:tc>
        <w:tc>
          <w:tcPr>
            <w:tcW w:w="892" w:type="dxa"/>
            <w:gridSpan w:val="2"/>
            <w:tcBorders>
              <w:top w:val="nil"/>
              <w:left w:val="nil"/>
              <w:bottom w:val="nil"/>
              <w:right w:val="nil"/>
            </w:tcBorders>
          </w:tcPr>
          <w:p w14:paraId="6415FFE5" w14:textId="77777777" w:rsidR="00C715B4" w:rsidRPr="00543E13" w:rsidRDefault="00C715B4" w:rsidP="005A27EF">
            <w:pPr>
              <w:widowControl/>
              <w:jc w:val="left"/>
              <w:rPr>
                <w:rFonts w:ascii="Times New Roman" w:eastAsia="等线" w:hAnsi="Times New Roman" w:cs="Times New Roman"/>
                <w:color w:val="000000"/>
                <w:kern w:val="0"/>
                <w:sz w:val="18"/>
                <w:szCs w:val="18"/>
              </w:rPr>
            </w:pPr>
            <w:r w:rsidRPr="00543E13">
              <w:rPr>
                <w:rFonts w:ascii="Times New Roman" w:eastAsia="等线" w:hAnsi="Times New Roman" w:cs="Times New Roman"/>
                <w:color w:val="000000"/>
                <w:kern w:val="0"/>
                <w:sz w:val="18"/>
                <w:szCs w:val="18"/>
              </w:rPr>
              <w:t>0.97</w:t>
            </w:r>
          </w:p>
          <w:p w14:paraId="3B06DED1" w14:textId="77777777" w:rsidR="00C715B4" w:rsidRPr="00543E13" w:rsidRDefault="00C715B4" w:rsidP="005A27EF">
            <w:pPr>
              <w:widowControl/>
              <w:jc w:val="left"/>
              <w:rPr>
                <w:rFonts w:ascii="Times New Roman" w:eastAsia="等线" w:hAnsi="Times New Roman" w:cs="Times New Roman"/>
                <w:color w:val="000000"/>
                <w:kern w:val="0"/>
                <w:sz w:val="18"/>
                <w:szCs w:val="18"/>
              </w:rPr>
            </w:pPr>
            <w:r w:rsidRPr="00543E13">
              <w:rPr>
                <w:rFonts w:ascii="Times New Roman" w:eastAsia="等线" w:hAnsi="Times New Roman" w:cs="Times New Roman"/>
                <w:color w:val="000000"/>
                <w:kern w:val="0"/>
                <w:sz w:val="18"/>
                <w:szCs w:val="18"/>
              </w:rPr>
              <w:t>(87.26%)</w:t>
            </w:r>
          </w:p>
        </w:tc>
        <w:tc>
          <w:tcPr>
            <w:tcW w:w="891" w:type="dxa"/>
            <w:gridSpan w:val="3"/>
            <w:tcBorders>
              <w:top w:val="nil"/>
              <w:left w:val="nil"/>
              <w:bottom w:val="nil"/>
              <w:right w:val="nil"/>
            </w:tcBorders>
          </w:tcPr>
          <w:p w14:paraId="119EBD9D" w14:textId="77777777" w:rsidR="00C715B4" w:rsidRPr="00543E13" w:rsidRDefault="00C715B4" w:rsidP="005A27EF">
            <w:pPr>
              <w:widowControl/>
              <w:jc w:val="left"/>
              <w:rPr>
                <w:rFonts w:ascii="Times New Roman" w:eastAsia="等线" w:hAnsi="Times New Roman" w:cs="Times New Roman"/>
                <w:color w:val="000000"/>
                <w:kern w:val="0"/>
                <w:sz w:val="18"/>
                <w:szCs w:val="18"/>
              </w:rPr>
            </w:pPr>
            <w:r w:rsidRPr="00543E13">
              <w:rPr>
                <w:rFonts w:ascii="Times New Roman" w:eastAsia="等线" w:hAnsi="Times New Roman" w:cs="Times New Roman"/>
                <w:color w:val="000000"/>
                <w:kern w:val="0"/>
                <w:sz w:val="18"/>
                <w:szCs w:val="18"/>
              </w:rPr>
              <w:t>1.60</w:t>
            </w:r>
          </w:p>
          <w:p w14:paraId="11DCE0AB" w14:textId="77777777" w:rsidR="00C715B4" w:rsidRPr="00543E13" w:rsidRDefault="00C715B4" w:rsidP="005A27EF">
            <w:pPr>
              <w:widowControl/>
              <w:jc w:val="left"/>
              <w:rPr>
                <w:rFonts w:ascii="Times New Roman" w:eastAsia="等线" w:hAnsi="Times New Roman" w:cs="Times New Roman"/>
                <w:color w:val="000000"/>
                <w:kern w:val="0"/>
                <w:sz w:val="18"/>
                <w:szCs w:val="18"/>
              </w:rPr>
            </w:pPr>
            <w:r w:rsidRPr="00543E13">
              <w:rPr>
                <w:rFonts w:ascii="Times New Roman" w:eastAsia="等线" w:hAnsi="Times New Roman" w:cs="Times New Roman"/>
                <w:color w:val="000000"/>
                <w:kern w:val="0"/>
                <w:sz w:val="18"/>
                <w:szCs w:val="18"/>
              </w:rPr>
              <w:t>(87.91%)</w:t>
            </w:r>
          </w:p>
        </w:tc>
      </w:tr>
      <w:tr w:rsidR="00C715B4" w:rsidRPr="007734A9" w14:paraId="00BE7E44" w14:textId="77777777" w:rsidTr="00A15621">
        <w:trPr>
          <w:trHeight w:val="280"/>
          <w:jc w:val="center"/>
        </w:trPr>
        <w:tc>
          <w:tcPr>
            <w:tcW w:w="996" w:type="dxa"/>
            <w:tcBorders>
              <w:top w:val="nil"/>
              <w:left w:val="nil"/>
              <w:bottom w:val="nil"/>
              <w:right w:val="nil"/>
            </w:tcBorders>
            <w:shd w:val="clear" w:color="auto" w:fill="auto"/>
            <w:noWrap/>
            <w:vAlign w:val="bottom"/>
            <w:hideMark/>
          </w:tcPr>
          <w:p w14:paraId="5F842DE2"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DC death</w:t>
            </w:r>
          </w:p>
          <w:p w14:paraId="6CE11D74" w14:textId="77777777" w:rsidR="00C715B4" w:rsidRPr="007734A9" w:rsidRDefault="00C715B4" w:rsidP="005A27EF">
            <w:pPr>
              <w:widowControl/>
              <w:jc w:val="left"/>
              <w:rPr>
                <w:rFonts w:ascii="Times New Roman" w:eastAsia="等线" w:hAnsi="Times New Roman" w:cs="Times New Roman"/>
                <w:color w:val="000000"/>
                <w:kern w:val="0"/>
                <w:sz w:val="18"/>
                <w:szCs w:val="18"/>
              </w:rPr>
            </w:pPr>
          </w:p>
          <w:p w14:paraId="1333C9A1" w14:textId="77777777" w:rsidR="00C715B4" w:rsidRPr="007734A9" w:rsidRDefault="00C715B4" w:rsidP="005A27EF">
            <w:pPr>
              <w:widowControl/>
              <w:jc w:val="left"/>
              <w:rPr>
                <w:rFonts w:ascii="Times New Roman" w:eastAsia="等线" w:hAnsi="Times New Roman" w:cs="Times New Roman"/>
                <w:color w:val="000000"/>
                <w:kern w:val="0"/>
                <w:sz w:val="18"/>
                <w:szCs w:val="18"/>
              </w:rPr>
            </w:pPr>
          </w:p>
        </w:tc>
        <w:tc>
          <w:tcPr>
            <w:tcW w:w="926" w:type="dxa"/>
            <w:tcBorders>
              <w:top w:val="nil"/>
              <w:left w:val="nil"/>
              <w:bottom w:val="nil"/>
              <w:right w:val="nil"/>
            </w:tcBorders>
            <w:shd w:val="clear" w:color="auto" w:fill="auto"/>
            <w:noWrap/>
            <w:hideMark/>
          </w:tcPr>
          <w:p w14:paraId="44CADAEA" w14:textId="77777777" w:rsidR="00C715B4" w:rsidRPr="00543E13" w:rsidRDefault="00C715B4" w:rsidP="005A27EF">
            <w:pPr>
              <w:widowControl/>
              <w:jc w:val="left"/>
              <w:rPr>
                <w:rFonts w:ascii="Times New Roman" w:eastAsia="等线" w:hAnsi="Times New Roman" w:cs="Times New Roman"/>
                <w:color w:val="000000"/>
                <w:kern w:val="0"/>
                <w:sz w:val="18"/>
                <w:szCs w:val="18"/>
              </w:rPr>
            </w:pPr>
            <w:r w:rsidRPr="00543E13">
              <w:rPr>
                <w:rFonts w:ascii="Times New Roman" w:eastAsia="等线" w:hAnsi="Times New Roman" w:cs="Times New Roman"/>
                <w:color w:val="000000"/>
                <w:kern w:val="0"/>
                <w:sz w:val="18"/>
                <w:szCs w:val="18"/>
              </w:rPr>
              <w:t xml:space="preserve">0.98 </w:t>
            </w:r>
          </w:p>
        </w:tc>
        <w:tc>
          <w:tcPr>
            <w:tcW w:w="816" w:type="dxa"/>
            <w:tcBorders>
              <w:top w:val="nil"/>
              <w:left w:val="nil"/>
              <w:bottom w:val="nil"/>
              <w:right w:val="nil"/>
            </w:tcBorders>
            <w:shd w:val="clear" w:color="auto" w:fill="auto"/>
            <w:noWrap/>
            <w:hideMark/>
          </w:tcPr>
          <w:p w14:paraId="353D0A0A" w14:textId="77777777" w:rsidR="00C715B4" w:rsidRPr="00543E13" w:rsidRDefault="00C715B4" w:rsidP="005A27EF">
            <w:pPr>
              <w:widowControl/>
              <w:jc w:val="left"/>
              <w:rPr>
                <w:rFonts w:ascii="Times New Roman" w:eastAsia="等线" w:hAnsi="Times New Roman" w:cs="Times New Roman"/>
                <w:color w:val="000000"/>
                <w:kern w:val="0"/>
                <w:sz w:val="18"/>
                <w:szCs w:val="18"/>
              </w:rPr>
            </w:pPr>
            <w:r w:rsidRPr="00543E13">
              <w:rPr>
                <w:rFonts w:ascii="Times New Roman" w:eastAsia="等线" w:hAnsi="Times New Roman" w:cs="Times New Roman"/>
                <w:color w:val="000000"/>
                <w:kern w:val="0"/>
                <w:sz w:val="18"/>
                <w:szCs w:val="18"/>
              </w:rPr>
              <w:t xml:space="preserve">2.48 </w:t>
            </w:r>
          </w:p>
        </w:tc>
        <w:tc>
          <w:tcPr>
            <w:tcW w:w="1072" w:type="dxa"/>
            <w:tcBorders>
              <w:top w:val="nil"/>
              <w:left w:val="nil"/>
              <w:bottom w:val="nil"/>
              <w:right w:val="nil"/>
            </w:tcBorders>
            <w:shd w:val="clear" w:color="auto" w:fill="auto"/>
            <w:noWrap/>
            <w:hideMark/>
          </w:tcPr>
          <w:p w14:paraId="01B702F8" w14:textId="77777777" w:rsidR="00C715B4" w:rsidRPr="00543E13" w:rsidRDefault="00C715B4" w:rsidP="005A27EF">
            <w:pPr>
              <w:widowControl/>
              <w:jc w:val="left"/>
              <w:rPr>
                <w:rFonts w:ascii="Times New Roman" w:eastAsia="等线" w:hAnsi="Times New Roman" w:cs="Times New Roman"/>
                <w:color w:val="000000"/>
                <w:kern w:val="0"/>
                <w:sz w:val="18"/>
                <w:szCs w:val="18"/>
              </w:rPr>
            </w:pPr>
            <w:r w:rsidRPr="00543E13">
              <w:rPr>
                <w:rFonts w:ascii="Times New Roman" w:eastAsia="等线" w:hAnsi="Times New Roman" w:cs="Times New Roman"/>
                <w:color w:val="000000"/>
                <w:kern w:val="0"/>
                <w:sz w:val="18"/>
                <w:szCs w:val="18"/>
              </w:rPr>
              <w:t>0.67</w:t>
            </w:r>
          </w:p>
          <w:p w14:paraId="64F995B2" w14:textId="77777777" w:rsidR="00C715B4" w:rsidRPr="00543E13" w:rsidRDefault="00C715B4" w:rsidP="005A27EF">
            <w:pPr>
              <w:widowControl/>
              <w:jc w:val="left"/>
              <w:rPr>
                <w:rFonts w:ascii="Times New Roman" w:eastAsia="等线" w:hAnsi="Times New Roman" w:cs="Times New Roman"/>
                <w:color w:val="000000"/>
                <w:kern w:val="0"/>
                <w:sz w:val="18"/>
                <w:szCs w:val="18"/>
              </w:rPr>
            </w:pPr>
            <w:r w:rsidRPr="00543E13">
              <w:rPr>
                <w:rFonts w:ascii="Times New Roman" w:eastAsia="等线" w:hAnsi="Times New Roman" w:cs="Times New Roman"/>
                <w:color w:val="000000"/>
                <w:kern w:val="0"/>
                <w:sz w:val="18"/>
                <w:szCs w:val="18"/>
              </w:rPr>
              <w:t>(68.65%)</w:t>
            </w:r>
          </w:p>
        </w:tc>
        <w:tc>
          <w:tcPr>
            <w:tcW w:w="1070" w:type="dxa"/>
            <w:tcBorders>
              <w:top w:val="nil"/>
              <w:left w:val="nil"/>
              <w:bottom w:val="nil"/>
              <w:right w:val="nil"/>
            </w:tcBorders>
            <w:shd w:val="clear" w:color="auto" w:fill="auto"/>
            <w:noWrap/>
            <w:hideMark/>
          </w:tcPr>
          <w:p w14:paraId="55F0B0F2" w14:textId="77777777" w:rsidR="00C715B4" w:rsidRPr="00543E13" w:rsidRDefault="00C715B4" w:rsidP="005A27EF">
            <w:pPr>
              <w:widowControl/>
              <w:jc w:val="left"/>
              <w:rPr>
                <w:rFonts w:ascii="Times New Roman" w:eastAsia="等线" w:hAnsi="Times New Roman" w:cs="Times New Roman"/>
                <w:color w:val="000000"/>
                <w:kern w:val="0"/>
                <w:sz w:val="18"/>
                <w:szCs w:val="18"/>
              </w:rPr>
            </w:pPr>
            <w:r w:rsidRPr="00543E13">
              <w:rPr>
                <w:rFonts w:ascii="Times New Roman" w:eastAsia="等线" w:hAnsi="Times New Roman" w:cs="Times New Roman"/>
                <w:color w:val="000000"/>
                <w:kern w:val="0"/>
                <w:sz w:val="18"/>
                <w:szCs w:val="18"/>
              </w:rPr>
              <w:t>1.55</w:t>
            </w:r>
          </w:p>
          <w:p w14:paraId="0DC1183F" w14:textId="77777777" w:rsidR="00C715B4" w:rsidRPr="00543E13" w:rsidRDefault="00C715B4" w:rsidP="005A27EF">
            <w:pPr>
              <w:widowControl/>
              <w:jc w:val="left"/>
              <w:rPr>
                <w:rFonts w:ascii="Times New Roman" w:eastAsia="等线" w:hAnsi="Times New Roman" w:cs="Times New Roman"/>
                <w:color w:val="000000"/>
                <w:kern w:val="0"/>
                <w:sz w:val="18"/>
                <w:szCs w:val="18"/>
              </w:rPr>
            </w:pPr>
            <w:r w:rsidRPr="00543E13">
              <w:rPr>
                <w:rFonts w:ascii="Times New Roman" w:eastAsia="等线" w:hAnsi="Times New Roman" w:cs="Times New Roman"/>
                <w:color w:val="000000"/>
                <w:kern w:val="0"/>
                <w:sz w:val="18"/>
                <w:szCs w:val="18"/>
              </w:rPr>
              <w:t>(62.54%)</w:t>
            </w:r>
          </w:p>
        </w:tc>
        <w:tc>
          <w:tcPr>
            <w:tcW w:w="1071" w:type="dxa"/>
            <w:tcBorders>
              <w:top w:val="nil"/>
              <w:left w:val="nil"/>
              <w:bottom w:val="nil"/>
              <w:right w:val="nil"/>
            </w:tcBorders>
            <w:shd w:val="clear" w:color="auto" w:fill="auto"/>
            <w:noWrap/>
            <w:hideMark/>
          </w:tcPr>
          <w:p w14:paraId="43CBE4AE" w14:textId="77777777" w:rsidR="00C715B4" w:rsidRPr="00543E13" w:rsidRDefault="00C715B4" w:rsidP="005A27EF">
            <w:pPr>
              <w:widowControl/>
              <w:jc w:val="left"/>
              <w:rPr>
                <w:rFonts w:ascii="Times New Roman" w:eastAsia="等线" w:hAnsi="Times New Roman" w:cs="Times New Roman"/>
                <w:color w:val="000000"/>
                <w:kern w:val="0"/>
                <w:sz w:val="18"/>
                <w:szCs w:val="18"/>
              </w:rPr>
            </w:pPr>
            <w:r w:rsidRPr="00543E13">
              <w:rPr>
                <w:rFonts w:ascii="Times New Roman" w:eastAsia="等线" w:hAnsi="Times New Roman" w:cs="Times New Roman"/>
                <w:color w:val="000000"/>
                <w:kern w:val="0"/>
                <w:sz w:val="18"/>
                <w:szCs w:val="18"/>
              </w:rPr>
              <w:t>0.62</w:t>
            </w:r>
          </w:p>
          <w:p w14:paraId="0010BF1B" w14:textId="77777777" w:rsidR="00C715B4" w:rsidRPr="00543E13" w:rsidRDefault="00C715B4" w:rsidP="005A27EF">
            <w:pPr>
              <w:widowControl/>
              <w:jc w:val="left"/>
              <w:rPr>
                <w:rFonts w:ascii="Times New Roman" w:eastAsia="等线" w:hAnsi="Times New Roman" w:cs="Times New Roman"/>
                <w:color w:val="000000"/>
                <w:kern w:val="0"/>
                <w:sz w:val="18"/>
                <w:szCs w:val="18"/>
              </w:rPr>
            </w:pPr>
            <w:r w:rsidRPr="00543E13">
              <w:rPr>
                <w:rFonts w:ascii="Times New Roman" w:eastAsia="等线" w:hAnsi="Times New Roman" w:cs="Times New Roman"/>
                <w:color w:val="000000"/>
                <w:kern w:val="0"/>
                <w:sz w:val="18"/>
                <w:szCs w:val="18"/>
              </w:rPr>
              <w:t>(92.26%)</w:t>
            </w:r>
          </w:p>
        </w:tc>
        <w:tc>
          <w:tcPr>
            <w:tcW w:w="1075" w:type="dxa"/>
            <w:tcBorders>
              <w:top w:val="nil"/>
              <w:left w:val="nil"/>
              <w:bottom w:val="nil"/>
              <w:right w:val="nil"/>
            </w:tcBorders>
            <w:shd w:val="clear" w:color="auto" w:fill="auto"/>
            <w:noWrap/>
            <w:hideMark/>
          </w:tcPr>
          <w:p w14:paraId="1D8024C2" w14:textId="77777777" w:rsidR="00C715B4" w:rsidRPr="00543E13" w:rsidRDefault="00C715B4" w:rsidP="005A27EF">
            <w:pPr>
              <w:widowControl/>
              <w:jc w:val="left"/>
              <w:rPr>
                <w:rFonts w:ascii="Times New Roman" w:eastAsia="等线" w:hAnsi="Times New Roman" w:cs="Times New Roman"/>
                <w:color w:val="000000"/>
                <w:kern w:val="0"/>
                <w:sz w:val="18"/>
                <w:szCs w:val="18"/>
              </w:rPr>
            </w:pPr>
            <w:r w:rsidRPr="00543E13">
              <w:rPr>
                <w:rFonts w:ascii="Times New Roman" w:eastAsia="等线" w:hAnsi="Times New Roman" w:cs="Times New Roman"/>
                <w:color w:val="000000"/>
                <w:kern w:val="0"/>
                <w:sz w:val="18"/>
                <w:szCs w:val="18"/>
              </w:rPr>
              <w:t>1.40</w:t>
            </w:r>
          </w:p>
          <w:p w14:paraId="580EF7ED" w14:textId="77777777" w:rsidR="00C715B4" w:rsidRPr="00543E13" w:rsidRDefault="00C715B4" w:rsidP="005A27EF">
            <w:pPr>
              <w:widowControl/>
              <w:jc w:val="left"/>
              <w:rPr>
                <w:rFonts w:ascii="Times New Roman" w:eastAsia="等线" w:hAnsi="Times New Roman" w:cs="Times New Roman"/>
                <w:color w:val="000000"/>
                <w:kern w:val="0"/>
                <w:sz w:val="18"/>
                <w:szCs w:val="18"/>
              </w:rPr>
            </w:pPr>
            <w:r w:rsidRPr="00543E13">
              <w:rPr>
                <w:rFonts w:ascii="Times New Roman" w:eastAsia="等线" w:hAnsi="Times New Roman" w:cs="Times New Roman"/>
                <w:color w:val="000000"/>
                <w:kern w:val="0"/>
                <w:sz w:val="18"/>
                <w:szCs w:val="18"/>
              </w:rPr>
              <w:t>(90.23%)</w:t>
            </w:r>
          </w:p>
        </w:tc>
        <w:tc>
          <w:tcPr>
            <w:tcW w:w="1069" w:type="dxa"/>
            <w:tcBorders>
              <w:top w:val="nil"/>
              <w:left w:val="nil"/>
              <w:bottom w:val="nil"/>
              <w:right w:val="nil"/>
            </w:tcBorders>
            <w:shd w:val="clear" w:color="auto" w:fill="auto"/>
            <w:noWrap/>
            <w:hideMark/>
          </w:tcPr>
          <w:p w14:paraId="514A1138" w14:textId="77777777" w:rsidR="00C715B4" w:rsidRPr="00543E13" w:rsidRDefault="00C715B4" w:rsidP="005A27EF">
            <w:pPr>
              <w:widowControl/>
              <w:jc w:val="left"/>
              <w:rPr>
                <w:rFonts w:ascii="Times New Roman" w:eastAsia="等线" w:hAnsi="Times New Roman" w:cs="Times New Roman"/>
                <w:color w:val="000000"/>
                <w:kern w:val="0"/>
                <w:sz w:val="18"/>
                <w:szCs w:val="18"/>
              </w:rPr>
            </w:pPr>
            <w:r w:rsidRPr="00543E13">
              <w:rPr>
                <w:rFonts w:ascii="Times New Roman" w:eastAsia="等线" w:hAnsi="Times New Roman" w:cs="Times New Roman"/>
                <w:color w:val="000000"/>
                <w:kern w:val="0"/>
                <w:sz w:val="18"/>
                <w:szCs w:val="18"/>
              </w:rPr>
              <w:t>0.58</w:t>
            </w:r>
          </w:p>
          <w:p w14:paraId="21836E2F" w14:textId="77777777" w:rsidR="00C715B4" w:rsidRPr="00543E13" w:rsidRDefault="00C715B4" w:rsidP="005A27EF">
            <w:pPr>
              <w:widowControl/>
              <w:jc w:val="left"/>
              <w:rPr>
                <w:rFonts w:ascii="Times New Roman" w:eastAsia="等线" w:hAnsi="Times New Roman" w:cs="Times New Roman"/>
                <w:color w:val="000000"/>
                <w:kern w:val="0"/>
                <w:sz w:val="18"/>
                <w:szCs w:val="18"/>
              </w:rPr>
            </w:pPr>
            <w:r w:rsidRPr="00543E13">
              <w:rPr>
                <w:rFonts w:ascii="Times New Roman" w:eastAsia="等线" w:hAnsi="Times New Roman" w:cs="Times New Roman"/>
                <w:color w:val="000000"/>
                <w:kern w:val="0"/>
                <w:sz w:val="18"/>
                <w:szCs w:val="18"/>
              </w:rPr>
              <w:t>(93.09%)</w:t>
            </w:r>
          </w:p>
        </w:tc>
        <w:tc>
          <w:tcPr>
            <w:tcW w:w="1075" w:type="dxa"/>
            <w:tcBorders>
              <w:top w:val="nil"/>
              <w:left w:val="nil"/>
              <w:bottom w:val="nil"/>
              <w:right w:val="nil"/>
            </w:tcBorders>
            <w:shd w:val="clear" w:color="auto" w:fill="auto"/>
            <w:noWrap/>
            <w:hideMark/>
          </w:tcPr>
          <w:p w14:paraId="4A26B693" w14:textId="77777777" w:rsidR="00C715B4" w:rsidRPr="00543E13" w:rsidRDefault="00C715B4" w:rsidP="005A27EF">
            <w:pPr>
              <w:widowControl/>
              <w:jc w:val="left"/>
              <w:rPr>
                <w:rFonts w:ascii="Times New Roman" w:eastAsia="等线" w:hAnsi="Times New Roman" w:cs="Times New Roman"/>
                <w:color w:val="000000"/>
                <w:kern w:val="0"/>
                <w:sz w:val="18"/>
                <w:szCs w:val="18"/>
              </w:rPr>
            </w:pPr>
            <w:r w:rsidRPr="00543E13">
              <w:rPr>
                <w:rFonts w:ascii="Times New Roman" w:eastAsia="等线" w:hAnsi="Times New Roman" w:cs="Times New Roman"/>
                <w:color w:val="000000"/>
                <w:kern w:val="0"/>
                <w:sz w:val="18"/>
                <w:szCs w:val="18"/>
              </w:rPr>
              <w:t>1.33</w:t>
            </w:r>
          </w:p>
          <w:p w14:paraId="4A36F367" w14:textId="77777777" w:rsidR="00C715B4" w:rsidRPr="00543E13" w:rsidRDefault="00C715B4" w:rsidP="005A27EF">
            <w:pPr>
              <w:widowControl/>
              <w:jc w:val="left"/>
              <w:rPr>
                <w:rFonts w:ascii="Times New Roman" w:eastAsia="等线" w:hAnsi="Times New Roman" w:cs="Times New Roman"/>
                <w:color w:val="000000"/>
                <w:kern w:val="0"/>
                <w:sz w:val="18"/>
                <w:szCs w:val="18"/>
              </w:rPr>
            </w:pPr>
            <w:r w:rsidRPr="00543E13">
              <w:rPr>
                <w:rFonts w:ascii="Times New Roman" w:eastAsia="等线" w:hAnsi="Times New Roman" w:cs="Times New Roman"/>
                <w:color w:val="000000"/>
                <w:kern w:val="0"/>
                <w:sz w:val="18"/>
                <w:szCs w:val="18"/>
              </w:rPr>
              <w:t>(95.12%)</w:t>
            </w:r>
          </w:p>
        </w:tc>
        <w:tc>
          <w:tcPr>
            <w:tcW w:w="892" w:type="dxa"/>
            <w:gridSpan w:val="2"/>
            <w:tcBorders>
              <w:top w:val="nil"/>
              <w:left w:val="nil"/>
              <w:bottom w:val="nil"/>
              <w:right w:val="nil"/>
            </w:tcBorders>
          </w:tcPr>
          <w:p w14:paraId="392493A1" w14:textId="77777777" w:rsidR="00C715B4" w:rsidRPr="00543E13" w:rsidRDefault="00C715B4" w:rsidP="005A27EF">
            <w:pPr>
              <w:widowControl/>
              <w:jc w:val="left"/>
              <w:rPr>
                <w:rFonts w:ascii="Times New Roman" w:eastAsia="等线" w:hAnsi="Times New Roman" w:cs="Times New Roman"/>
                <w:color w:val="000000"/>
                <w:kern w:val="0"/>
                <w:sz w:val="18"/>
                <w:szCs w:val="18"/>
              </w:rPr>
            </w:pPr>
            <w:r w:rsidRPr="00543E13">
              <w:rPr>
                <w:rFonts w:ascii="Times New Roman" w:eastAsia="等线" w:hAnsi="Times New Roman" w:cs="Times New Roman"/>
                <w:color w:val="000000"/>
                <w:kern w:val="0"/>
                <w:sz w:val="18"/>
                <w:szCs w:val="18"/>
              </w:rPr>
              <w:t>0.61</w:t>
            </w:r>
          </w:p>
          <w:p w14:paraId="4B405FD4" w14:textId="77777777" w:rsidR="00C715B4" w:rsidRPr="00543E13" w:rsidRDefault="00C715B4" w:rsidP="005A27EF">
            <w:pPr>
              <w:widowControl/>
              <w:jc w:val="left"/>
              <w:rPr>
                <w:rFonts w:ascii="Times New Roman" w:eastAsia="等线" w:hAnsi="Times New Roman" w:cs="Times New Roman"/>
                <w:color w:val="000000"/>
                <w:kern w:val="0"/>
                <w:sz w:val="18"/>
                <w:szCs w:val="18"/>
              </w:rPr>
            </w:pPr>
            <w:r w:rsidRPr="00543E13">
              <w:rPr>
                <w:rFonts w:ascii="Times New Roman" w:eastAsia="等线" w:hAnsi="Times New Roman" w:cs="Times New Roman"/>
                <w:color w:val="000000"/>
                <w:kern w:val="0"/>
                <w:sz w:val="18"/>
                <w:szCs w:val="18"/>
              </w:rPr>
              <w:t>(98.39%)</w:t>
            </w:r>
          </w:p>
        </w:tc>
        <w:tc>
          <w:tcPr>
            <w:tcW w:w="891" w:type="dxa"/>
            <w:gridSpan w:val="3"/>
            <w:tcBorders>
              <w:top w:val="nil"/>
              <w:left w:val="nil"/>
              <w:bottom w:val="nil"/>
              <w:right w:val="nil"/>
            </w:tcBorders>
          </w:tcPr>
          <w:p w14:paraId="7FA927C5" w14:textId="77777777" w:rsidR="00C715B4" w:rsidRPr="00543E13" w:rsidRDefault="00C715B4" w:rsidP="005A27EF">
            <w:pPr>
              <w:widowControl/>
              <w:jc w:val="left"/>
              <w:rPr>
                <w:rFonts w:ascii="Times New Roman" w:eastAsia="等线" w:hAnsi="Times New Roman" w:cs="Times New Roman"/>
                <w:color w:val="000000"/>
                <w:kern w:val="0"/>
                <w:sz w:val="18"/>
                <w:szCs w:val="18"/>
              </w:rPr>
            </w:pPr>
            <w:r w:rsidRPr="00543E13">
              <w:rPr>
                <w:rFonts w:ascii="Times New Roman" w:eastAsia="等线" w:hAnsi="Times New Roman" w:cs="Times New Roman"/>
                <w:color w:val="000000"/>
                <w:kern w:val="0"/>
                <w:sz w:val="18"/>
                <w:szCs w:val="18"/>
              </w:rPr>
              <w:t>1.30</w:t>
            </w:r>
          </w:p>
          <w:p w14:paraId="1767B604" w14:textId="77777777" w:rsidR="00C715B4" w:rsidRPr="00543E13" w:rsidRDefault="00C715B4" w:rsidP="005A27EF">
            <w:pPr>
              <w:widowControl/>
              <w:jc w:val="left"/>
              <w:rPr>
                <w:rFonts w:ascii="Times New Roman" w:eastAsia="等线" w:hAnsi="Times New Roman" w:cs="Times New Roman"/>
                <w:color w:val="000000"/>
                <w:kern w:val="0"/>
                <w:sz w:val="18"/>
                <w:szCs w:val="18"/>
              </w:rPr>
            </w:pPr>
            <w:r w:rsidRPr="00543E13">
              <w:rPr>
                <w:rFonts w:ascii="Times New Roman" w:eastAsia="等线" w:hAnsi="Times New Roman" w:cs="Times New Roman"/>
                <w:color w:val="000000"/>
                <w:kern w:val="0"/>
                <w:sz w:val="18"/>
                <w:szCs w:val="18"/>
              </w:rPr>
              <w:t>(92.97%)</w:t>
            </w:r>
          </w:p>
        </w:tc>
      </w:tr>
      <w:tr w:rsidR="00C715B4" w:rsidRPr="007734A9" w14:paraId="13268017" w14:textId="77777777" w:rsidTr="00A15621">
        <w:trPr>
          <w:trHeight w:val="280"/>
          <w:jc w:val="center"/>
        </w:trPr>
        <w:tc>
          <w:tcPr>
            <w:tcW w:w="996" w:type="dxa"/>
            <w:tcBorders>
              <w:top w:val="nil"/>
              <w:left w:val="nil"/>
              <w:bottom w:val="nil"/>
              <w:right w:val="nil"/>
            </w:tcBorders>
            <w:shd w:val="clear" w:color="auto" w:fill="auto"/>
            <w:noWrap/>
            <w:vAlign w:val="bottom"/>
            <w:hideMark/>
          </w:tcPr>
          <w:p w14:paraId="26FE9CC5" w14:textId="77777777" w:rsidR="00C715B4" w:rsidRDefault="00C715B4" w:rsidP="005A27EF">
            <w:pPr>
              <w:widowControl/>
              <w:jc w:val="left"/>
              <w:rPr>
                <w:rFonts w:ascii="Times New Roman" w:eastAsia="等线" w:hAnsi="Times New Roman" w:cs="Times New Roman"/>
                <w:color w:val="000000"/>
                <w:kern w:val="0"/>
                <w:sz w:val="18"/>
                <w:szCs w:val="18"/>
              </w:rPr>
            </w:pPr>
            <w:proofErr w:type="spellStart"/>
            <w:r w:rsidRPr="007734A9">
              <w:rPr>
                <w:rFonts w:ascii="Times New Roman" w:eastAsia="等线" w:hAnsi="Times New Roman" w:cs="Times New Roman"/>
                <w:color w:val="000000"/>
                <w:kern w:val="0"/>
                <w:sz w:val="18"/>
                <w:szCs w:val="18"/>
              </w:rPr>
              <w:t>HCCdeath</w:t>
            </w:r>
            <w:proofErr w:type="spellEnd"/>
          </w:p>
          <w:p w14:paraId="10D0EF89" w14:textId="77777777" w:rsidR="00C715B4" w:rsidRPr="007734A9" w:rsidRDefault="00C715B4" w:rsidP="005A27EF">
            <w:pPr>
              <w:widowControl/>
              <w:jc w:val="left"/>
              <w:rPr>
                <w:rFonts w:ascii="Times New Roman" w:eastAsia="等线" w:hAnsi="Times New Roman" w:cs="Times New Roman"/>
                <w:color w:val="000000"/>
                <w:kern w:val="0"/>
                <w:sz w:val="18"/>
                <w:szCs w:val="18"/>
              </w:rPr>
            </w:pPr>
          </w:p>
          <w:p w14:paraId="3A822211" w14:textId="77777777" w:rsidR="00C715B4" w:rsidRPr="007734A9" w:rsidRDefault="00C715B4" w:rsidP="005A27EF">
            <w:pPr>
              <w:widowControl/>
              <w:jc w:val="left"/>
              <w:rPr>
                <w:rFonts w:ascii="Times New Roman" w:eastAsia="等线" w:hAnsi="Times New Roman" w:cs="Times New Roman"/>
                <w:color w:val="000000"/>
                <w:kern w:val="0"/>
                <w:sz w:val="18"/>
                <w:szCs w:val="18"/>
              </w:rPr>
            </w:pPr>
          </w:p>
        </w:tc>
        <w:tc>
          <w:tcPr>
            <w:tcW w:w="926" w:type="dxa"/>
            <w:tcBorders>
              <w:top w:val="nil"/>
              <w:left w:val="nil"/>
              <w:bottom w:val="nil"/>
              <w:right w:val="nil"/>
            </w:tcBorders>
            <w:shd w:val="clear" w:color="auto" w:fill="auto"/>
            <w:noWrap/>
            <w:hideMark/>
          </w:tcPr>
          <w:p w14:paraId="2D61A65A" w14:textId="77777777" w:rsidR="00C715B4" w:rsidRPr="00543E13" w:rsidRDefault="00C715B4" w:rsidP="005A27EF">
            <w:pPr>
              <w:widowControl/>
              <w:jc w:val="left"/>
              <w:rPr>
                <w:rFonts w:ascii="Times New Roman" w:eastAsia="等线" w:hAnsi="Times New Roman" w:cs="Times New Roman"/>
                <w:color w:val="000000"/>
                <w:kern w:val="0"/>
                <w:sz w:val="18"/>
                <w:szCs w:val="18"/>
              </w:rPr>
            </w:pPr>
            <w:r w:rsidRPr="00543E13">
              <w:rPr>
                <w:rFonts w:ascii="Times New Roman" w:eastAsia="等线" w:hAnsi="Times New Roman" w:cs="Times New Roman"/>
                <w:color w:val="000000"/>
                <w:kern w:val="0"/>
                <w:sz w:val="18"/>
                <w:szCs w:val="18"/>
              </w:rPr>
              <w:t xml:space="preserve">9.39 </w:t>
            </w:r>
          </w:p>
        </w:tc>
        <w:tc>
          <w:tcPr>
            <w:tcW w:w="816" w:type="dxa"/>
            <w:tcBorders>
              <w:top w:val="nil"/>
              <w:left w:val="nil"/>
              <w:bottom w:val="nil"/>
              <w:right w:val="nil"/>
            </w:tcBorders>
            <w:shd w:val="clear" w:color="auto" w:fill="auto"/>
            <w:noWrap/>
            <w:hideMark/>
          </w:tcPr>
          <w:p w14:paraId="1637A776" w14:textId="77777777" w:rsidR="00C715B4" w:rsidRPr="00543E13" w:rsidRDefault="00C715B4" w:rsidP="005A27EF">
            <w:pPr>
              <w:widowControl/>
              <w:jc w:val="left"/>
              <w:rPr>
                <w:rFonts w:ascii="Times New Roman" w:eastAsia="等线" w:hAnsi="Times New Roman" w:cs="Times New Roman"/>
                <w:color w:val="000000"/>
                <w:kern w:val="0"/>
                <w:sz w:val="18"/>
                <w:szCs w:val="18"/>
              </w:rPr>
            </w:pPr>
            <w:r w:rsidRPr="00543E13">
              <w:rPr>
                <w:rFonts w:ascii="Times New Roman" w:eastAsia="等线" w:hAnsi="Times New Roman" w:cs="Times New Roman"/>
                <w:color w:val="000000"/>
                <w:kern w:val="0"/>
                <w:sz w:val="18"/>
                <w:szCs w:val="18"/>
              </w:rPr>
              <w:t xml:space="preserve">18.57 </w:t>
            </w:r>
          </w:p>
        </w:tc>
        <w:tc>
          <w:tcPr>
            <w:tcW w:w="1072" w:type="dxa"/>
            <w:tcBorders>
              <w:top w:val="nil"/>
              <w:left w:val="nil"/>
              <w:bottom w:val="nil"/>
              <w:right w:val="nil"/>
            </w:tcBorders>
            <w:shd w:val="clear" w:color="auto" w:fill="auto"/>
            <w:noWrap/>
            <w:hideMark/>
          </w:tcPr>
          <w:p w14:paraId="70200865" w14:textId="77777777" w:rsidR="00C715B4" w:rsidRPr="00543E13" w:rsidRDefault="00C715B4" w:rsidP="005A27EF">
            <w:pPr>
              <w:widowControl/>
              <w:jc w:val="left"/>
              <w:rPr>
                <w:rFonts w:ascii="Times New Roman" w:eastAsia="等线" w:hAnsi="Times New Roman" w:cs="Times New Roman"/>
                <w:color w:val="000000"/>
                <w:kern w:val="0"/>
                <w:sz w:val="18"/>
                <w:szCs w:val="18"/>
              </w:rPr>
            </w:pPr>
            <w:r w:rsidRPr="00543E13">
              <w:rPr>
                <w:rFonts w:ascii="Times New Roman" w:eastAsia="等线" w:hAnsi="Times New Roman" w:cs="Times New Roman"/>
                <w:color w:val="000000"/>
                <w:kern w:val="0"/>
                <w:sz w:val="18"/>
                <w:szCs w:val="18"/>
              </w:rPr>
              <w:t>7.12</w:t>
            </w:r>
          </w:p>
          <w:p w14:paraId="17EF032E" w14:textId="77777777" w:rsidR="00C715B4" w:rsidRPr="00543E13" w:rsidRDefault="00C715B4" w:rsidP="005A27EF">
            <w:pPr>
              <w:widowControl/>
              <w:jc w:val="left"/>
              <w:rPr>
                <w:rFonts w:ascii="Times New Roman" w:eastAsia="等线" w:hAnsi="Times New Roman" w:cs="Times New Roman"/>
                <w:color w:val="000000"/>
                <w:kern w:val="0"/>
                <w:sz w:val="18"/>
                <w:szCs w:val="18"/>
              </w:rPr>
            </w:pPr>
            <w:r w:rsidRPr="00543E13">
              <w:rPr>
                <w:rFonts w:ascii="Times New Roman" w:eastAsia="等线" w:hAnsi="Times New Roman" w:cs="Times New Roman"/>
                <w:color w:val="000000"/>
                <w:kern w:val="0"/>
                <w:sz w:val="18"/>
                <w:szCs w:val="18"/>
              </w:rPr>
              <w:t>(75.78%)</w:t>
            </w:r>
          </w:p>
        </w:tc>
        <w:tc>
          <w:tcPr>
            <w:tcW w:w="1070" w:type="dxa"/>
            <w:tcBorders>
              <w:top w:val="nil"/>
              <w:left w:val="nil"/>
              <w:bottom w:val="nil"/>
              <w:right w:val="nil"/>
            </w:tcBorders>
            <w:shd w:val="clear" w:color="auto" w:fill="auto"/>
            <w:noWrap/>
            <w:hideMark/>
          </w:tcPr>
          <w:p w14:paraId="4759B22F" w14:textId="77777777" w:rsidR="00C715B4" w:rsidRPr="00543E13" w:rsidRDefault="00C715B4" w:rsidP="005A27EF">
            <w:pPr>
              <w:widowControl/>
              <w:jc w:val="left"/>
              <w:rPr>
                <w:rFonts w:ascii="Times New Roman" w:eastAsia="等线" w:hAnsi="Times New Roman" w:cs="Times New Roman"/>
                <w:color w:val="000000"/>
                <w:kern w:val="0"/>
                <w:sz w:val="18"/>
                <w:szCs w:val="18"/>
              </w:rPr>
            </w:pPr>
            <w:r w:rsidRPr="00543E13">
              <w:rPr>
                <w:rFonts w:ascii="Times New Roman" w:eastAsia="等线" w:hAnsi="Times New Roman" w:cs="Times New Roman"/>
                <w:color w:val="000000"/>
                <w:kern w:val="0"/>
                <w:sz w:val="18"/>
                <w:szCs w:val="18"/>
              </w:rPr>
              <w:t>13.00</w:t>
            </w:r>
          </w:p>
          <w:p w14:paraId="571590EF" w14:textId="77777777" w:rsidR="00C715B4" w:rsidRPr="00543E13" w:rsidRDefault="00C715B4" w:rsidP="005A27EF">
            <w:pPr>
              <w:widowControl/>
              <w:jc w:val="left"/>
              <w:rPr>
                <w:rFonts w:ascii="Times New Roman" w:eastAsia="等线" w:hAnsi="Times New Roman" w:cs="Times New Roman"/>
                <w:color w:val="000000"/>
                <w:kern w:val="0"/>
                <w:sz w:val="18"/>
                <w:szCs w:val="18"/>
              </w:rPr>
            </w:pPr>
            <w:r w:rsidRPr="00543E13">
              <w:rPr>
                <w:rFonts w:ascii="Times New Roman" w:eastAsia="等线" w:hAnsi="Times New Roman" w:cs="Times New Roman"/>
                <w:color w:val="000000"/>
                <w:kern w:val="0"/>
                <w:sz w:val="18"/>
                <w:szCs w:val="18"/>
              </w:rPr>
              <w:t>(70.01%)</w:t>
            </w:r>
          </w:p>
        </w:tc>
        <w:tc>
          <w:tcPr>
            <w:tcW w:w="1071" w:type="dxa"/>
            <w:tcBorders>
              <w:top w:val="nil"/>
              <w:left w:val="nil"/>
              <w:bottom w:val="nil"/>
              <w:right w:val="nil"/>
            </w:tcBorders>
            <w:shd w:val="clear" w:color="auto" w:fill="auto"/>
            <w:noWrap/>
            <w:hideMark/>
          </w:tcPr>
          <w:p w14:paraId="7166152F" w14:textId="77777777" w:rsidR="00C715B4" w:rsidRPr="00543E13" w:rsidRDefault="00C715B4" w:rsidP="005A27EF">
            <w:pPr>
              <w:widowControl/>
              <w:jc w:val="left"/>
              <w:rPr>
                <w:rFonts w:ascii="Times New Roman" w:eastAsia="等线" w:hAnsi="Times New Roman" w:cs="Times New Roman"/>
                <w:color w:val="000000"/>
                <w:kern w:val="0"/>
                <w:sz w:val="18"/>
                <w:szCs w:val="18"/>
              </w:rPr>
            </w:pPr>
            <w:r w:rsidRPr="00543E13">
              <w:rPr>
                <w:rFonts w:ascii="Times New Roman" w:eastAsia="等线" w:hAnsi="Times New Roman" w:cs="Times New Roman"/>
                <w:color w:val="000000"/>
                <w:kern w:val="0"/>
                <w:sz w:val="18"/>
                <w:szCs w:val="18"/>
              </w:rPr>
              <w:t>6.99</w:t>
            </w:r>
          </w:p>
          <w:p w14:paraId="7447AFA5" w14:textId="77777777" w:rsidR="00C715B4" w:rsidRPr="00543E13" w:rsidRDefault="00C715B4" w:rsidP="005A27EF">
            <w:pPr>
              <w:widowControl/>
              <w:jc w:val="left"/>
              <w:rPr>
                <w:rFonts w:ascii="Times New Roman" w:eastAsia="等线" w:hAnsi="Times New Roman" w:cs="Times New Roman"/>
                <w:color w:val="000000"/>
                <w:kern w:val="0"/>
                <w:sz w:val="18"/>
                <w:szCs w:val="18"/>
              </w:rPr>
            </w:pPr>
            <w:r w:rsidRPr="00543E13">
              <w:rPr>
                <w:rFonts w:ascii="Times New Roman" w:eastAsia="等线" w:hAnsi="Times New Roman" w:cs="Times New Roman"/>
                <w:color w:val="000000"/>
                <w:kern w:val="0"/>
                <w:sz w:val="18"/>
                <w:szCs w:val="18"/>
              </w:rPr>
              <w:t>(98.25%)</w:t>
            </w:r>
          </w:p>
        </w:tc>
        <w:tc>
          <w:tcPr>
            <w:tcW w:w="1075" w:type="dxa"/>
            <w:tcBorders>
              <w:top w:val="nil"/>
              <w:left w:val="nil"/>
              <w:bottom w:val="nil"/>
              <w:right w:val="nil"/>
            </w:tcBorders>
            <w:shd w:val="clear" w:color="auto" w:fill="auto"/>
            <w:noWrap/>
            <w:hideMark/>
          </w:tcPr>
          <w:p w14:paraId="7D2A4BA4" w14:textId="77777777" w:rsidR="00C715B4" w:rsidRPr="00543E13" w:rsidRDefault="00C715B4" w:rsidP="005A27EF">
            <w:pPr>
              <w:widowControl/>
              <w:jc w:val="left"/>
              <w:rPr>
                <w:rFonts w:ascii="Times New Roman" w:eastAsia="等线" w:hAnsi="Times New Roman" w:cs="Times New Roman"/>
                <w:color w:val="000000"/>
                <w:kern w:val="0"/>
                <w:sz w:val="18"/>
                <w:szCs w:val="18"/>
              </w:rPr>
            </w:pPr>
            <w:r w:rsidRPr="00543E13">
              <w:rPr>
                <w:rFonts w:ascii="Times New Roman" w:eastAsia="等线" w:hAnsi="Times New Roman" w:cs="Times New Roman"/>
                <w:color w:val="000000"/>
                <w:kern w:val="0"/>
                <w:sz w:val="18"/>
                <w:szCs w:val="18"/>
              </w:rPr>
              <w:t>11.78</w:t>
            </w:r>
          </w:p>
          <w:p w14:paraId="5AA4D8C6" w14:textId="77777777" w:rsidR="00C715B4" w:rsidRPr="00543E13" w:rsidRDefault="00C715B4" w:rsidP="005A27EF">
            <w:pPr>
              <w:widowControl/>
              <w:jc w:val="left"/>
              <w:rPr>
                <w:rFonts w:ascii="Times New Roman" w:eastAsia="等线" w:hAnsi="Times New Roman" w:cs="Times New Roman"/>
                <w:color w:val="000000"/>
                <w:kern w:val="0"/>
                <w:sz w:val="18"/>
                <w:szCs w:val="18"/>
              </w:rPr>
            </w:pPr>
            <w:r w:rsidRPr="00543E13">
              <w:rPr>
                <w:rFonts w:ascii="Times New Roman" w:eastAsia="等线" w:hAnsi="Times New Roman" w:cs="Times New Roman"/>
                <w:color w:val="000000"/>
                <w:kern w:val="0"/>
                <w:sz w:val="18"/>
                <w:szCs w:val="18"/>
              </w:rPr>
              <w:t>(90.58%)</w:t>
            </w:r>
          </w:p>
        </w:tc>
        <w:tc>
          <w:tcPr>
            <w:tcW w:w="1069" w:type="dxa"/>
            <w:tcBorders>
              <w:top w:val="nil"/>
              <w:left w:val="nil"/>
              <w:bottom w:val="nil"/>
              <w:right w:val="nil"/>
            </w:tcBorders>
            <w:shd w:val="clear" w:color="auto" w:fill="auto"/>
            <w:noWrap/>
            <w:hideMark/>
          </w:tcPr>
          <w:p w14:paraId="011D0A10" w14:textId="77777777" w:rsidR="00C715B4" w:rsidRPr="00543E13" w:rsidRDefault="00C715B4" w:rsidP="005A27EF">
            <w:pPr>
              <w:widowControl/>
              <w:jc w:val="left"/>
              <w:rPr>
                <w:rFonts w:ascii="Times New Roman" w:eastAsia="等线" w:hAnsi="Times New Roman" w:cs="Times New Roman"/>
                <w:color w:val="000000"/>
                <w:kern w:val="0"/>
                <w:sz w:val="18"/>
                <w:szCs w:val="18"/>
              </w:rPr>
            </w:pPr>
            <w:r w:rsidRPr="00543E13">
              <w:rPr>
                <w:rFonts w:ascii="Times New Roman" w:eastAsia="等线" w:hAnsi="Times New Roman" w:cs="Times New Roman"/>
                <w:color w:val="000000"/>
                <w:kern w:val="0"/>
                <w:sz w:val="18"/>
                <w:szCs w:val="18"/>
              </w:rPr>
              <w:t>6.92</w:t>
            </w:r>
          </w:p>
          <w:p w14:paraId="5217AB07" w14:textId="77777777" w:rsidR="00C715B4" w:rsidRPr="00543E13" w:rsidRDefault="00C715B4" w:rsidP="005A27EF">
            <w:pPr>
              <w:widowControl/>
              <w:jc w:val="left"/>
              <w:rPr>
                <w:rFonts w:ascii="Times New Roman" w:eastAsia="等线" w:hAnsi="Times New Roman" w:cs="Times New Roman"/>
                <w:color w:val="000000"/>
                <w:kern w:val="0"/>
                <w:sz w:val="18"/>
                <w:szCs w:val="18"/>
              </w:rPr>
            </w:pPr>
            <w:r w:rsidRPr="00543E13">
              <w:rPr>
                <w:rFonts w:ascii="Times New Roman" w:eastAsia="等线" w:hAnsi="Times New Roman" w:cs="Times New Roman"/>
                <w:color w:val="000000"/>
                <w:kern w:val="0"/>
                <w:sz w:val="18"/>
                <w:szCs w:val="18"/>
              </w:rPr>
              <w:t>(98.9%)</w:t>
            </w:r>
          </w:p>
        </w:tc>
        <w:tc>
          <w:tcPr>
            <w:tcW w:w="1075" w:type="dxa"/>
            <w:tcBorders>
              <w:top w:val="nil"/>
              <w:left w:val="nil"/>
              <w:bottom w:val="nil"/>
              <w:right w:val="nil"/>
            </w:tcBorders>
            <w:shd w:val="clear" w:color="auto" w:fill="auto"/>
            <w:noWrap/>
            <w:hideMark/>
          </w:tcPr>
          <w:p w14:paraId="7109139E" w14:textId="77777777" w:rsidR="00C715B4" w:rsidRPr="00543E13" w:rsidRDefault="00C715B4" w:rsidP="005A27EF">
            <w:pPr>
              <w:widowControl/>
              <w:jc w:val="left"/>
              <w:rPr>
                <w:rFonts w:ascii="Times New Roman" w:eastAsia="等线" w:hAnsi="Times New Roman" w:cs="Times New Roman"/>
                <w:color w:val="000000"/>
                <w:kern w:val="0"/>
                <w:sz w:val="18"/>
                <w:szCs w:val="18"/>
              </w:rPr>
            </w:pPr>
            <w:r w:rsidRPr="00543E13">
              <w:rPr>
                <w:rFonts w:ascii="Times New Roman" w:eastAsia="等线" w:hAnsi="Times New Roman" w:cs="Times New Roman"/>
                <w:color w:val="000000"/>
                <w:kern w:val="0"/>
                <w:sz w:val="18"/>
                <w:szCs w:val="18"/>
              </w:rPr>
              <w:t>11.6</w:t>
            </w:r>
          </w:p>
          <w:p w14:paraId="0442852B" w14:textId="77777777" w:rsidR="00C715B4" w:rsidRPr="00543E13" w:rsidRDefault="00C715B4" w:rsidP="005A27EF">
            <w:pPr>
              <w:widowControl/>
              <w:jc w:val="left"/>
              <w:rPr>
                <w:rFonts w:ascii="Times New Roman" w:eastAsia="等线" w:hAnsi="Times New Roman" w:cs="Times New Roman"/>
                <w:color w:val="000000"/>
                <w:kern w:val="0"/>
                <w:sz w:val="18"/>
                <w:szCs w:val="18"/>
              </w:rPr>
            </w:pPr>
            <w:r w:rsidRPr="00543E13">
              <w:rPr>
                <w:rFonts w:ascii="Times New Roman" w:eastAsia="等线" w:hAnsi="Times New Roman" w:cs="Times New Roman"/>
                <w:color w:val="000000"/>
                <w:kern w:val="0"/>
                <w:sz w:val="18"/>
                <w:szCs w:val="18"/>
              </w:rPr>
              <w:t>(98.49%)</w:t>
            </w:r>
          </w:p>
        </w:tc>
        <w:tc>
          <w:tcPr>
            <w:tcW w:w="892" w:type="dxa"/>
            <w:gridSpan w:val="2"/>
            <w:tcBorders>
              <w:top w:val="nil"/>
              <w:left w:val="nil"/>
              <w:bottom w:val="nil"/>
              <w:right w:val="nil"/>
            </w:tcBorders>
          </w:tcPr>
          <w:p w14:paraId="06FB8456" w14:textId="77777777" w:rsidR="00C715B4" w:rsidRPr="00543E13" w:rsidRDefault="00C715B4" w:rsidP="005A27EF">
            <w:pPr>
              <w:widowControl/>
              <w:jc w:val="left"/>
              <w:rPr>
                <w:rFonts w:ascii="Times New Roman" w:eastAsia="等线" w:hAnsi="Times New Roman" w:cs="Times New Roman"/>
                <w:color w:val="000000"/>
                <w:kern w:val="0"/>
                <w:sz w:val="18"/>
                <w:szCs w:val="18"/>
              </w:rPr>
            </w:pPr>
            <w:r w:rsidRPr="00543E13">
              <w:rPr>
                <w:rFonts w:ascii="Times New Roman" w:eastAsia="等线" w:hAnsi="Times New Roman" w:cs="Times New Roman"/>
                <w:color w:val="000000"/>
                <w:kern w:val="0"/>
                <w:sz w:val="18"/>
                <w:szCs w:val="18"/>
              </w:rPr>
              <w:t>6.90</w:t>
            </w:r>
          </w:p>
          <w:p w14:paraId="7A10962E" w14:textId="77777777" w:rsidR="00C715B4" w:rsidRPr="00543E13" w:rsidRDefault="00C715B4" w:rsidP="005A27EF">
            <w:pPr>
              <w:widowControl/>
              <w:jc w:val="left"/>
              <w:rPr>
                <w:rFonts w:ascii="Times New Roman" w:eastAsia="等线" w:hAnsi="Times New Roman" w:cs="Times New Roman"/>
                <w:color w:val="000000"/>
                <w:kern w:val="0"/>
                <w:sz w:val="18"/>
                <w:szCs w:val="18"/>
              </w:rPr>
            </w:pPr>
            <w:r w:rsidRPr="00543E13">
              <w:rPr>
                <w:rFonts w:ascii="Times New Roman" w:eastAsia="等线" w:hAnsi="Times New Roman" w:cs="Times New Roman"/>
                <w:color w:val="000000"/>
                <w:kern w:val="0"/>
                <w:sz w:val="18"/>
                <w:szCs w:val="18"/>
              </w:rPr>
              <w:t>(98.67%)</w:t>
            </w:r>
          </w:p>
        </w:tc>
        <w:tc>
          <w:tcPr>
            <w:tcW w:w="891" w:type="dxa"/>
            <w:gridSpan w:val="3"/>
            <w:tcBorders>
              <w:top w:val="nil"/>
              <w:left w:val="nil"/>
              <w:bottom w:val="nil"/>
              <w:right w:val="nil"/>
            </w:tcBorders>
          </w:tcPr>
          <w:p w14:paraId="695E52BA" w14:textId="77777777" w:rsidR="00C715B4" w:rsidRPr="00543E13" w:rsidRDefault="00C715B4" w:rsidP="005A27EF">
            <w:pPr>
              <w:widowControl/>
              <w:jc w:val="left"/>
              <w:rPr>
                <w:rFonts w:ascii="Times New Roman" w:eastAsia="等线" w:hAnsi="Times New Roman" w:cs="Times New Roman"/>
                <w:color w:val="000000"/>
                <w:kern w:val="0"/>
                <w:sz w:val="18"/>
                <w:szCs w:val="18"/>
              </w:rPr>
            </w:pPr>
            <w:r w:rsidRPr="00543E13">
              <w:rPr>
                <w:rFonts w:ascii="Times New Roman" w:eastAsia="等线" w:hAnsi="Times New Roman" w:cs="Times New Roman"/>
                <w:color w:val="000000"/>
                <w:kern w:val="0"/>
                <w:sz w:val="18"/>
                <w:szCs w:val="18"/>
              </w:rPr>
              <w:t>11.43</w:t>
            </w:r>
          </w:p>
          <w:p w14:paraId="629898B0" w14:textId="77777777" w:rsidR="00C715B4" w:rsidRPr="00543E13" w:rsidRDefault="00C715B4" w:rsidP="005A27EF">
            <w:pPr>
              <w:widowControl/>
              <w:jc w:val="left"/>
              <w:rPr>
                <w:rFonts w:ascii="Times New Roman" w:eastAsia="等线" w:hAnsi="Times New Roman" w:cs="Times New Roman"/>
                <w:color w:val="000000"/>
                <w:kern w:val="0"/>
                <w:sz w:val="18"/>
                <w:szCs w:val="18"/>
              </w:rPr>
            </w:pPr>
            <w:r w:rsidRPr="00543E13">
              <w:rPr>
                <w:rFonts w:ascii="Times New Roman" w:eastAsia="等线" w:hAnsi="Times New Roman" w:cs="Times New Roman"/>
                <w:color w:val="000000"/>
                <w:kern w:val="0"/>
                <w:sz w:val="18"/>
                <w:szCs w:val="18"/>
              </w:rPr>
              <w:t>(97.1%)</w:t>
            </w:r>
          </w:p>
        </w:tc>
      </w:tr>
      <w:tr w:rsidR="00C715B4" w:rsidRPr="007734A9" w14:paraId="7E29E5C7" w14:textId="77777777" w:rsidTr="00A15621">
        <w:trPr>
          <w:trHeight w:val="280"/>
          <w:jc w:val="center"/>
        </w:trPr>
        <w:tc>
          <w:tcPr>
            <w:tcW w:w="996" w:type="dxa"/>
            <w:tcBorders>
              <w:top w:val="nil"/>
              <w:left w:val="nil"/>
              <w:bottom w:val="nil"/>
              <w:right w:val="nil"/>
            </w:tcBorders>
            <w:shd w:val="clear" w:color="auto" w:fill="auto"/>
            <w:noWrap/>
            <w:vAlign w:val="bottom"/>
            <w:hideMark/>
          </w:tcPr>
          <w:p w14:paraId="470CB843"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LT death</w:t>
            </w:r>
          </w:p>
          <w:p w14:paraId="4E05CE3C" w14:textId="77777777" w:rsidR="00C715B4" w:rsidRPr="007734A9" w:rsidRDefault="00C715B4" w:rsidP="005A27EF">
            <w:pPr>
              <w:widowControl/>
              <w:jc w:val="left"/>
              <w:rPr>
                <w:rFonts w:ascii="Times New Roman" w:eastAsia="等线" w:hAnsi="Times New Roman" w:cs="Times New Roman"/>
                <w:color w:val="000000"/>
                <w:kern w:val="0"/>
                <w:sz w:val="18"/>
                <w:szCs w:val="18"/>
              </w:rPr>
            </w:pPr>
          </w:p>
          <w:p w14:paraId="4FC5C337" w14:textId="77777777" w:rsidR="00C715B4" w:rsidRPr="007734A9" w:rsidRDefault="00C715B4" w:rsidP="005A27EF">
            <w:pPr>
              <w:widowControl/>
              <w:jc w:val="left"/>
              <w:rPr>
                <w:rFonts w:ascii="Times New Roman" w:eastAsia="等线" w:hAnsi="Times New Roman" w:cs="Times New Roman"/>
                <w:color w:val="000000"/>
                <w:kern w:val="0"/>
                <w:sz w:val="18"/>
                <w:szCs w:val="18"/>
              </w:rPr>
            </w:pPr>
          </w:p>
        </w:tc>
        <w:tc>
          <w:tcPr>
            <w:tcW w:w="926" w:type="dxa"/>
            <w:tcBorders>
              <w:top w:val="nil"/>
              <w:left w:val="nil"/>
              <w:bottom w:val="nil"/>
              <w:right w:val="nil"/>
            </w:tcBorders>
            <w:shd w:val="clear" w:color="auto" w:fill="auto"/>
            <w:noWrap/>
            <w:hideMark/>
          </w:tcPr>
          <w:p w14:paraId="70DEF2A3" w14:textId="77777777" w:rsidR="00C715B4" w:rsidRPr="00543E13" w:rsidRDefault="00C715B4" w:rsidP="005A27EF">
            <w:pPr>
              <w:widowControl/>
              <w:jc w:val="left"/>
              <w:rPr>
                <w:rFonts w:ascii="Times New Roman" w:eastAsia="等线" w:hAnsi="Times New Roman" w:cs="Times New Roman"/>
                <w:color w:val="000000"/>
                <w:kern w:val="0"/>
                <w:sz w:val="18"/>
                <w:szCs w:val="18"/>
              </w:rPr>
            </w:pPr>
            <w:r w:rsidRPr="00543E13">
              <w:rPr>
                <w:rFonts w:ascii="Times New Roman" w:eastAsia="等线" w:hAnsi="Times New Roman" w:cs="Times New Roman"/>
                <w:color w:val="000000"/>
                <w:kern w:val="0"/>
                <w:sz w:val="18"/>
                <w:szCs w:val="18"/>
              </w:rPr>
              <w:t xml:space="preserve">62.22 </w:t>
            </w:r>
          </w:p>
        </w:tc>
        <w:tc>
          <w:tcPr>
            <w:tcW w:w="816" w:type="dxa"/>
            <w:tcBorders>
              <w:top w:val="nil"/>
              <w:left w:val="nil"/>
              <w:bottom w:val="nil"/>
              <w:right w:val="nil"/>
            </w:tcBorders>
            <w:shd w:val="clear" w:color="auto" w:fill="auto"/>
            <w:noWrap/>
            <w:hideMark/>
          </w:tcPr>
          <w:p w14:paraId="340F595E" w14:textId="77777777" w:rsidR="00C715B4" w:rsidRPr="00543E13" w:rsidRDefault="00C715B4" w:rsidP="005A27EF">
            <w:pPr>
              <w:widowControl/>
              <w:jc w:val="left"/>
              <w:rPr>
                <w:rFonts w:ascii="Times New Roman" w:eastAsia="等线" w:hAnsi="Times New Roman" w:cs="Times New Roman"/>
                <w:color w:val="000000"/>
                <w:kern w:val="0"/>
                <w:sz w:val="18"/>
                <w:szCs w:val="18"/>
              </w:rPr>
            </w:pPr>
            <w:r w:rsidRPr="00543E13">
              <w:rPr>
                <w:rFonts w:ascii="Times New Roman" w:eastAsia="等线" w:hAnsi="Times New Roman" w:cs="Times New Roman"/>
                <w:color w:val="000000"/>
                <w:kern w:val="0"/>
                <w:sz w:val="18"/>
                <w:szCs w:val="18"/>
              </w:rPr>
              <w:t xml:space="preserve">214.63 </w:t>
            </w:r>
          </w:p>
        </w:tc>
        <w:tc>
          <w:tcPr>
            <w:tcW w:w="1072" w:type="dxa"/>
            <w:tcBorders>
              <w:top w:val="nil"/>
              <w:left w:val="nil"/>
              <w:bottom w:val="nil"/>
              <w:right w:val="nil"/>
            </w:tcBorders>
            <w:shd w:val="clear" w:color="auto" w:fill="auto"/>
            <w:noWrap/>
            <w:hideMark/>
          </w:tcPr>
          <w:p w14:paraId="4BE43241" w14:textId="77777777" w:rsidR="00C715B4" w:rsidRPr="00543E13" w:rsidRDefault="00C715B4" w:rsidP="005A27EF">
            <w:pPr>
              <w:widowControl/>
              <w:jc w:val="left"/>
              <w:rPr>
                <w:rFonts w:ascii="Times New Roman" w:eastAsia="等线" w:hAnsi="Times New Roman" w:cs="Times New Roman"/>
                <w:color w:val="000000"/>
                <w:kern w:val="0"/>
                <w:sz w:val="18"/>
                <w:szCs w:val="18"/>
              </w:rPr>
            </w:pPr>
            <w:r w:rsidRPr="00543E13">
              <w:rPr>
                <w:rFonts w:ascii="Times New Roman" w:eastAsia="等线" w:hAnsi="Times New Roman" w:cs="Times New Roman"/>
                <w:color w:val="000000"/>
                <w:kern w:val="0"/>
                <w:sz w:val="18"/>
                <w:szCs w:val="18"/>
              </w:rPr>
              <w:t>46.58</w:t>
            </w:r>
          </w:p>
          <w:p w14:paraId="0C68CFEB" w14:textId="77777777" w:rsidR="00C715B4" w:rsidRPr="00543E13" w:rsidRDefault="00C715B4" w:rsidP="005A27EF">
            <w:pPr>
              <w:widowControl/>
              <w:jc w:val="left"/>
              <w:rPr>
                <w:rFonts w:ascii="Times New Roman" w:eastAsia="等线" w:hAnsi="Times New Roman" w:cs="Times New Roman"/>
                <w:color w:val="000000"/>
                <w:kern w:val="0"/>
                <w:sz w:val="18"/>
                <w:szCs w:val="18"/>
              </w:rPr>
            </w:pPr>
            <w:r w:rsidRPr="00543E13">
              <w:rPr>
                <w:rFonts w:ascii="Times New Roman" w:eastAsia="等线" w:hAnsi="Times New Roman" w:cs="Times New Roman"/>
                <w:color w:val="000000"/>
                <w:kern w:val="0"/>
                <w:sz w:val="18"/>
                <w:szCs w:val="18"/>
              </w:rPr>
              <w:t>(74.86%)</w:t>
            </w:r>
          </w:p>
        </w:tc>
        <w:tc>
          <w:tcPr>
            <w:tcW w:w="1070" w:type="dxa"/>
            <w:tcBorders>
              <w:top w:val="nil"/>
              <w:left w:val="nil"/>
              <w:bottom w:val="nil"/>
              <w:right w:val="nil"/>
            </w:tcBorders>
            <w:shd w:val="clear" w:color="auto" w:fill="auto"/>
            <w:noWrap/>
            <w:hideMark/>
          </w:tcPr>
          <w:p w14:paraId="2BFD17DB" w14:textId="77777777" w:rsidR="00C715B4" w:rsidRPr="00543E13" w:rsidRDefault="00C715B4" w:rsidP="005A27EF">
            <w:pPr>
              <w:widowControl/>
              <w:jc w:val="left"/>
              <w:rPr>
                <w:rFonts w:ascii="Times New Roman" w:eastAsia="等线" w:hAnsi="Times New Roman" w:cs="Times New Roman"/>
                <w:color w:val="000000"/>
                <w:kern w:val="0"/>
                <w:sz w:val="18"/>
                <w:szCs w:val="18"/>
              </w:rPr>
            </w:pPr>
            <w:r w:rsidRPr="00543E13">
              <w:rPr>
                <w:rFonts w:ascii="Times New Roman" w:eastAsia="等线" w:hAnsi="Times New Roman" w:cs="Times New Roman"/>
                <w:color w:val="000000"/>
                <w:kern w:val="0"/>
                <w:sz w:val="18"/>
                <w:szCs w:val="18"/>
              </w:rPr>
              <w:t>146.84</w:t>
            </w:r>
          </w:p>
          <w:p w14:paraId="2788E9DA" w14:textId="77777777" w:rsidR="00C715B4" w:rsidRPr="00543E13" w:rsidRDefault="00C715B4" w:rsidP="005A27EF">
            <w:pPr>
              <w:widowControl/>
              <w:jc w:val="left"/>
              <w:rPr>
                <w:rFonts w:ascii="Times New Roman" w:eastAsia="等线" w:hAnsi="Times New Roman" w:cs="Times New Roman"/>
                <w:color w:val="000000"/>
                <w:kern w:val="0"/>
                <w:sz w:val="18"/>
                <w:szCs w:val="18"/>
              </w:rPr>
            </w:pPr>
            <w:r w:rsidRPr="00543E13">
              <w:rPr>
                <w:rFonts w:ascii="Times New Roman" w:eastAsia="等线" w:hAnsi="Times New Roman" w:cs="Times New Roman"/>
                <w:color w:val="000000"/>
                <w:kern w:val="0"/>
                <w:sz w:val="18"/>
                <w:szCs w:val="18"/>
              </w:rPr>
              <w:t>(68.41%)</w:t>
            </w:r>
          </w:p>
        </w:tc>
        <w:tc>
          <w:tcPr>
            <w:tcW w:w="1071" w:type="dxa"/>
            <w:tcBorders>
              <w:top w:val="nil"/>
              <w:left w:val="nil"/>
              <w:bottom w:val="nil"/>
              <w:right w:val="nil"/>
            </w:tcBorders>
            <w:shd w:val="clear" w:color="auto" w:fill="auto"/>
            <w:noWrap/>
            <w:hideMark/>
          </w:tcPr>
          <w:p w14:paraId="4A801A00" w14:textId="77777777" w:rsidR="00C715B4" w:rsidRPr="00543E13" w:rsidRDefault="00C715B4" w:rsidP="005A27EF">
            <w:pPr>
              <w:widowControl/>
              <w:jc w:val="left"/>
              <w:rPr>
                <w:rFonts w:ascii="Times New Roman" w:eastAsia="等线" w:hAnsi="Times New Roman" w:cs="Times New Roman"/>
                <w:color w:val="000000"/>
                <w:kern w:val="0"/>
                <w:sz w:val="18"/>
                <w:szCs w:val="18"/>
              </w:rPr>
            </w:pPr>
            <w:r w:rsidRPr="00543E13">
              <w:rPr>
                <w:rFonts w:ascii="Times New Roman" w:eastAsia="等线" w:hAnsi="Times New Roman" w:cs="Times New Roman"/>
                <w:color w:val="000000"/>
                <w:kern w:val="0"/>
                <w:sz w:val="18"/>
                <w:szCs w:val="18"/>
              </w:rPr>
              <w:t>46.03</w:t>
            </w:r>
          </w:p>
          <w:p w14:paraId="2F72489E" w14:textId="77777777" w:rsidR="00C715B4" w:rsidRPr="00543E13" w:rsidRDefault="00C715B4" w:rsidP="005A27EF">
            <w:pPr>
              <w:widowControl/>
              <w:jc w:val="left"/>
              <w:rPr>
                <w:rFonts w:ascii="Times New Roman" w:eastAsia="等线" w:hAnsi="Times New Roman" w:cs="Times New Roman"/>
                <w:color w:val="000000"/>
                <w:kern w:val="0"/>
                <w:sz w:val="18"/>
                <w:szCs w:val="18"/>
              </w:rPr>
            </w:pPr>
            <w:r w:rsidRPr="00543E13">
              <w:rPr>
                <w:rFonts w:ascii="Times New Roman" w:eastAsia="等线" w:hAnsi="Times New Roman" w:cs="Times New Roman"/>
                <w:color w:val="000000"/>
                <w:kern w:val="0"/>
                <w:sz w:val="18"/>
                <w:szCs w:val="18"/>
              </w:rPr>
              <w:t>(98.83%)</w:t>
            </w:r>
          </w:p>
        </w:tc>
        <w:tc>
          <w:tcPr>
            <w:tcW w:w="1075" w:type="dxa"/>
            <w:tcBorders>
              <w:top w:val="nil"/>
              <w:left w:val="nil"/>
              <w:bottom w:val="nil"/>
              <w:right w:val="nil"/>
            </w:tcBorders>
            <w:shd w:val="clear" w:color="auto" w:fill="auto"/>
            <w:noWrap/>
            <w:hideMark/>
          </w:tcPr>
          <w:p w14:paraId="4E58AE56" w14:textId="77777777" w:rsidR="00C715B4" w:rsidRPr="00543E13" w:rsidRDefault="00C715B4" w:rsidP="005A27EF">
            <w:pPr>
              <w:widowControl/>
              <w:jc w:val="left"/>
              <w:rPr>
                <w:rFonts w:ascii="Times New Roman" w:eastAsia="等线" w:hAnsi="Times New Roman" w:cs="Times New Roman"/>
                <w:color w:val="000000"/>
                <w:kern w:val="0"/>
                <w:sz w:val="18"/>
                <w:szCs w:val="18"/>
              </w:rPr>
            </w:pPr>
            <w:r w:rsidRPr="00543E13">
              <w:rPr>
                <w:rFonts w:ascii="Times New Roman" w:eastAsia="等线" w:hAnsi="Times New Roman" w:cs="Times New Roman"/>
                <w:color w:val="000000"/>
                <w:kern w:val="0"/>
                <w:sz w:val="18"/>
                <w:szCs w:val="18"/>
              </w:rPr>
              <w:t>138.54</w:t>
            </w:r>
          </w:p>
          <w:p w14:paraId="3B250A62" w14:textId="77777777" w:rsidR="00C715B4" w:rsidRPr="00543E13" w:rsidRDefault="00C715B4" w:rsidP="005A27EF">
            <w:pPr>
              <w:widowControl/>
              <w:jc w:val="left"/>
              <w:rPr>
                <w:rFonts w:ascii="Times New Roman" w:eastAsia="等线" w:hAnsi="Times New Roman" w:cs="Times New Roman"/>
                <w:color w:val="000000"/>
                <w:kern w:val="0"/>
                <w:sz w:val="18"/>
                <w:szCs w:val="18"/>
              </w:rPr>
            </w:pPr>
            <w:r w:rsidRPr="00543E13">
              <w:rPr>
                <w:rFonts w:ascii="Times New Roman" w:eastAsia="等线" w:hAnsi="Times New Roman" w:cs="Times New Roman"/>
                <w:color w:val="000000"/>
                <w:kern w:val="0"/>
                <w:sz w:val="18"/>
                <w:szCs w:val="18"/>
              </w:rPr>
              <w:t>(94.35%)</w:t>
            </w:r>
          </w:p>
        </w:tc>
        <w:tc>
          <w:tcPr>
            <w:tcW w:w="1069" w:type="dxa"/>
            <w:tcBorders>
              <w:top w:val="nil"/>
              <w:left w:val="nil"/>
              <w:bottom w:val="nil"/>
              <w:right w:val="nil"/>
            </w:tcBorders>
            <w:shd w:val="clear" w:color="auto" w:fill="auto"/>
            <w:noWrap/>
            <w:hideMark/>
          </w:tcPr>
          <w:p w14:paraId="170C3615" w14:textId="77777777" w:rsidR="00C715B4" w:rsidRPr="00543E13" w:rsidRDefault="00C715B4" w:rsidP="005A27EF">
            <w:pPr>
              <w:widowControl/>
              <w:jc w:val="left"/>
              <w:rPr>
                <w:rFonts w:ascii="Times New Roman" w:eastAsia="等线" w:hAnsi="Times New Roman" w:cs="Times New Roman"/>
                <w:color w:val="000000"/>
                <w:kern w:val="0"/>
                <w:sz w:val="18"/>
                <w:szCs w:val="18"/>
              </w:rPr>
            </w:pPr>
            <w:r w:rsidRPr="00543E13">
              <w:rPr>
                <w:rFonts w:ascii="Times New Roman" w:eastAsia="等线" w:hAnsi="Times New Roman" w:cs="Times New Roman"/>
                <w:color w:val="000000"/>
                <w:kern w:val="0"/>
                <w:sz w:val="18"/>
                <w:szCs w:val="18"/>
              </w:rPr>
              <w:t>43.45</w:t>
            </w:r>
          </w:p>
          <w:p w14:paraId="4A838D5C" w14:textId="77777777" w:rsidR="00C715B4" w:rsidRPr="00543E13" w:rsidRDefault="00C715B4" w:rsidP="005A27EF">
            <w:pPr>
              <w:widowControl/>
              <w:jc w:val="left"/>
              <w:rPr>
                <w:rFonts w:ascii="Times New Roman" w:eastAsia="等线" w:hAnsi="Times New Roman" w:cs="Times New Roman"/>
                <w:color w:val="000000"/>
                <w:kern w:val="0"/>
                <w:sz w:val="18"/>
                <w:szCs w:val="18"/>
              </w:rPr>
            </w:pPr>
            <w:r w:rsidRPr="00543E13">
              <w:rPr>
                <w:rFonts w:ascii="Times New Roman" w:eastAsia="等线" w:hAnsi="Times New Roman" w:cs="Times New Roman"/>
                <w:color w:val="000000"/>
                <w:kern w:val="0"/>
                <w:sz w:val="18"/>
                <w:szCs w:val="18"/>
              </w:rPr>
              <w:t>(94.39%)</w:t>
            </w:r>
          </w:p>
        </w:tc>
        <w:tc>
          <w:tcPr>
            <w:tcW w:w="1075" w:type="dxa"/>
            <w:tcBorders>
              <w:top w:val="nil"/>
              <w:left w:val="nil"/>
              <w:bottom w:val="nil"/>
              <w:right w:val="nil"/>
            </w:tcBorders>
            <w:shd w:val="clear" w:color="auto" w:fill="auto"/>
            <w:noWrap/>
            <w:hideMark/>
          </w:tcPr>
          <w:p w14:paraId="33D2D212" w14:textId="77777777" w:rsidR="00C715B4" w:rsidRPr="00543E13" w:rsidRDefault="00C715B4" w:rsidP="005A27EF">
            <w:pPr>
              <w:widowControl/>
              <w:jc w:val="left"/>
              <w:rPr>
                <w:rFonts w:ascii="Times New Roman" w:eastAsia="等线" w:hAnsi="Times New Roman" w:cs="Times New Roman"/>
                <w:color w:val="000000"/>
                <w:kern w:val="0"/>
                <w:sz w:val="18"/>
                <w:szCs w:val="18"/>
              </w:rPr>
            </w:pPr>
            <w:r w:rsidRPr="00543E13">
              <w:rPr>
                <w:rFonts w:ascii="Times New Roman" w:eastAsia="等线" w:hAnsi="Times New Roman" w:cs="Times New Roman"/>
                <w:color w:val="000000"/>
                <w:kern w:val="0"/>
                <w:sz w:val="18"/>
                <w:szCs w:val="18"/>
              </w:rPr>
              <w:t>129.59</w:t>
            </w:r>
          </w:p>
          <w:p w14:paraId="39D1D99A" w14:textId="77777777" w:rsidR="00C715B4" w:rsidRPr="00543E13" w:rsidRDefault="00C715B4" w:rsidP="005A27EF">
            <w:pPr>
              <w:widowControl/>
              <w:jc w:val="left"/>
              <w:rPr>
                <w:rFonts w:ascii="Times New Roman" w:eastAsia="等线" w:hAnsi="Times New Roman" w:cs="Times New Roman"/>
                <w:color w:val="000000"/>
                <w:kern w:val="0"/>
                <w:sz w:val="18"/>
                <w:szCs w:val="18"/>
              </w:rPr>
            </w:pPr>
            <w:r w:rsidRPr="00543E13">
              <w:rPr>
                <w:rFonts w:ascii="Times New Roman" w:eastAsia="等线" w:hAnsi="Times New Roman" w:cs="Times New Roman"/>
                <w:color w:val="000000"/>
                <w:kern w:val="0"/>
                <w:sz w:val="18"/>
                <w:szCs w:val="18"/>
              </w:rPr>
              <w:t>(93.54%)</w:t>
            </w:r>
          </w:p>
        </w:tc>
        <w:tc>
          <w:tcPr>
            <w:tcW w:w="892" w:type="dxa"/>
            <w:gridSpan w:val="2"/>
            <w:tcBorders>
              <w:top w:val="nil"/>
              <w:left w:val="nil"/>
              <w:bottom w:val="nil"/>
              <w:right w:val="nil"/>
            </w:tcBorders>
          </w:tcPr>
          <w:p w14:paraId="4295B359" w14:textId="77777777" w:rsidR="00C715B4" w:rsidRPr="00543E13" w:rsidRDefault="00C715B4" w:rsidP="005A27EF">
            <w:pPr>
              <w:widowControl/>
              <w:jc w:val="left"/>
              <w:rPr>
                <w:rFonts w:ascii="Times New Roman" w:eastAsia="等线" w:hAnsi="Times New Roman" w:cs="Times New Roman"/>
                <w:color w:val="000000"/>
                <w:kern w:val="0"/>
                <w:sz w:val="18"/>
                <w:szCs w:val="18"/>
              </w:rPr>
            </w:pPr>
            <w:r w:rsidRPr="00543E13">
              <w:rPr>
                <w:rFonts w:ascii="Times New Roman" w:eastAsia="等线" w:hAnsi="Times New Roman" w:cs="Times New Roman"/>
                <w:color w:val="000000"/>
                <w:kern w:val="0"/>
                <w:sz w:val="18"/>
                <w:szCs w:val="18"/>
              </w:rPr>
              <w:t>44.95</w:t>
            </w:r>
          </w:p>
          <w:p w14:paraId="040E4556" w14:textId="77777777" w:rsidR="00C715B4" w:rsidRPr="00543E13" w:rsidRDefault="00C715B4" w:rsidP="005A27EF">
            <w:pPr>
              <w:widowControl/>
              <w:jc w:val="left"/>
              <w:rPr>
                <w:rFonts w:ascii="Times New Roman" w:eastAsia="等线" w:hAnsi="Times New Roman" w:cs="Times New Roman"/>
                <w:color w:val="000000"/>
                <w:kern w:val="0"/>
                <w:sz w:val="18"/>
                <w:szCs w:val="18"/>
              </w:rPr>
            </w:pPr>
            <w:r w:rsidRPr="00543E13">
              <w:rPr>
                <w:rFonts w:ascii="Times New Roman" w:eastAsia="等线" w:hAnsi="Times New Roman" w:cs="Times New Roman"/>
                <w:color w:val="000000"/>
                <w:kern w:val="0"/>
                <w:sz w:val="18"/>
                <w:szCs w:val="18"/>
              </w:rPr>
              <w:t>(97.65%)</w:t>
            </w:r>
          </w:p>
        </w:tc>
        <w:tc>
          <w:tcPr>
            <w:tcW w:w="891" w:type="dxa"/>
            <w:gridSpan w:val="3"/>
            <w:tcBorders>
              <w:top w:val="nil"/>
              <w:left w:val="nil"/>
              <w:bottom w:val="nil"/>
              <w:right w:val="nil"/>
            </w:tcBorders>
          </w:tcPr>
          <w:p w14:paraId="3286AC37" w14:textId="77777777" w:rsidR="00C715B4" w:rsidRPr="00543E13" w:rsidRDefault="00C715B4" w:rsidP="005A27EF">
            <w:pPr>
              <w:widowControl/>
              <w:jc w:val="left"/>
              <w:rPr>
                <w:rFonts w:ascii="Times New Roman" w:eastAsia="等线" w:hAnsi="Times New Roman" w:cs="Times New Roman"/>
                <w:color w:val="000000"/>
                <w:kern w:val="0"/>
                <w:sz w:val="18"/>
                <w:szCs w:val="18"/>
              </w:rPr>
            </w:pPr>
            <w:r w:rsidRPr="00543E13">
              <w:rPr>
                <w:rFonts w:ascii="Times New Roman" w:eastAsia="等线" w:hAnsi="Times New Roman" w:cs="Times New Roman"/>
                <w:color w:val="000000"/>
                <w:kern w:val="0"/>
                <w:sz w:val="18"/>
                <w:szCs w:val="18"/>
              </w:rPr>
              <w:t>131.5</w:t>
            </w:r>
          </w:p>
          <w:p w14:paraId="738987C1" w14:textId="77777777" w:rsidR="00C715B4" w:rsidRPr="00543E13" w:rsidRDefault="00C715B4" w:rsidP="005A27EF">
            <w:pPr>
              <w:widowControl/>
              <w:jc w:val="left"/>
              <w:rPr>
                <w:rFonts w:ascii="Times New Roman" w:eastAsia="等线" w:hAnsi="Times New Roman" w:cs="Times New Roman"/>
                <w:color w:val="000000"/>
                <w:kern w:val="0"/>
                <w:sz w:val="18"/>
                <w:szCs w:val="18"/>
              </w:rPr>
            </w:pPr>
            <w:r w:rsidRPr="00543E13">
              <w:rPr>
                <w:rFonts w:ascii="Times New Roman" w:eastAsia="等线" w:hAnsi="Times New Roman" w:cs="Times New Roman"/>
                <w:color w:val="000000"/>
                <w:kern w:val="0"/>
                <w:sz w:val="18"/>
                <w:szCs w:val="18"/>
              </w:rPr>
              <w:t>(94.92%)</w:t>
            </w:r>
          </w:p>
        </w:tc>
      </w:tr>
      <w:tr w:rsidR="0094505D" w:rsidRPr="007734A9" w14:paraId="7507267D" w14:textId="77777777" w:rsidTr="00A15621">
        <w:trPr>
          <w:trHeight w:val="280"/>
          <w:jc w:val="center"/>
        </w:trPr>
        <w:tc>
          <w:tcPr>
            <w:tcW w:w="996" w:type="dxa"/>
            <w:tcBorders>
              <w:top w:val="nil"/>
              <w:left w:val="nil"/>
              <w:bottom w:val="nil"/>
              <w:right w:val="nil"/>
            </w:tcBorders>
            <w:shd w:val="clear" w:color="auto" w:fill="auto"/>
            <w:noWrap/>
            <w:vAlign w:val="bottom"/>
          </w:tcPr>
          <w:p w14:paraId="09AD6B6D" w14:textId="1F517A98" w:rsidR="0094505D" w:rsidRPr="00543E13" w:rsidRDefault="00543E13" w:rsidP="0094505D">
            <w:pPr>
              <w:widowControl/>
              <w:jc w:val="left"/>
              <w:rPr>
                <w:rFonts w:ascii="Times New Roman" w:eastAsia="等线" w:hAnsi="Times New Roman" w:cs="Times New Roman"/>
                <w:b/>
                <w:bCs/>
                <w:color w:val="000000"/>
                <w:kern w:val="0"/>
                <w:sz w:val="18"/>
                <w:szCs w:val="18"/>
              </w:rPr>
            </w:pPr>
            <w:proofErr w:type="spellStart"/>
            <w:r w:rsidRPr="00543E13">
              <w:rPr>
                <w:rFonts w:ascii="Times New Roman" w:eastAsia="等线" w:hAnsi="Times New Roman" w:cs="Times New Roman"/>
                <w:b/>
                <w:bCs/>
                <w:color w:val="000000"/>
                <w:kern w:val="0"/>
                <w:sz w:val="18"/>
                <w:szCs w:val="18"/>
              </w:rPr>
              <w:t>t</w:t>
            </w:r>
            <w:r w:rsidR="0094505D" w:rsidRPr="00543E13">
              <w:rPr>
                <w:rFonts w:ascii="Times New Roman" w:eastAsia="等线" w:hAnsi="Times New Roman" w:cs="Times New Roman"/>
                <w:b/>
                <w:bCs/>
                <w:color w:val="000000"/>
                <w:kern w:val="0"/>
                <w:sz w:val="18"/>
                <w:szCs w:val="18"/>
              </w:rPr>
              <w:t>otaldeath</w:t>
            </w:r>
            <w:proofErr w:type="spellEnd"/>
          </w:p>
        </w:tc>
        <w:tc>
          <w:tcPr>
            <w:tcW w:w="926" w:type="dxa"/>
            <w:tcBorders>
              <w:top w:val="nil"/>
              <w:left w:val="nil"/>
              <w:bottom w:val="nil"/>
              <w:right w:val="nil"/>
            </w:tcBorders>
            <w:shd w:val="clear" w:color="auto" w:fill="auto"/>
            <w:noWrap/>
          </w:tcPr>
          <w:p w14:paraId="5CFEE992" w14:textId="342EF023" w:rsidR="0094505D" w:rsidRPr="00543E13" w:rsidRDefault="0094505D" w:rsidP="0094505D">
            <w:pPr>
              <w:widowControl/>
              <w:jc w:val="left"/>
              <w:rPr>
                <w:rFonts w:ascii="Times New Roman" w:eastAsia="等线" w:hAnsi="Times New Roman" w:cs="Times New Roman"/>
                <w:b/>
                <w:bCs/>
                <w:color w:val="000000"/>
                <w:kern w:val="0"/>
                <w:sz w:val="18"/>
                <w:szCs w:val="18"/>
              </w:rPr>
            </w:pPr>
            <w:r w:rsidRPr="00543E13">
              <w:rPr>
                <w:rFonts w:ascii="Times New Roman" w:hAnsi="Times New Roman" w:cs="Times New Roman"/>
                <w:b/>
                <w:bCs/>
                <w:sz w:val="18"/>
                <w:szCs w:val="18"/>
              </w:rPr>
              <w:t>75.4</w:t>
            </w:r>
          </w:p>
        </w:tc>
        <w:tc>
          <w:tcPr>
            <w:tcW w:w="816" w:type="dxa"/>
            <w:tcBorders>
              <w:top w:val="nil"/>
              <w:left w:val="nil"/>
              <w:bottom w:val="nil"/>
              <w:right w:val="nil"/>
            </w:tcBorders>
            <w:shd w:val="clear" w:color="auto" w:fill="auto"/>
            <w:noWrap/>
          </w:tcPr>
          <w:p w14:paraId="3A536FFD" w14:textId="4EA014A8" w:rsidR="0094505D" w:rsidRPr="00543E13" w:rsidRDefault="0094505D" w:rsidP="0094505D">
            <w:pPr>
              <w:widowControl/>
              <w:jc w:val="left"/>
              <w:rPr>
                <w:rFonts w:ascii="Times New Roman" w:eastAsia="等线" w:hAnsi="Times New Roman" w:cs="Times New Roman"/>
                <w:b/>
                <w:bCs/>
                <w:color w:val="000000"/>
                <w:kern w:val="0"/>
                <w:sz w:val="18"/>
                <w:szCs w:val="18"/>
              </w:rPr>
            </w:pPr>
            <w:r w:rsidRPr="00543E13">
              <w:rPr>
                <w:rFonts w:ascii="Times New Roman" w:hAnsi="Times New Roman" w:cs="Times New Roman"/>
                <w:b/>
                <w:bCs/>
                <w:sz w:val="18"/>
                <w:szCs w:val="18"/>
              </w:rPr>
              <w:t>241.61</w:t>
            </w:r>
          </w:p>
        </w:tc>
        <w:tc>
          <w:tcPr>
            <w:tcW w:w="1072" w:type="dxa"/>
            <w:tcBorders>
              <w:top w:val="nil"/>
              <w:left w:val="nil"/>
              <w:bottom w:val="nil"/>
              <w:right w:val="nil"/>
            </w:tcBorders>
            <w:shd w:val="clear" w:color="auto" w:fill="auto"/>
            <w:noWrap/>
          </w:tcPr>
          <w:p w14:paraId="2DFC109B" w14:textId="73EB97F5" w:rsidR="0094505D" w:rsidRPr="00543E13" w:rsidRDefault="0094505D" w:rsidP="0094505D">
            <w:pPr>
              <w:widowControl/>
              <w:jc w:val="left"/>
              <w:rPr>
                <w:rFonts w:ascii="Times New Roman" w:eastAsia="等线" w:hAnsi="Times New Roman" w:cs="Times New Roman"/>
                <w:b/>
                <w:bCs/>
                <w:color w:val="000000"/>
                <w:kern w:val="0"/>
                <w:sz w:val="18"/>
                <w:szCs w:val="18"/>
              </w:rPr>
            </w:pPr>
            <w:r w:rsidRPr="00543E13">
              <w:rPr>
                <w:rFonts w:ascii="Times New Roman" w:hAnsi="Times New Roman" w:cs="Times New Roman"/>
                <w:b/>
                <w:bCs/>
                <w:sz w:val="18"/>
                <w:szCs w:val="18"/>
              </w:rPr>
              <w:t>55.56</w:t>
            </w:r>
          </w:p>
        </w:tc>
        <w:tc>
          <w:tcPr>
            <w:tcW w:w="1070" w:type="dxa"/>
            <w:tcBorders>
              <w:top w:val="nil"/>
              <w:left w:val="nil"/>
              <w:bottom w:val="nil"/>
              <w:right w:val="nil"/>
            </w:tcBorders>
            <w:shd w:val="clear" w:color="auto" w:fill="auto"/>
            <w:noWrap/>
          </w:tcPr>
          <w:p w14:paraId="3A15E007" w14:textId="7558F450" w:rsidR="0094505D" w:rsidRPr="00543E13" w:rsidRDefault="0094505D" w:rsidP="0094505D">
            <w:pPr>
              <w:widowControl/>
              <w:jc w:val="left"/>
              <w:rPr>
                <w:rFonts w:ascii="Times New Roman" w:eastAsia="等线" w:hAnsi="Times New Roman" w:cs="Times New Roman"/>
                <w:b/>
                <w:bCs/>
                <w:color w:val="000000"/>
                <w:kern w:val="0"/>
                <w:sz w:val="18"/>
                <w:szCs w:val="18"/>
              </w:rPr>
            </w:pPr>
            <w:r w:rsidRPr="00543E13">
              <w:rPr>
                <w:rFonts w:ascii="Times New Roman" w:hAnsi="Times New Roman" w:cs="Times New Roman"/>
                <w:b/>
                <w:bCs/>
                <w:sz w:val="18"/>
                <w:szCs w:val="18"/>
              </w:rPr>
              <w:t>163.58</w:t>
            </w:r>
          </w:p>
        </w:tc>
        <w:tc>
          <w:tcPr>
            <w:tcW w:w="1071" w:type="dxa"/>
            <w:tcBorders>
              <w:top w:val="nil"/>
              <w:left w:val="nil"/>
              <w:bottom w:val="nil"/>
              <w:right w:val="nil"/>
            </w:tcBorders>
            <w:shd w:val="clear" w:color="auto" w:fill="auto"/>
            <w:noWrap/>
          </w:tcPr>
          <w:p w14:paraId="74403E96" w14:textId="02B4AB0A" w:rsidR="0094505D" w:rsidRPr="00543E13" w:rsidRDefault="0094505D" w:rsidP="0094505D">
            <w:pPr>
              <w:widowControl/>
              <w:jc w:val="left"/>
              <w:rPr>
                <w:rFonts w:ascii="Times New Roman" w:eastAsia="等线" w:hAnsi="Times New Roman" w:cs="Times New Roman"/>
                <w:b/>
                <w:bCs/>
                <w:color w:val="000000"/>
                <w:kern w:val="0"/>
                <w:sz w:val="18"/>
                <w:szCs w:val="18"/>
              </w:rPr>
            </w:pPr>
            <w:r w:rsidRPr="00543E13">
              <w:rPr>
                <w:rFonts w:ascii="Times New Roman" w:hAnsi="Times New Roman" w:cs="Times New Roman"/>
                <w:b/>
                <w:bCs/>
                <w:sz w:val="18"/>
                <w:szCs w:val="18"/>
              </w:rPr>
              <w:t>54.75</w:t>
            </w:r>
          </w:p>
        </w:tc>
        <w:tc>
          <w:tcPr>
            <w:tcW w:w="1075" w:type="dxa"/>
            <w:tcBorders>
              <w:top w:val="nil"/>
              <w:left w:val="nil"/>
              <w:bottom w:val="nil"/>
              <w:right w:val="nil"/>
            </w:tcBorders>
            <w:shd w:val="clear" w:color="auto" w:fill="auto"/>
            <w:noWrap/>
          </w:tcPr>
          <w:p w14:paraId="5FADFCB9" w14:textId="2166538A" w:rsidR="0094505D" w:rsidRPr="00543E13" w:rsidRDefault="0094505D" w:rsidP="0094505D">
            <w:pPr>
              <w:widowControl/>
              <w:jc w:val="left"/>
              <w:rPr>
                <w:rFonts w:ascii="Times New Roman" w:eastAsia="等线" w:hAnsi="Times New Roman" w:cs="Times New Roman"/>
                <w:b/>
                <w:bCs/>
                <w:color w:val="000000"/>
                <w:kern w:val="0"/>
                <w:sz w:val="18"/>
                <w:szCs w:val="18"/>
              </w:rPr>
            </w:pPr>
            <w:r w:rsidRPr="00543E13">
              <w:rPr>
                <w:rFonts w:ascii="Times New Roman" w:hAnsi="Times New Roman" w:cs="Times New Roman"/>
                <w:b/>
                <w:bCs/>
                <w:sz w:val="18"/>
                <w:szCs w:val="18"/>
              </w:rPr>
              <w:t>153.54</w:t>
            </w:r>
          </w:p>
        </w:tc>
        <w:tc>
          <w:tcPr>
            <w:tcW w:w="1069" w:type="dxa"/>
            <w:tcBorders>
              <w:top w:val="nil"/>
              <w:left w:val="nil"/>
              <w:bottom w:val="nil"/>
              <w:right w:val="nil"/>
            </w:tcBorders>
            <w:shd w:val="clear" w:color="auto" w:fill="auto"/>
            <w:noWrap/>
          </w:tcPr>
          <w:p w14:paraId="30C52557" w14:textId="1E176586" w:rsidR="0094505D" w:rsidRPr="00543E13" w:rsidRDefault="0094505D" w:rsidP="0094505D">
            <w:pPr>
              <w:widowControl/>
              <w:jc w:val="left"/>
              <w:rPr>
                <w:rFonts w:ascii="Times New Roman" w:eastAsia="等线" w:hAnsi="Times New Roman" w:cs="Times New Roman"/>
                <w:b/>
                <w:bCs/>
                <w:color w:val="000000"/>
                <w:kern w:val="0"/>
                <w:sz w:val="18"/>
                <w:szCs w:val="18"/>
              </w:rPr>
            </w:pPr>
            <w:r w:rsidRPr="00543E13">
              <w:rPr>
                <w:rFonts w:ascii="Times New Roman" w:hAnsi="Times New Roman" w:cs="Times New Roman"/>
                <w:b/>
                <w:bCs/>
                <w:sz w:val="18"/>
                <w:szCs w:val="18"/>
              </w:rPr>
              <w:t>51.98</w:t>
            </w:r>
          </w:p>
        </w:tc>
        <w:tc>
          <w:tcPr>
            <w:tcW w:w="1075" w:type="dxa"/>
            <w:tcBorders>
              <w:top w:val="nil"/>
              <w:left w:val="nil"/>
              <w:bottom w:val="nil"/>
              <w:right w:val="nil"/>
            </w:tcBorders>
            <w:shd w:val="clear" w:color="auto" w:fill="auto"/>
            <w:noWrap/>
          </w:tcPr>
          <w:p w14:paraId="1636562C" w14:textId="189A172A" w:rsidR="0094505D" w:rsidRPr="00543E13" w:rsidRDefault="0094505D" w:rsidP="0094505D">
            <w:pPr>
              <w:widowControl/>
              <w:jc w:val="left"/>
              <w:rPr>
                <w:rFonts w:ascii="Times New Roman" w:eastAsia="等线" w:hAnsi="Times New Roman" w:cs="Times New Roman"/>
                <w:b/>
                <w:bCs/>
                <w:color w:val="000000"/>
                <w:kern w:val="0"/>
                <w:sz w:val="18"/>
                <w:szCs w:val="18"/>
              </w:rPr>
            </w:pPr>
            <w:r w:rsidRPr="00543E13">
              <w:rPr>
                <w:rFonts w:ascii="Times New Roman" w:hAnsi="Times New Roman" w:cs="Times New Roman"/>
                <w:b/>
                <w:bCs/>
                <w:sz w:val="18"/>
                <w:szCs w:val="18"/>
              </w:rPr>
              <w:t>144.24</w:t>
            </w:r>
          </w:p>
        </w:tc>
        <w:tc>
          <w:tcPr>
            <w:tcW w:w="892" w:type="dxa"/>
            <w:gridSpan w:val="2"/>
            <w:tcBorders>
              <w:top w:val="nil"/>
              <w:left w:val="nil"/>
              <w:bottom w:val="nil"/>
              <w:right w:val="nil"/>
            </w:tcBorders>
          </w:tcPr>
          <w:p w14:paraId="3D94881D" w14:textId="04047893" w:rsidR="0094505D" w:rsidRPr="00543E13" w:rsidRDefault="0094505D" w:rsidP="0094505D">
            <w:pPr>
              <w:widowControl/>
              <w:jc w:val="left"/>
              <w:rPr>
                <w:rFonts w:ascii="Times New Roman" w:eastAsia="等线" w:hAnsi="Times New Roman" w:cs="Times New Roman"/>
                <w:b/>
                <w:bCs/>
                <w:color w:val="000000"/>
                <w:kern w:val="0"/>
                <w:sz w:val="18"/>
                <w:szCs w:val="18"/>
              </w:rPr>
            </w:pPr>
            <w:r w:rsidRPr="00543E13">
              <w:rPr>
                <w:rFonts w:ascii="Times New Roman" w:hAnsi="Times New Roman" w:cs="Times New Roman"/>
                <w:b/>
                <w:bCs/>
                <w:sz w:val="18"/>
                <w:szCs w:val="18"/>
              </w:rPr>
              <w:t>53.43</w:t>
            </w:r>
          </w:p>
        </w:tc>
        <w:tc>
          <w:tcPr>
            <w:tcW w:w="891" w:type="dxa"/>
            <w:gridSpan w:val="3"/>
            <w:tcBorders>
              <w:top w:val="nil"/>
              <w:left w:val="nil"/>
              <w:bottom w:val="nil"/>
              <w:right w:val="nil"/>
            </w:tcBorders>
          </w:tcPr>
          <w:p w14:paraId="063687DF" w14:textId="18E1862A" w:rsidR="0094505D" w:rsidRPr="00543E13" w:rsidRDefault="0094505D" w:rsidP="0094505D">
            <w:pPr>
              <w:widowControl/>
              <w:jc w:val="left"/>
              <w:rPr>
                <w:rFonts w:ascii="Times New Roman" w:eastAsia="等线" w:hAnsi="Times New Roman" w:cs="Times New Roman"/>
                <w:b/>
                <w:bCs/>
                <w:color w:val="000000"/>
                <w:kern w:val="0"/>
                <w:sz w:val="18"/>
                <w:szCs w:val="18"/>
              </w:rPr>
            </w:pPr>
            <w:r w:rsidRPr="00543E13">
              <w:rPr>
                <w:rFonts w:ascii="Times New Roman" w:hAnsi="Times New Roman" w:cs="Times New Roman"/>
                <w:b/>
                <w:bCs/>
                <w:sz w:val="18"/>
                <w:szCs w:val="18"/>
              </w:rPr>
              <w:t>145.83</w:t>
            </w:r>
          </w:p>
        </w:tc>
      </w:tr>
      <w:tr w:rsidR="00C715B4" w:rsidRPr="007734A9" w14:paraId="7A7F1DD3" w14:textId="77777777" w:rsidTr="00A15621">
        <w:trPr>
          <w:trHeight w:val="280"/>
          <w:jc w:val="center"/>
        </w:trPr>
        <w:tc>
          <w:tcPr>
            <w:tcW w:w="996" w:type="dxa"/>
            <w:tcBorders>
              <w:top w:val="nil"/>
              <w:left w:val="nil"/>
              <w:bottom w:val="nil"/>
              <w:right w:val="nil"/>
            </w:tcBorders>
            <w:shd w:val="clear" w:color="auto" w:fill="auto"/>
            <w:noWrap/>
            <w:vAlign w:val="bottom"/>
          </w:tcPr>
          <w:p w14:paraId="28610E70" w14:textId="77777777" w:rsidR="00C715B4" w:rsidRPr="007734A9" w:rsidRDefault="00C715B4" w:rsidP="005A27EF">
            <w:pPr>
              <w:widowControl/>
              <w:jc w:val="left"/>
              <w:rPr>
                <w:rFonts w:ascii="Times New Roman" w:eastAsia="等线" w:hAnsi="Times New Roman" w:cs="Times New Roman"/>
                <w:color w:val="000000"/>
                <w:kern w:val="0"/>
                <w:szCs w:val="21"/>
              </w:rPr>
            </w:pPr>
          </w:p>
        </w:tc>
        <w:tc>
          <w:tcPr>
            <w:tcW w:w="926" w:type="dxa"/>
            <w:tcBorders>
              <w:top w:val="nil"/>
              <w:left w:val="nil"/>
              <w:bottom w:val="nil"/>
              <w:right w:val="nil"/>
            </w:tcBorders>
            <w:shd w:val="clear" w:color="auto" w:fill="auto"/>
            <w:noWrap/>
            <w:vAlign w:val="bottom"/>
          </w:tcPr>
          <w:p w14:paraId="2E739E01" w14:textId="77777777" w:rsidR="00C715B4" w:rsidRPr="007734A9" w:rsidRDefault="00C715B4" w:rsidP="005A27EF">
            <w:pPr>
              <w:widowControl/>
              <w:jc w:val="center"/>
              <w:rPr>
                <w:rFonts w:ascii="Times New Roman" w:eastAsia="等线" w:hAnsi="Times New Roman" w:cs="Times New Roman"/>
                <w:color w:val="000000"/>
                <w:kern w:val="0"/>
                <w:szCs w:val="21"/>
              </w:rPr>
            </w:pPr>
          </w:p>
        </w:tc>
        <w:tc>
          <w:tcPr>
            <w:tcW w:w="816" w:type="dxa"/>
            <w:tcBorders>
              <w:top w:val="nil"/>
              <w:left w:val="nil"/>
              <w:bottom w:val="nil"/>
              <w:right w:val="nil"/>
            </w:tcBorders>
            <w:shd w:val="clear" w:color="auto" w:fill="auto"/>
            <w:noWrap/>
            <w:vAlign w:val="bottom"/>
          </w:tcPr>
          <w:p w14:paraId="24815280" w14:textId="77777777" w:rsidR="00C715B4" w:rsidRPr="007734A9" w:rsidRDefault="00C715B4" w:rsidP="005A27EF">
            <w:pPr>
              <w:widowControl/>
              <w:jc w:val="center"/>
              <w:rPr>
                <w:rFonts w:ascii="Times New Roman" w:eastAsia="等线" w:hAnsi="Times New Roman" w:cs="Times New Roman"/>
                <w:color w:val="000000"/>
                <w:kern w:val="0"/>
                <w:szCs w:val="21"/>
              </w:rPr>
            </w:pPr>
          </w:p>
        </w:tc>
        <w:tc>
          <w:tcPr>
            <w:tcW w:w="2142" w:type="dxa"/>
            <w:gridSpan w:val="2"/>
            <w:tcBorders>
              <w:top w:val="nil"/>
              <w:left w:val="nil"/>
              <w:bottom w:val="nil"/>
              <w:right w:val="nil"/>
            </w:tcBorders>
            <w:shd w:val="clear" w:color="auto" w:fill="auto"/>
            <w:noWrap/>
            <w:vAlign w:val="bottom"/>
          </w:tcPr>
          <w:p w14:paraId="1046AC94" w14:textId="77777777" w:rsidR="00C715B4" w:rsidRPr="007734A9" w:rsidRDefault="00C715B4" w:rsidP="005A27EF">
            <w:pPr>
              <w:widowControl/>
              <w:jc w:val="left"/>
              <w:rPr>
                <w:rFonts w:ascii="Times New Roman" w:eastAsia="等线" w:hAnsi="Times New Roman" w:cs="Times New Roman"/>
                <w:color w:val="000000"/>
                <w:kern w:val="0"/>
                <w:szCs w:val="21"/>
              </w:rPr>
            </w:pPr>
            <w:r w:rsidRPr="007734A9">
              <w:rPr>
                <w:rFonts w:ascii="Times New Roman" w:eastAsia="等线" w:hAnsi="Times New Roman" w:cs="Times New Roman"/>
                <w:b/>
                <w:bCs/>
                <w:color w:val="000000"/>
                <w:kern w:val="0"/>
                <w:szCs w:val="21"/>
              </w:rPr>
              <w:t>vs. natural</w:t>
            </w:r>
          </w:p>
        </w:tc>
        <w:tc>
          <w:tcPr>
            <w:tcW w:w="2146" w:type="dxa"/>
            <w:gridSpan w:val="2"/>
            <w:tcBorders>
              <w:top w:val="nil"/>
              <w:left w:val="nil"/>
              <w:bottom w:val="nil"/>
              <w:right w:val="nil"/>
            </w:tcBorders>
            <w:shd w:val="clear" w:color="auto" w:fill="auto"/>
            <w:noWrap/>
            <w:vAlign w:val="bottom"/>
          </w:tcPr>
          <w:p w14:paraId="02576676" w14:textId="77777777" w:rsidR="00C715B4" w:rsidRPr="007734A9" w:rsidRDefault="00C715B4" w:rsidP="005A27EF">
            <w:pPr>
              <w:widowControl/>
              <w:jc w:val="left"/>
              <w:rPr>
                <w:rFonts w:ascii="Times New Roman" w:eastAsia="等线" w:hAnsi="Times New Roman" w:cs="Times New Roman"/>
                <w:color w:val="000000"/>
                <w:kern w:val="0"/>
                <w:szCs w:val="21"/>
              </w:rPr>
            </w:pPr>
            <w:r w:rsidRPr="007734A9">
              <w:rPr>
                <w:rFonts w:ascii="Times New Roman" w:eastAsia="等线" w:hAnsi="Times New Roman" w:cs="Times New Roman"/>
                <w:b/>
                <w:bCs/>
                <w:color w:val="000000"/>
                <w:kern w:val="0"/>
                <w:szCs w:val="21"/>
              </w:rPr>
              <w:t>vs. base</w:t>
            </w:r>
          </w:p>
        </w:tc>
        <w:tc>
          <w:tcPr>
            <w:tcW w:w="2144" w:type="dxa"/>
            <w:gridSpan w:val="2"/>
            <w:tcBorders>
              <w:top w:val="nil"/>
              <w:left w:val="nil"/>
              <w:bottom w:val="nil"/>
              <w:right w:val="nil"/>
            </w:tcBorders>
            <w:shd w:val="clear" w:color="auto" w:fill="auto"/>
            <w:noWrap/>
            <w:vAlign w:val="bottom"/>
          </w:tcPr>
          <w:p w14:paraId="6E027549" w14:textId="77777777" w:rsidR="00C715B4" w:rsidRPr="007734A9" w:rsidRDefault="00C715B4" w:rsidP="005A27EF">
            <w:pPr>
              <w:widowControl/>
              <w:jc w:val="left"/>
              <w:rPr>
                <w:rFonts w:ascii="Times New Roman" w:eastAsia="等线" w:hAnsi="Times New Roman" w:cs="Times New Roman"/>
                <w:color w:val="000000"/>
                <w:kern w:val="0"/>
                <w:szCs w:val="21"/>
              </w:rPr>
            </w:pPr>
            <w:r w:rsidRPr="007734A9">
              <w:rPr>
                <w:rFonts w:ascii="Times New Roman" w:eastAsia="等线" w:hAnsi="Times New Roman" w:cs="Times New Roman"/>
                <w:b/>
                <w:bCs/>
                <w:color w:val="000000"/>
                <w:kern w:val="0"/>
                <w:szCs w:val="21"/>
              </w:rPr>
              <w:t>vs. WHO</w:t>
            </w:r>
          </w:p>
        </w:tc>
        <w:tc>
          <w:tcPr>
            <w:tcW w:w="1783" w:type="dxa"/>
            <w:gridSpan w:val="5"/>
            <w:tcBorders>
              <w:top w:val="nil"/>
              <w:left w:val="nil"/>
              <w:bottom w:val="nil"/>
              <w:right w:val="nil"/>
            </w:tcBorders>
          </w:tcPr>
          <w:p w14:paraId="6F5A691B" w14:textId="77777777" w:rsidR="00C715B4" w:rsidRPr="007734A9" w:rsidRDefault="00C715B4" w:rsidP="005A27EF">
            <w:pPr>
              <w:widowControl/>
              <w:jc w:val="left"/>
              <w:rPr>
                <w:rFonts w:ascii="Times New Roman" w:eastAsia="等线" w:hAnsi="Times New Roman" w:cs="Times New Roman"/>
                <w:b/>
                <w:bCs/>
                <w:color w:val="000000"/>
                <w:kern w:val="0"/>
                <w:szCs w:val="21"/>
              </w:rPr>
            </w:pPr>
            <w:r w:rsidRPr="007734A9">
              <w:rPr>
                <w:rFonts w:ascii="Times New Roman" w:eastAsia="等线" w:hAnsi="Times New Roman" w:cs="Times New Roman"/>
                <w:b/>
                <w:bCs/>
                <w:color w:val="000000"/>
                <w:kern w:val="0"/>
                <w:szCs w:val="21"/>
              </w:rPr>
              <w:t>vs. WHO</w:t>
            </w:r>
          </w:p>
        </w:tc>
      </w:tr>
      <w:tr w:rsidR="00C715B4" w:rsidRPr="007734A9" w14:paraId="0981C2A7" w14:textId="77777777" w:rsidTr="00A15621">
        <w:trPr>
          <w:gridAfter w:val="2"/>
          <w:wAfter w:w="217" w:type="dxa"/>
          <w:trHeight w:val="280"/>
          <w:jc w:val="center"/>
        </w:trPr>
        <w:tc>
          <w:tcPr>
            <w:tcW w:w="7026" w:type="dxa"/>
            <w:gridSpan w:val="7"/>
            <w:tcBorders>
              <w:top w:val="nil"/>
              <w:left w:val="nil"/>
              <w:bottom w:val="nil"/>
            </w:tcBorders>
            <w:shd w:val="clear" w:color="auto" w:fill="auto"/>
            <w:noWrap/>
            <w:vAlign w:val="bottom"/>
            <w:hideMark/>
          </w:tcPr>
          <w:p w14:paraId="79A832F1" w14:textId="6B71B010" w:rsidR="00C715B4" w:rsidRPr="007734A9" w:rsidRDefault="00C715B4" w:rsidP="005A27EF">
            <w:pPr>
              <w:widowControl/>
              <w:jc w:val="left"/>
              <w:rPr>
                <w:rFonts w:ascii="Times New Roman" w:eastAsia="Times New Roman" w:hAnsi="Times New Roman" w:cs="Times New Roman"/>
                <w:kern w:val="0"/>
                <w:szCs w:val="21"/>
              </w:rPr>
            </w:pPr>
            <w:r>
              <w:rPr>
                <w:rFonts w:ascii="Times New Roman" w:eastAsia="等线" w:hAnsi="Times New Roman" w:cs="Times New Roman"/>
                <w:b/>
                <w:bCs/>
                <w:color w:val="000000"/>
                <w:kern w:val="0"/>
                <w:szCs w:val="21"/>
              </w:rPr>
              <w:t>A</w:t>
            </w:r>
            <w:r w:rsidRPr="007734A9">
              <w:rPr>
                <w:rFonts w:ascii="Times New Roman" w:eastAsia="等线" w:hAnsi="Times New Roman" w:cs="Times New Roman"/>
                <w:b/>
                <w:bCs/>
                <w:color w:val="000000"/>
                <w:kern w:val="0"/>
                <w:szCs w:val="21"/>
              </w:rPr>
              <w:t>nnual incidence number</w:t>
            </w:r>
            <w:r w:rsidR="006B6BB1">
              <w:rPr>
                <w:rFonts w:ascii="Times New Roman" w:eastAsia="等线" w:hAnsi="Times New Roman" w:cs="Times New Roman"/>
                <w:b/>
                <w:bCs/>
                <w:color w:val="000000"/>
                <w:kern w:val="0"/>
                <w:szCs w:val="21"/>
              </w:rPr>
              <w:t xml:space="preserve"> (thousand)</w:t>
            </w:r>
          </w:p>
        </w:tc>
        <w:tc>
          <w:tcPr>
            <w:tcW w:w="2144" w:type="dxa"/>
            <w:gridSpan w:val="2"/>
            <w:tcBorders>
              <w:top w:val="nil"/>
              <w:left w:val="nil"/>
              <w:bottom w:val="nil"/>
            </w:tcBorders>
          </w:tcPr>
          <w:p w14:paraId="44B73B2A" w14:textId="77777777" w:rsidR="00C715B4" w:rsidRPr="007734A9" w:rsidRDefault="00C715B4" w:rsidP="005A27EF">
            <w:pPr>
              <w:widowControl/>
              <w:jc w:val="left"/>
              <w:rPr>
                <w:rFonts w:ascii="Times New Roman" w:eastAsia="等线" w:hAnsi="Times New Roman" w:cs="Times New Roman"/>
                <w:b/>
                <w:bCs/>
                <w:color w:val="000000"/>
                <w:kern w:val="0"/>
                <w:szCs w:val="21"/>
              </w:rPr>
            </w:pPr>
          </w:p>
        </w:tc>
        <w:tc>
          <w:tcPr>
            <w:tcW w:w="1566" w:type="dxa"/>
            <w:gridSpan w:val="3"/>
            <w:tcBorders>
              <w:top w:val="nil"/>
              <w:left w:val="nil"/>
              <w:bottom w:val="nil"/>
            </w:tcBorders>
          </w:tcPr>
          <w:p w14:paraId="44659E96" w14:textId="77777777" w:rsidR="00C715B4" w:rsidRPr="007734A9" w:rsidRDefault="00C715B4" w:rsidP="005A27EF">
            <w:pPr>
              <w:widowControl/>
              <w:jc w:val="left"/>
              <w:rPr>
                <w:rFonts w:ascii="Times New Roman" w:eastAsia="等线" w:hAnsi="Times New Roman" w:cs="Times New Roman"/>
                <w:b/>
                <w:bCs/>
                <w:color w:val="000000"/>
                <w:kern w:val="0"/>
                <w:szCs w:val="21"/>
              </w:rPr>
            </w:pPr>
          </w:p>
        </w:tc>
      </w:tr>
      <w:tr w:rsidR="00C715B4" w:rsidRPr="007734A9" w14:paraId="35B2E60B" w14:textId="77777777" w:rsidTr="00A15621">
        <w:trPr>
          <w:trHeight w:val="280"/>
          <w:jc w:val="center"/>
        </w:trPr>
        <w:tc>
          <w:tcPr>
            <w:tcW w:w="996" w:type="dxa"/>
            <w:tcBorders>
              <w:top w:val="nil"/>
              <w:left w:val="nil"/>
              <w:bottom w:val="nil"/>
              <w:right w:val="nil"/>
            </w:tcBorders>
            <w:shd w:val="clear" w:color="auto" w:fill="auto"/>
            <w:noWrap/>
            <w:vAlign w:val="bottom"/>
            <w:hideMark/>
          </w:tcPr>
          <w:p w14:paraId="52153232"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C</w:t>
            </w:r>
          </w:p>
        </w:tc>
        <w:tc>
          <w:tcPr>
            <w:tcW w:w="926" w:type="dxa"/>
            <w:tcBorders>
              <w:top w:val="nil"/>
              <w:left w:val="nil"/>
              <w:bottom w:val="nil"/>
              <w:right w:val="nil"/>
            </w:tcBorders>
            <w:shd w:val="clear" w:color="auto" w:fill="auto"/>
            <w:noWrap/>
            <w:hideMark/>
          </w:tcPr>
          <w:p w14:paraId="1233847B"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715.72 </w:t>
            </w:r>
          </w:p>
        </w:tc>
        <w:tc>
          <w:tcPr>
            <w:tcW w:w="816" w:type="dxa"/>
            <w:tcBorders>
              <w:top w:val="nil"/>
              <w:left w:val="nil"/>
              <w:bottom w:val="nil"/>
              <w:right w:val="nil"/>
            </w:tcBorders>
            <w:shd w:val="clear" w:color="auto" w:fill="auto"/>
            <w:noWrap/>
            <w:hideMark/>
          </w:tcPr>
          <w:p w14:paraId="5D6E0DC4"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359.87 </w:t>
            </w:r>
          </w:p>
        </w:tc>
        <w:tc>
          <w:tcPr>
            <w:tcW w:w="1072" w:type="dxa"/>
            <w:tcBorders>
              <w:top w:val="nil"/>
              <w:left w:val="nil"/>
              <w:bottom w:val="nil"/>
              <w:right w:val="nil"/>
            </w:tcBorders>
            <w:shd w:val="clear" w:color="auto" w:fill="auto"/>
            <w:noWrap/>
            <w:hideMark/>
          </w:tcPr>
          <w:p w14:paraId="6213030D"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380.77 </w:t>
            </w:r>
          </w:p>
        </w:tc>
        <w:tc>
          <w:tcPr>
            <w:tcW w:w="1070" w:type="dxa"/>
            <w:tcBorders>
              <w:top w:val="nil"/>
              <w:left w:val="nil"/>
              <w:bottom w:val="nil"/>
              <w:right w:val="nil"/>
            </w:tcBorders>
            <w:shd w:val="clear" w:color="auto" w:fill="auto"/>
            <w:noWrap/>
            <w:hideMark/>
          </w:tcPr>
          <w:p w14:paraId="0E68E450"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203.25 </w:t>
            </w:r>
          </w:p>
        </w:tc>
        <w:tc>
          <w:tcPr>
            <w:tcW w:w="1071" w:type="dxa"/>
            <w:tcBorders>
              <w:top w:val="nil"/>
              <w:left w:val="nil"/>
              <w:bottom w:val="nil"/>
              <w:right w:val="nil"/>
            </w:tcBorders>
            <w:shd w:val="clear" w:color="auto" w:fill="auto"/>
            <w:noWrap/>
            <w:hideMark/>
          </w:tcPr>
          <w:p w14:paraId="690B9BB0"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274.65 </w:t>
            </w:r>
          </w:p>
        </w:tc>
        <w:tc>
          <w:tcPr>
            <w:tcW w:w="1075" w:type="dxa"/>
            <w:tcBorders>
              <w:top w:val="nil"/>
              <w:left w:val="nil"/>
              <w:bottom w:val="nil"/>
              <w:right w:val="nil"/>
            </w:tcBorders>
            <w:shd w:val="clear" w:color="auto" w:fill="auto"/>
            <w:noWrap/>
            <w:hideMark/>
          </w:tcPr>
          <w:p w14:paraId="7D60ABD7"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110.24 </w:t>
            </w:r>
          </w:p>
        </w:tc>
        <w:tc>
          <w:tcPr>
            <w:tcW w:w="1069" w:type="dxa"/>
            <w:tcBorders>
              <w:top w:val="nil"/>
              <w:left w:val="nil"/>
              <w:bottom w:val="nil"/>
              <w:right w:val="nil"/>
            </w:tcBorders>
            <w:shd w:val="clear" w:color="auto" w:fill="auto"/>
            <w:noWrap/>
            <w:hideMark/>
          </w:tcPr>
          <w:p w14:paraId="00AD4F72"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290.77 </w:t>
            </w:r>
          </w:p>
        </w:tc>
        <w:tc>
          <w:tcPr>
            <w:tcW w:w="1075" w:type="dxa"/>
            <w:tcBorders>
              <w:top w:val="nil"/>
              <w:left w:val="nil"/>
              <w:bottom w:val="nil"/>
              <w:right w:val="nil"/>
            </w:tcBorders>
            <w:shd w:val="clear" w:color="auto" w:fill="auto"/>
            <w:noWrap/>
            <w:hideMark/>
          </w:tcPr>
          <w:p w14:paraId="13CD711A"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106.06 </w:t>
            </w:r>
          </w:p>
        </w:tc>
        <w:tc>
          <w:tcPr>
            <w:tcW w:w="892" w:type="dxa"/>
            <w:gridSpan w:val="2"/>
            <w:tcBorders>
              <w:top w:val="nil"/>
              <w:left w:val="nil"/>
              <w:bottom w:val="nil"/>
              <w:right w:val="nil"/>
            </w:tcBorders>
          </w:tcPr>
          <w:p w14:paraId="4B78BE20"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239.75 </w:t>
            </w:r>
          </w:p>
        </w:tc>
        <w:tc>
          <w:tcPr>
            <w:tcW w:w="891" w:type="dxa"/>
            <w:gridSpan w:val="3"/>
            <w:tcBorders>
              <w:top w:val="nil"/>
              <w:left w:val="nil"/>
              <w:bottom w:val="nil"/>
              <w:right w:val="nil"/>
            </w:tcBorders>
          </w:tcPr>
          <w:p w14:paraId="7222A222"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96.93 </w:t>
            </w:r>
          </w:p>
        </w:tc>
      </w:tr>
      <w:tr w:rsidR="00C715B4" w:rsidRPr="007734A9" w14:paraId="1E0B6473" w14:textId="77777777" w:rsidTr="00A15621">
        <w:trPr>
          <w:trHeight w:val="280"/>
          <w:jc w:val="center"/>
        </w:trPr>
        <w:tc>
          <w:tcPr>
            <w:tcW w:w="996" w:type="dxa"/>
            <w:tcBorders>
              <w:top w:val="nil"/>
              <w:left w:val="nil"/>
              <w:bottom w:val="nil"/>
              <w:right w:val="nil"/>
            </w:tcBorders>
            <w:shd w:val="clear" w:color="auto" w:fill="auto"/>
            <w:noWrap/>
            <w:vAlign w:val="bottom"/>
            <w:hideMark/>
          </w:tcPr>
          <w:p w14:paraId="2B2FF8DB"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DC</w:t>
            </w:r>
          </w:p>
        </w:tc>
        <w:tc>
          <w:tcPr>
            <w:tcW w:w="926" w:type="dxa"/>
            <w:tcBorders>
              <w:top w:val="nil"/>
              <w:left w:val="nil"/>
              <w:bottom w:val="nil"/>
              <w:right w:val="nil"/>
            </w:tcBorders>
            <w:shd w:val="clear" w:color="auto" w:fill="auto"/>
            <w:noWrap/>
            <w:hideMark/>
          </w:tcPr>
          <w:p w14:paraId="6A6AC09F"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276.53 </w:t>
            </w:r>
          </w:p>
        </w:tc>
        <w:tc>
          <w:tcPr>
            <w:tcW w:w="816" w:type="dxa"/>
            <w:tcBorders>
              <w:top w:val="nil"/>
              <w:left w:val="nil"/>
              <w:bottom w:val="nil"/>
              <w:right w:val="nil"/>
            </w:tcBorders>
            <w:shd w:val="clear" w:color="auto" w:fill="auto"/>
            <w:noWrap/>
            <w:hideMark/>
          </w:tcPr>
          <w:p w14:paraId="1C6C9684"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210.27 </w:t>
            </w:r>
          </w:p>
        </w:tc>
        <w:tc>
          <w:tcPr>
            <w:tcW w:w="1072" w:type="dxa"/>
            <w:tcBorders>
              <w:top w:val="nil"/>
              <w:left w:val="nil"/>
              <w:bottom w:val="nil"/>
              <w:right w:val="nil"/>
            </w:tcBorders>
            <w:shd w:val="clear" w:color="auto" w:fill="auto"/>
            <w:noWrap/>
            <w:hideMark/>
          </w:tcPr>
          <w:p w14:paraId="0CD6F802"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167.24 </w:t>
            </w:r>
          </w:p>
        </w:tc>
        <w:tc>
          <w:tcPr>
            <w:tcW w:w="1070" w:type="dxa"/>
            <w:tcBorders>
              <w:top w:val="nil"/>
              <w:left w:val="nil"/>
              <w:bottom w:val="nil"/>
              <w:right w:val="nil"/>
            </w:tcBorders>
            <w:shd w:val="clear" w:color="auto" w:fill="auto"/>
            <w:noWrap/>
            <w:hideMark/>
          </w:tcPr>
          <w:p w14:paraId="2DF52517"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136.24 </w:t>
            </w:r>
          </w:p>
        </w:tc>
        <w:tc>
          <w:tcPr>
            <w:tcW w:w="1071" w:type="dxa"/>
            <w:tcBorders>
              <w:top w:val="nil"/>
              <w:left w:val="nil"/>
              <w:bottom w:val="nil"/>
              <w:right w:val="nil"/>
            </w:tcBorders>
            <w:shd w:val="clear" w:color="auto" w:fill="auto"/>
            <w:noWrap/>
            <w:hideMark/>
          </w:tcPr>
          <w:p w14:paraId="309CBE52"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130.65 </w:t>
            </w:r>
          </w:p>
        </w:tc>
        <w:tc>
          <w:tcPr>
            <w:tcW w:w="1075" w:type="dxa"/>
            <w:tcBorders>
              <w:top w:val="nil"/>
              <w:left w:val="nil"/>
              <w:bottom w:val="nil"/>
              <w:right w:val="nil"/>
            </w:tcBorders>
            <w:shd w:val="clear" w:color="auto" w:fill="auto"/>
            <w:noWrap/>
            <w:hideMark/>
          </w:tcPr>
          <w:p w14:paraId="083E16E6"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107.11 </w:t>
            </w:r>
          </w:p>
        </w:tc>
        <w:tc>
          <w:tcPr>
            <w:tcW w:w="1069" w:type="dxa"/>
            <w:tcBorders>
              <w:top w:val="nil"/>
              <w:left w:val="nil"/>
              <w:bottom w:val="nil"/>
              <w:right w:val="nil"/>
            </w:tcBorders>
            <w:shd w:val="clear" w:color="auto" w:fill="auto"/>
            <w:noWrap/>
            <w:hideMark/>
          </w:tcPr>
          <w:p w14:paraId="5101377E"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139.29 </w:t>
            </w:r>
          </w:p>
        </w:tc>
        <w:tc>
          <w:tcPr>
            <w:tcW w:w="1075" w:type="dxa"/>
            <w:tcBorders>
              <w:top w:val="nil"/>
              <w:left w:val="nil"/>
              <w:bottom w:val="nil"/>
              <w:right w:val="nil"/>
            </w:tcBorders>
            <w:shd w:val="clear" w:color="auto" w:fill="auto"/>
            <w:noWrap/>
            <w:hideMark/>
          </w:tcPr>
          <w:p w14:paraId="36BAB09E"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97.89 </w:t>
            </w:r>
          </w:p>
        </w:tc>
        <w:tc>
          <w:tcPr>
            <w:tcW w:w="892" w:type="dxa"/>
            <w:gridSpan w:val="2"/>
            <w:tcBorders>
              <w:top w:val="nil"/>
              <w:left w:val="nil"/>
              <w:bottom w:val="nil"/>
              <w:right w:val="nil"/>
            </w:tcBorders>
          </w:tcPr>
          <w:p w14:paraId="3316810E"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112.16 </w:t>
            </w:r>
          </w:p>
        </w:tc>
        <w:tc>
          <w:tcPr>
            <w:tcW w:w="891" w:type="dxa"/>
            <w:gridSpan w:val="3"/>
            <w:tcBorders>
              <w:top w:val="nil"/>
              <w:left w:val="nil"/>
              <w:bottom w:val="nil"/>
              <w:right w:val="nil"/>
            </w:tcBorders>
          </w:tcPr>
          <w:p w14:paraId="0161BFE5"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127.19 </w:t>
            </w:r>
          </w:p>
        </w:tc>
      </w:tr>
      <w:tr w:rsidR="00C715B4" w:rsidRPr="007734A9" w14:paraId="1EE2D68A" w14:textId="77777777" w:rsidTr="00A15621">
        <w:trPr>
          <w:trHeight w:val="280"/>
          <w:jc w:val="center"/>
        </w:trPr>
        <w:tc>
          <w:tcPr>
            <w:tcW w:w="996" w:type="dxa"/>
            <w:tcBorders>
              <w:top w:val="nil"/>
              <w:left w:val="nil"/>
              <w:bottom w:val="nil"/>
              <w:right w:val="nil"/>
            </w:tcBorders>
            <w:shd w:val="clear" w:color="auto" w:fill="auto"/>
            <w:noWrap/>
            <w:vAlign w:val="bottom"/>
            <w:hideMark/>
          </w:tcPr>
          <w:p w14:paraId="3619425B"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HCC</w:t>
            </w:r>
          </w:p>
        </w:tc>
        <w:tc>
          <w:tcPr>
            <w:tcW w:w="926" w:type="dxa"/>
            <w:tcBorders>
              <w:top w:val="nil"/>
              <w:left w:val="nil"/>
              <w:bottom w:val="nil"/>
              <w:right w:val="nil"/>
            </w:tcBorders>
            <w:shd w:val="clear" w:color="auto" w:fill="auto"/>
            <w:noWrap/>
            <w:hideMark/>
          </w:tcPr>
          <w:p w14:paraId="02137358"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541.24 </w:t>
            </w:r>
          </w:p>
        </w:tc>
        <w:tc>
          <w:tcPr>
            <w:tcW w:w="816" w:type="dxa"/>
            <w:tcBorders>
              <w:top w:val="nil"/>
              <w:left w:val="nil"/>
              <w:bottom w:val="nil"/>
              <w:right w:val="nil"/>
            </w:tcBorders>
            <w:shd w:val="clear" w:color="auto" w:fill="auto"/>
            <w:noWrap/>
            <w:hideMark/>
          </w:tcPr>
          <w:p w14:paraId="3F3C9D55"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411.44 </w:t>
            </w:r>
          </w:p>
        </w:tc>
        <w:tc>
          <w:tcPr>
            <w:tcW w:w="1072" w:type="dxa"/>
            <w:tcBorders>
              <w:top w:val="nil"/>
              <w:left w:val="nil"/>
              <w:bottom w:val="nil"/>
              <w:right w:val="nil"/>
            </w:tcBorders>
            <w:shd w:val="clear" w:color="auto" w:fill="auto"/>
            <w:noWrap/>
            <w:hideMark/>
          </w:tcPr>
          <w:p w14:paraId="136C9FB9"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294.78 </w:t>
            </w:r>
          </w:p>
        </w:tc>
        <w:tc>
          <w:tcPr>
            <w:tcW w:w="1070" w:type="dxa"/>
            <w:tcBorders>
              <w:top w:val="nil"/>
              <w:left w:val="nil"/>
              <w:bottom w:val="nil"/>
              <w:right w:val="nil"/>
            </w:tcBorders>
            <w:shd w:val="clear" w:color="auto" w:fill="auto"/>
            <w:noWrap/>
            <w:hideMark/>
          </w:tcPr>
          <w:p w14:paraId="49383E85"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258.01 </w:t>
            </w:r>
          </w:p>
        </w:tc>
        <w:tc>
          <w:tcPr>
            <w:tcW w:w="1071" w:type="dxa"/>
            <w:tcBorders>
              <w:top w:val="nil"/>
              <w:left w:val="nil"/>
              <w:bottom w:val="nil"/>
              <w:right w:val="nil"/>
            </w:tcBorders>
            <w:shd w:val="clear" w:color="auto" w:fill="auto"/>
            <w:noWrap/>
            <w:hideMark/>
          </w:tcPr>
          <w:p w14:paraId="0DC344A5"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325.84 </w:t>
            </w:r>
          </w:p>
        </w:tc>
        <w:tc>
          <w:tcPr>
            <w:tcW w:w="1075" w:type="dxa"/>
            <w:tcBorders>
              <w:top w:val="nil"/>
              <w:left w:val="nil"/>
              <w:bottom w:val="nil"/>
              <w:right w:val="nil"/>
            </w:tcBorders>
            <w:shd w:val="clear" w:color="auto" w:fill="auto"/>
            <w:noWrap/>
            <w:hideMark/>
          </w:tcPr>
          <w:p w14:paraId="172D16A1"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168.84 </w:t>
            </w:r>
          </w:p>
        </w:tc>
        <w:tc>
          <w:tcPr>
            <w:tcW w:w="1069" w:type="dxa"/>
            <w:tcBorders>
              <w:top w:val="nil"/>
              <w:left w:val="nil"/>
              <w:bottom w:val="nil"/>
              <w:right w:val="nil"/>
            </w:tcBorders>
            <w:shd w:val="clear" w:color="auto" w:fill="auto"/>
            <w:noWrap/>
            <w:hideMark/>
          </w:tcPr>
          <w:p w14:paraId="37C9EA2B"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328.10 </w:t>
            </w:r>
          </w:p>
        </w:tc>
        <w:tc>
          <w:tcPr>
            <w:tcW w:w="1075" w:type="dxa"/>
            <w:tcBorders>
              <w:top w:val="nil"/>
              <w:left w:val="nil"/>
              <w:bottom w:val="nil"/>
              <w:right w:val="nil"/>
            </w:tcBorders>
            <w:shd w:val="clear" w:color="auto" w:fill="auto"/>
            <w:noWrap/>
            <w:hideMark/>
          </w:tcPr>
          <w:p w14:paraId="582938A1"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147.27 </w:t>
            </w:r>
          </w:p>
        </w:tc>
        <w:tc>
          <w:tcPr>
            <w:tcW w:w="892" w:type="dxa"/>
            <w:gridSpan w:val="2"/>
            <w:tcBorders>
              <w:top w:val="nil"/>
              <w:left w:val="nil"/>
              <w:bottom w:val="nil"/>
              <w:right w:val="nil"/>
            </w:tcBorders>
          </w:tcPr>
          <w:p w14:paraId="406E5D7E"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340.01 </w:t>
            </w:r>
          </w:p>
        </w:tc>
        <w:tc>
          <w:tcPr>
            <w:tcW w:w="891" w:type="dxa"/>
            <w:gridSpan w:val="3"/>
            <w:tcBorders>
              <w:top w:val="nil"/>
              <w:left w:val="nil"/>
              <w:bottom w:val="nil"/>
              <w:right w:val="nil"/>
            </w:tcBorders>
          </w:tcPr>
          <w:p w14:paraId="65057EEA"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165.33 </w:t>
            </w:r>
          </w:p>
        </w:tc>
      </w:tr>
      <w:tr w:rsidR="00C715B4" w:rsidRPr="007734A9" w14:paraId="09180AF4" w14:textId="77777777" w:rsidTr="00A15621">
        <w:trPr>
          <w:trHeight w:val="280"/>
          <w:jc w:val="center"/>
        </w:trPr>
        <w:tc>
          <w:tcPr>
            <w:tcW w:w="996" w:type="dxa"/>
            <w:tcBorders>
              <w:top w:val="nil"/>
              <w:left w:val="nil"/>
              <w:bottom w:val="nil"/>
              <w:right w:val="nil"/>
            </w:tcBorders>
            <w:shd w:val="clear" w:color="auto" w:fill="auto"/>
            <w:noWrap/>
            <w:vAlign w:val="bottom"/>
            <w:hideMark/>
          </w:tcPr>
          <w:p w14:paraId="7F4D2573"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LT</w:t>
            </w:r>
          </w:p>
        </w:tc>
        <w:tc>
          <w:tcPr>
            <w:tcW w:w="926" w:type="dxa"/>
            <w:tcBorders>
              <w:top w:val="nil"/>
              <w:left w:val="nil"/>
              <w:bottom w:val="nil"/>
              <w:right w:val="nil"/>
            </w:tcBorders>
            <w:shd w:val="clear" w:color="auto" w:fill="auto"/>
            <w:noWrap/>
            <w:hideMark/>
          </w:tcPr>
          <w:p w14:paraId="4DA2AB41"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7.77 </w:t>
            </w:r>
          </w:p>
        </w:tc>
        <w:tc>
          <w:tcPr>
            <w:tcW w:w="816" w:type="dxa"/>
            <w:tcBorders>
              <w:top w:val="nil"/>
              <w:left w:val="nil"/>
              <w:bottom w:val="nil"/>
              <w:right w:val="nil"/>
            </w:tcBorders>
            <w:shd w:val="clear" w:color="auto" w:fill="auto"/>
            <w:noWrap/>
            <w:hideMark/>
          </w:tcPr>
          <w:p w14:paraId="7490CDD4"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8.35 </w:t>
            </w:r>
          </w:p>
        </w:tc>
        <w:tc>
          <w:tcPr>
            <w:tcW w:w="1072" w:type="dxa"/>
            <w:tcBorders>
              <w:top w:val="nil"/>
              <w:left w:val="nil"/>
              <w:bottom w:val="nil"/>
              <w:right w:val="nil"/>
            </w:tcBorders>
            <w:shd w:val="clear" w:color="auto" w:fill="auto"/>
            <w:noWrap/>
            <w:hideMark/>
          </w:tcPr>
          <w:p w14:paraId="72352976"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6.16 </w:t>
            </w:r>
          </w:p>
        </w:tc>
        <w:tc>
          <w:tcPr>
            <w:tcW w:w="1070" w:type="dxa"/>
            <w:tcBorders>
              <w:top w:val="nil"/>
              <w:left w:val="nil"/>
              <w:bottom w:val="nil"/>
              <w:right w:val="nil"/>
            </w:tcBorders>
            <w:shd w:val="clear" w:color="auto" w:fill="auto"/>
            <w:noWrap/>
            <w:hideMark/>
          </w:tcPr>
          <w:p w14:paraId="7C847FFC"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5.10 </w:t>
            </w:r>
          </w:p>
        </w:tc>
        <w:tc>
          <w:tcPr>
            <w:tcW w:w="1071" w:type="dxa"/>
            <w:tcBorders>
              <w:top w:val="nil"/>
              <w:left w:val="nil"/>
              <w:bottom w:val="nil"/>
              <w:right w:val="nil"/>
            </w:tcBorders>
            <w:shd w:val="clear" w:color="auto" w:fill="auto"/>
            <w:noWrap/>
            <w:hideMark/>
          </w:tcPr>
          <w:p w14:paraId="022EEAF3"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6.29 </w:t>
            </w:r>
          </w:p>
        </w:tc>
        <w:tc>
          <w:tcPr>
            <w:tcW w:w="1075" w:type="dxa"/>
            <w:tcBorders>
              <w:top w:val="nil"/>
              <w:left w:val="nil"/>
              <w:bottom w:val="nil"/>
              <w:right w:val="nil"/>
            </w:tcBorders>
            <w:shd w:val="clear" w:color="auto" w:fill="auto"/>
            <w:noWrap/>
            <w:hideMark/>
          </w:tcPr>
          <w:p w14:paraId="5CF81E41"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4.33 </w:t>
            </w:r>
          </w:p>
        </w:tc>
        <w:tc>
          <w:tcPr>
            <w:tcW w:w="1069" w:type="dxa"/>
            <w:tcBorders>
              <w:top w:val="nil"/>
              <w:left w:val="nil"/>
              <w:bottom w:val="nil"/>
              <w:right w:val="nil"/>
            </w:tcBorders>
            <w:shd w:val="clear" w:color="auto" w:fill="auto"/>
            <w:noWrap/>
            <w:hideMark/>
          </w:tcPr>
          <w:p w14:paraId="35AD8360"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5.28 </w:t>
            </w:r>
          </w:p>
        </w:tc>
        <w:tc>
          <w:tcPr>
            <w:tcW w:w="1075" w:type="dxa"/>
            <w:tcBorders>
              <w:top w:val="nil"/>
              <w:left w:val="nil"/>
              <w:bottom w:val="nil"/>
              <w:right w:val="nil"/>
            </w:tcBorders>
            <w:shd w:val="clear" w:color="auto" w:fill="auto"/>
            <w:noWrap/>
            <w:hideMark/>
          </w:tcPr>
          <w:p w14:paraId="5C95C999"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4.36 </w:t>
            </w:r>
          </w:p>
        </w:tc>
        <w:tc>
          <w:tcPr>
            <w:tcW w:w="892" w:type="dxa"/>
            <w:gridSpan w:val="2"/>
            <w:tcBorders>
              <w:top w:val="nil"/>
              <w:left w:val="nil"/>
              <w:bottom w:val="nil"/>
              <w:right w:val="nil"/>
            </w:tcBorders>
          </w:tcPr>
          <w:p w14:paraId="7963D69C"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4.70 </w:t>
            </w:r>
          </w:p>
        </w:tc>
        <w:tc>
          <w:tcPr>
            <w:tcW w:w="891" w:type="dxa"/>
            <w:gridSpan w:val="3"/>
            <w:tcBorders>
              <w:top w:val="nil"/>
              <w:left w:val="nil"/>
              <w:bottom w:val="nil"/>
              <w:right w:val="nil"/>
            </w:tcBorders>
          </w:tcPr>
          <w:p w14:paraId="062D0B52"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3.32 </w:t>
            </w:r>
          </w:p>
        </w:tc>
      </w:tr>
      <w:tr w:rsidR="00A15621" w:rsidRPr="007734A9" w14:paraId="361FD9E2" w14:textId="77777777" w:rsidTr="00A15621">
        <w:trPr>
          <w:trHeight w:val="280"/>
          <w:jc w:val="center"/>
        </w:trPr>
        <w:tc>
          <w:tcPr>
            <w:tcW w:w="996" w:type="dxa"/>
            <w:tcBorders>
              <w:top w:val="nil"/>
              <w:left w:val="nil"/>
              <w:bottom w:val="nil"/>
              <w:right w:val="nil"/>
            </w:tcBorders>
            <w:shd w:val="clear" w:color="auto" w:fill="auto"/>
            <w:noWrap/>
            <w:vAlign w:val="bottom"/>
          </w:tcPr>
          <w:p w14:paraId="25E9EE7E" w14:textId="4442C672" w:rsidR="00A15621" w:rsidRPr="007734A9" w:rsidRDefault="00A15621" w:rsidP="00A15621">
            <w:pPr>
              <w:widowControl/>
              <w:jc w:val="left"/>
              <w:rPr>
                <w:rFonts w:ascii="Times New Roman" w:eastAsia="等线" w:hAnsi="Times New Roman" w:cs="Times New Roman"/>
                <w:color w:val="000000"/>
                <w:kern w:val="0"/>
                <w:sz w:val="18"/>
                <w:szCs w:val="18"/>
              </w:rPr>
            </w:pPr>
            <w:r w:rsidRPr="00543E13">
              <w:rPr>
                <w:rFonts w:ascii="Times New Roman" w:eastAsia="等线" w:hAnsi="Times New Roman" w:cs="Times New Roman"/>
                <w:b/>
                <w:bCs/>
                <w:color w:val="000000"/>
                <w:kern w:val="0"/>
                <w:sz w:val="18"/>
                <w:szCs w:val="18"/>
              </w:rPr>
              <w:t>total</w:t>
            </w:r>
          </w:p>
        </w:tc>
        <w:tc>
          <w:tcPr>
            <w:tcW w:w="926" w:type="dxa"/>
            <w:tcBorders>
              <w:top w:val="nil"/>
              <w:left w:val="nil"/>
              <w:bottom w:val="nil"/>
              <w:right w:val="nil"/>
            </w:tcBorders>
            <w:shd w:val="clear" w:color="auto" w:fill="auto"/>
            <w:noWrap/>
          </w:tcPr>
          <w:p w14:paraId="1A6F2D58" w14:textId="744137F4" w:rsidR="00A15621" w:rsidRPr="00A15621" w:rsidRDefault="00A15621" w:rsidP="00A15621">
            <w:pPr>
              <w:widowControl/>
              <w:jc w:val="left"/>
              <w:rPr>
                <w:rFonts w:ascii="Times New Roman" w:eastAsia="等线" w:hAnsi="Times New Roman" w:cs="Times New Roman"/>
                <w:b/>
                <w:color w:val="000000"/>
                <w:kern w:val="0"/>
                <w:sz w:val="18"/>
                <w:szCs w:val="18"/>
              </w:rPr>
            </w:pPr>
            <w:r w:rsidRPr="00A15621">
              <w:rPr>
                <w:rFonts w:ascii="Times New Roman" w:eastAsia="等线" w:hAnsi="Times New Roman" w:cs="Times New Roman"/>
                <w:b/>
                <w:color w:val="000000"/>
                <w:kern w:val="0"/>
                <w:sz w:val="18"/>
                <w:szCs w:val="18"/>
              </w:rPr>
              <w:t>1541.26</w:t>
            </w:r>
          </w:p>
        </w:tc>
        <w:tc>
          <w:tcPr>
            <w:tcW w:w="816" w:type="dxa"/>
            <w:tcBorders>
              <w:top w:val="nil"/>
              <w:left w:val="nil"/>
              <w:bottom w:val="nil"/>
              <w:right w:val="nil"/>
            </w:tcBorders>
            <w:shd w:val="clear" w:color="auto" w:fill="auto"/>
            <w:noWrap/>
          </w:tcPr>
          <w:p w14:paraId="362B4D14" w14:textId="050C6E8D" w:rsidR="00A15621" w:rsidRPr="00A15621" w:rsidRDefault="00A15621" w:rsidP="00A15621">
            <w:pPr>
              <w:widowControl/>
              <w:jc w:val="left"/>
              <w:rPr>
                <w:rFonts w:ascii="Times New Roman" w:eastAsia="等线" w:hAnsi="Times New Roman" w:cs="Times New Roman"/>
                <w:b/>
                <w:color w:val="000000"/>
                <w:kern w:val="0"/>
                <w:sz w:val="18"/>
                <w:szCs w:val="18"/>
              </w:rPr>
            </w:pPr>
            <w:r w:rsidRPr="00A15621">
              <w:rPr>
                <w:rFonts w:ascii="Times New Roman" w:eastAsia="等线" w:hAnsi="Times New Roman" w:cs="Times New Roman"/>
                <w:b/>
                <w:color w:val="000000"/>
                <w:kern w:val="0"/>
                <w:sz w:val="18"/>
                <w:szCs w:val="18"/>
              </w:rPr>
              <w:t>989.93</w:t>
            </w:r>
          </w:p>
        </w:tc>
        <w:tc>
          <w:tcPr>
            <w:tcW w:w="1072" w:type="dxa"/>
            <w:tcBorders>
              <w:top w:val="nil"/>
              <w:left w:val="nil"/>
              <w:bottom w:val="nil"/>
              <w:right w:val="nil"/>
            </w:tcBorders>
            <w:shd w:val="clear" w:color="auto" w:fill="auto"/>
            <w:noWrap/>
          </w:tcPr>
          <w:p w14:paraId="3638D660" w14:textId="48F9C1B5" w:rsidR="00A15621" w:rsidRPr="00A15621" w:rsidRDefault="00A15621" w:rsidP="00A15621">
            <w:pPr>
              <w:widowControl/>
              <w:jc w:val="left"/>
              <w:rPr>
                <w:rFonts w:ascii="Times New Roman" w:eastAsia="等线" w:hAnsi="Times New Roman" w:cs="Times New Roman"/>
                <w:b/>
                <w:color w:val="000000"/>
                <w:kern w:val="0"/>
                <w:sz w:val="18"/>
                <w:szCs w:val="18"/>
              </w:rPr>
            </w:pPr>
            <w:r w:rsidRPr="00A15621">
              <w:rPr>
                <w:rFonts w:ascii="Times New Roman" w:eastAsia="等线" w:hAnsi="Times New Roman" w:cs="Times New Roman"/>
                <w:b/>
                <w:color w:val="000000"/>
                <w:kern w:val="0"/>
                <w:sz w:val="18"/>
                <w:szCs w:val="18"/>
              </w:rPr>
              <w:t>848.95</w:t>
            </w:r>
          </w:p>
        </w:tc>
        <w:tc>
          <w:tcPr>
            <w:tcW w:w="1070" w:type="dxa"/>
            <w:tcBorders>
              <w:top w:val="nil"/>
              <w:left w:val="nil"/>
              <w:bottom w:val="nil"/>
              <w:right w:val="nil"/>
            </w:tcBorders>
            <w:shd w:val="clear" w:color="auto" w:fill="auto"/>
            <w:noWrap/>
          </w:tcPr>
          <w:p w14:paraId="3D85001C" w14:textId="30891638" w:rsidR="00A15621" w:rsidRPr="00A15621" w:rsidRDefault="00A15621" w:rsidP="00A15621">
            <w:pPr>
              <w:widowControl/>
              <w:jc w:val="left"/>
              <w:rPr>
                <w:rFonts w:ascii="Times New Roman" w:eastAsia="等线" w:hAnsi="Times New Roman" w:cs="Times New Roman"/>
                <w:b/>
                <w:color w:val="000000"/>
                <w:kern w:val="0"/>
                <w:sz w:val="18"/>
                <w:szCs w:val="18"/>
              </w:rPr>
            </w:pPr>
            <w:r w:rsidRPr="00A15621">
              <w:rPr>
                <w:rFonts w:ascii="Times New Roman" w:eastAsia="等线" w:hAnsi="Times New Roman" w:cs="Times New Roman"/>
                <w:b/>
                <w:color w:val="000000"/>
                <w:kern w:val="0"/>
                <w:sz w:val="18"/>
                <w:szCs w:val="18"/>
              </w:rPr>
              <w:t>602.6</w:t>
            </w:r>
          </w:p>
        </w:tc>
        <w:tc>
          <w:tcPr>
            <w:tcW w:w="1071" w:type="dxa"/>
            <w:tcBorders>
              <w:top w:val="nil"/>
              <w:left w:val="nil"/>
              <w:bottom w:val="nil"/>
              <w:right w:val="nil"/>
            </w:tcBorders>
            <w:shd w:val="clear" w:color="auto" w:fill="auto"/>
            <w:noWrap/>
          </w:tcPr>
          <w:p w14:paraId="326206D8" w14:textId="1626378A" w:rsidR="00A15621" w:rsidRPr="00A15621" w:rsidRDefault="00A15621" w:rsidP="00A15621">
            <w:pPr>
              <w:widowControl/>
              <w:jc w:val="left"/>
              <w:rPr>
                <w:rFonts w:ascii="Times New Roman" w:eastAsia="等线" w:hAnsi="Times New Roman" w:cs="Times New Roman"/>
                <w:b/>
                <w:color w:val="000000"/>
                <w:kern w:val="0"/>
                <w:sz w:val="18"/>
                <w:szCs w:val="18"/>
              </w:rPr>
            </w:pPr>
            <w:r w:rsidRPr="00A15621">
              <w:rPr>
                <w:rFonts w:ascii="Times New Roman" w:eastAsia="等线" w:hAnsi="Times New Roman" w:cs="Times New Roman"/>
                <w:b/>
                <w:color w:val="000000"/>
                <w:kern w:val="0"/>
                <w:sz w:val="18"/>
                <w:szCs w:val="18"/>
              </w:rPr>
              <w:t>737.43</w:t>
            </w:r>
          </w:p>
        </w:tc>
        <w:tc>
          <w:tcPr>
            <w:tcW w:w="1075" w:type="dxa"/>
            <w:tcBorders>
              <w:top w:val="nil"/>
              <w:left w:val="nil"/>
              <w:bottom w:val="nil"/>
              <w:right w:val="nil"/>
            </w:tcBorders>
            <w:shd w:val="clear" w:color="auto" w:fill="auto"/>
            <w:noWrap/>
          </w:tcPr>
          <w:p w14:paraId="75AD49AF" w14:textId="532D70C3" w:rsidR="00A15621" w:rsidRPr="00A15621" w:rsidRDefault="00A15621" w:rsidP="00A15621">
            <w:pPr>
              <w:widowControl/>
              <w:jc w:val="left"/>
              <w:rPr>
                <w:rFonts w:ascii="Times New Roman" w:eastAsia="等线" w:hAnsi="Times New Roman" w:cs="Times New Roman"/>
                <w:b/>
                <w:color w:val="000000"/>
                <w:kern w:val="0"/>
                <w:sz w:val="18"/>
                <w:szCs w:val="18"/>
              </w:rPr>
            </w:pPr>
            <w:r w:rsidRPr="00A15621">
              <w:rPr>
                <w:rFonts w:ascii="Times New Roman" w:eastAsia="等线" w:hAnsi="Times New Roman" w:cs="Times New Roman"/>
                <w:b/>
                <w:color w:val="000000"/>
                <w:kern w:val="0"/>
                <w:sz w:val="18"/>
                <w:szCs w:val="18"/>
              </w:rPr>
              <w:t>390.52</w:t>
            </w:r>
          </w:p>
        </w:tc>
        <w:tc>
          <w:tcPr>
            <w:tcW w:w="1069" w:type="dxa"/>
            <w:tcBorders>
              <w:top w:val="nil"/>
              <w:left w:val="nil"/>
              <w:bottom w:val="nil"/>
              <w:right w:val="nil"/>
            </w:tcBorders>
            <w:shd w:val="clear" w:color="auto" w:fill="auto"/>
            <w:noWrap/>
          </w:tcPr>
          <w:p w14:paraId="13F0A7C7" w14:textId="114BDB8F" w:rsidR="00A15621" w:rsidRPr="00A15621" w:rsidRDefault="00A15621" w:rsidP="00A15621">
            <w:pPr>
              <w:widowControl/>
              <w:jc w:val="left"/>
              <w:rPr>
                <w:rFonts w:ascii="Times New Roman" w:eastAsia="等线" w:hAnsi="Times New Roman" w:cs="Times New Roman"/>
                <w:b/>
                <w:color w:val="000000"/>
                <w:kern w:val="0"/>
                <w:sz w:val="18"/>
                <w:szCs w:val="18"/>
              </w:rPr>
            </w:pPr>
            <w:r w:rsidRPr="00A15621">
              <w:rPr>
                <w:rFonts w:ascii="Times New Roman" w:eastAsia="等线" w:hAnsi="Times New Roman" w:cs="Times New Roman"/>
                <w:b/>
                <w:color w:val="000000"/>
                <w:kern w:val="0"/>
                <w:sz w:val="18"/>
                <w:szCs w:val="18"/>
              </w:rPr>
              <w:t>763.44</w:t>
            </w:r>
          </w:p>
        </w:tc>
        <w:tc>
          <w:tcPr>
            <w:tcW w:w="1075" w:type="dxa"/>
            <w:tcBorders>
              <w:top w:val="nil"/>
              <w:left w:val="nil"/>
              <w:bottom w:val="nil"/>
              <w:right w:val="nil"/>
            </w:tcBorders>
            <w:shd w:val="clear" w:color="auto" w:fill="auto"/>
            <w:noWrap/>
          </w:tcPr>
          <w:p w14:paraId="126131AC" w14:textId="2632B3F3" w:rsidR="00A15621" w:rsidRPr="00A15621" w:rsidRDefault="00A15621" w:rsidP="00A15621">
            <w:pPr>
              <w:widowControl/>
              <w:jc w:val="left"/>
              <w:rPr>
                <w:rFonts w:ascii="Times New Roman" w:eastAsia="等线" w:hAnsi="Times New Roman" w:cs="Times New Roman"/>
                <w:b/>
                <w:color w:val="000000"/>
                <w:kern w:val="0"/>
                <w:sz w:val="18"/>
                <w:szCs w:val="18"/>
              </w:rPr>
            </w:pPr>
            <w:r w:rsidRPr="00A15621">
              <w:rPr>
                <w:rFonts w:ascii="Times New Roman" w:eastAsia="等线" w:hAnsi="Times New Roman" w:cs="Times New Roman"/>
                <w:b/>
                <w:color w:val="000000"/>
                <w:kern w:val="0"/>
                <w:sz w:val="18"/>
                <w:szCs w:val="18"/>
              </w:rPr>
              <w:t>355.58</w:t>
            </w:r>
          </w:p>
        </w:tc>
        <w:tc>
          <w:tcPr>
            <w:tcW w:w="892" w:type="dxa"/>
            <w:gridSpan w:val="2"/>
            <w:tcBorders>
              <w:top w:val="nil"/>
              <w:left w:val="nil"/>
              <w:bottom w:val="nil"/>
              <w:right w:val="nil"/>
            </w:tcBorders>
          </w:tcPr>
          <w:p w14:paraId="35BB45B0" w14:textId="022E3132" w:rsidR="00A15621" w:rsidRPr="00A15621" w:rsidRDefault="00A15621" w:rsidP="00A15621">
            <w:pPr>
              <w:widowControl/>
              <w:jc w:val="left"/>
              <w:rPr>
                <w:rFonts w:ascii="Times New Roman" w:eastAsia="等线" w:hAnsi="Times New Roman" w:cs="Times New Roman"/>
                <w:b/>
                <w:color w:val="000000"/>
                <w:kern w:val="0"/>
                <w:sz w:val="18"/>
                <w:szCs w:val="18"/>
              </w:rPr>
            </w:pPr>
            <w:r w:rsidRPr="00A15621">
              <w:rPr>
                <w:rFonts w:ascii="Times New Roman" w:eastAsia="等线" w:hAnsi="Times New Roman" w:cs="Times New Roman"/>
                <w:b/>
                <w:color w:val="000000"/>
                <w:kern w:val="0"/>
                <w:sz w:val="18"/>
                <w:szCs w:val="18"/>
              </w:rPr>
              <w:t>696.62</w:t>
            </w:r>
          </w:p>
        </w:tc>
        <w:tc>
          <w:tcPr>
            <w:tcW w:w="891" w:type="dxa"/>
            <w:gridSpan w:val="3"/>
            <w:tcBorders>
              <w:top w:val="nil"/>
              <w:left w:val="nil"/>
              <w:bottom w:val="nil"/>
              <w:right w:val="nil"/>
            </w:tcBorders>
          </w:tcPr>
          <w:p w14:paraId="6C6D3F3C" w14:textId="4121FC51" w:rsidR="00A15621" w:rsidRPr="00A15621" w:rsidRDefault="00A15621" w:rsidP="00A15621">
            <w:pPr>
              <w:widowControl/>
              <w:jc w:val="left"/>
              <w:rPr>
                <w:rFonts w:ascii="Times New Roman" w:eastAsia="等线" w:hAnsi="Times New Roman" w:cs="Times New Roman"/>
                <w:b/>
                <w:color w:val="000000"/>
                <w:kern w:val="0"/>
                <w:sz w:val="18"/>
                <w:szCs w:val="18"/>
              </w:rPr>
            </w:pPr>
            <w:r w:rsidRPr="00A15621">
              <w:rPr>
                <w:rFonts w:ascii="Times New Roman" w:eastAsia="等线" w:hAnsi="Times New Roman" w:cs="Times New Roman"/>
                <w:b/>
                <w:color w:val="000000"/>
                <w:kern w:val="0"/>
                <w:sz w:val="18"/>
                <w:szCs w:val="18"/>
              </w:rPr>
              <w:t>392.77</w:t>
            </w:r>
          </w:p>
        </w:tc>
      </w:tr>
      <w:tr w:rsidR="00920E97" w:rsidRPr="007734A9" w14:paraId="7103F9AE" w14:textId="77777777" w:rsidTr="00920E97">
        <w:trPr>
          <w:trHeight w:val="280"/>
          <w:jc w:val="center"/>
        </w:trPr>
        <w:tc>
          <w:tcPr>
            <w:tcW w:w="996" w:type="dxa"/>
            <w:tcBorders>
              <w:top w:val="nil"/>
              <w:left w:val="nil"/>
              <w:bottom w:val="nil"/>
              <w:right w:val="nil"/>
            </w:tcBorders>
            <w:shd w:val="clear" w:color="auto" w:fill="auto"/>
            <w:noWrap/>
            <w:vAlign w:val="bottom"/>
          </w:tcPr>
          <w:p w14:paraId="17869387" w14:textId="77777777" w:rsidR="00920E97" w:rsidRPr="00543E13" w:rsidRDefault="00920E97" w:rsidP="00920E97">
            <w:pPr>
              <w:widowControl/>
              <w:jc w:val="left"/>
              <w:rPr>
                <w:rFonts w:ascii="Times New Roman" w:eastAsia="等线" w:hAnsi="Times New Roman" w:cs="Times New Roman"/>
                <w:b/>
                <w:bCs/>
                <w:color w:val="000000"/>
                <w:kern w:val="0"/>
                <w:sz w:val="18"/>
                <w:szCs w:val="18"/>
              </w:rPr>
            </w:pPr>
          </w:p>
        </w:tc>
        <w:tc>
          <w:tcPr>
            <w:tcW w:w="926" w:type="dxa"/>
            <w:tcBorders>
              <w:top w:val="nil"/>
              <w:left w:val="nil"/>
              <w:bottom w:val="nil"/>
              <w:right w:val="nil"/>
            </w:tcBorders>
            <w:shd w:val="clear" w:color="auto" w:fill="auto"/>
            <w:noWrap/>
          </w:tcPr>
          <w:p w14:paraId="20D66555" w14:textId="77777777" w:rsidR="00920E97" w:rsidRPr="00A15621" w:rsidRDefault="00920E97" w:rsidP="00920E97">
            <w:pPr>
              <w:widowControl/>
              <w:jc w:val="left"/>
              <w:rPr>
                <w:rFonts w:ascii="Times New Roman" w:eastAsia="等线" w:hAnsi="Times New Roman" w:cs="Times New Roman"/>
                <w:b/>
                <w:color w:val="000000"/>
                <w:kern w:val="0"/>
                <w:sz w:val="18"/>
                <w:szCs w:val="18"/>
              </w:rPr>
            </w:pPr>
          </w:p>
        </w:tc>
        <w:tc>
          <w:tcPr>
            <w:tcW w:w="816" w:type="dxa"/>
            <w:tcBorders>
              <w:top w:val="nil"/>
              <w:left w:val="nil"/>
              <w:bottom w:val="nil"/>
              <w:right w:val="nil"/>
            </w:tcBorders>
            <w:shd w:val="clear" w:color="auto" w:fill="auto"/>
            <w:noWrap/>
          </w:tcPr>
          <w:p w14:paraId="5BFA25B3" w14:textId="77777777" w:rsidR="00920E97" w:rsidRPr="00A15621" w:rsidRDefault="00920E97" w:rsidP="00920E97">
            <w:pPr>
              <w:widowControl/>
              <w:jc w:val="left"/>
              <w:rPr>
                <w:rFonts w:ascii="Times New Roman" w:eastAsia="等线" w:hAnsi="Times New Roman" w:cs="Times New Roman"/>
                <w:b/>
                <w:color w:val="000000"/>
                <w:kern w:val="0"/>
                <w:sz w:val="18"/>
                <w:szCs w:val="18"/>
              </w:rPr>
            </w:pPr>
          </w:p>
        </w:tc>
        <w:tc>
          <w:tcPr>
            <w:tcW w:w="1072" w:type="dxa"/>
            <w:tcBorders>
              <w:top w:val="nil"/>
              <w:left w:val="nil"/>
              <w:bottom w:val="nil"/>
              <w:right w:val="nil"/>
            </w:tcBorders>
            <w:shd w:val="clear" w:color="auto" w:fill="auto"/>
            <w:noWrap/>
          </w:tcPr>
          <w:p w14:paraId="26852A3B" w14:textId="77777777" w:rsidR="00920E97" w:rsidRPr="00A15621" w:rsidRDefault="00920E97" w:rsidP="00920E97">
            <w:pPr>
              <w:widowControl/>
              <w:jc w:val="left"/>
              <w:rPr>
                <w:rFonts w:ascii="Times New Roman" w:eastAsia="等线" w:hAnsi="Times New Roman" w:cs="Times New Roman"/>
                <w:b/>
                <w:color w:val="000000"/>
                <w:kern w:val="0"/>
                <w:sz w:val="18"/>
                <w:szCs w:val="18"/>
              </w:rPr>
            </w:pPr>
          </w:p>
        </w:tc>
        <w:tc>
          <w:tcPr>
            <w:tcW w:w="1070" w:type="dxa"/>
            <w:tcBorders>
              <w:top w:val="nil"/>
              <w:left w:val="nil"/>
              <w:bottom w:val="nil"/>
              <w:right w:val="nil"/>
            </w:tcBorders>
            <w:shd w:val="clear" w:color="auto" w:fill="auto"/>
            <w:noWrap/>
          </w:tcPr>
          <w:p w14:paraId="5DB1E9FB" w14:textId="77777777" w:rsidR="00920E97" w:rsidRPr="00A15621" w:rsidRDefault="00920E97" w:rsidP="00920E97">
            <w:pPr>
              <w:widowControl/>
              <w:jc w:val="left"/>
              <w:rPr>
                <w:rFonts w:ascii="Times New Roman" w:eastAsia="等线" w:hAnsi="Times New Roman" w:cs="Times New Roman"/>
                <w:b/>
                <w:color w:val="000000"/>
                <w:kern w:val="0"/>
                <w:sz w:val="18"/>
                <w:szCs w:val="18"/>
              </w:rPr>
            </w:pPr>
          </w:p>
        </w:tc>
        <w:tc>
          <w:tcPr>
            <w:tcW w:w="1071" w:type="dxa"/>
            <w:tcBorders>
              <w:top w:val="nil"/>
              <w:left w:val="nil"/>
              <w:bottom w:val="nil"/>
              <w:right w:val="nil"/>
            </w:tcBorders>
            <w:shd w:val="clear" w:color="auto" w:fill="auto"/>
            <w:noWrap/>
            <w:vAlign w:val="center"/>
          </w:tcPr>
          <w:p w14:paraId="0D6A2624" w14:textId="52EAB336" w:rsidR="00920E97" w:rsidRPr="00C430F3" w:rsidRDefault="00920E97" w:rsidP="00920E97">
            <w:pPr>
              <w:widowControl/>
              <w:jc w:val="left"/>
              <w:rPr>
                <w:rFonts w:ascii="Times New Roman" w:eastAsia="等线" w:hAnsi="Times New Roman" w:cs="Times New Roman"/>
                <w:b/>
                <w:color w:val="000000"/>
                <w:kern w:val="0"/>
                <w:sz w:val="18"/>
                <w:szCs w:val="18"/>
              </w:rPr>
            </w:pPr>
            <w:r w:rsidRPr="00C430F3">
              <w:rPr>
                <w:rFonts w:ascii="Times New Roman" w:eastAsia="等线" w:hAnsi="Times New Roman" w:cs="Times New Roman"/>
                <w:b/>
                <w:color w:val="000000"/>
                <w:sz w:val="18"/>
                <w:szCs w:val="18"/>
              </w:rPr>
              <w:t>13.14%</w:t>
            </w:r>
          </w:p>
        </w:tc>
        <w:tc>
          <w:tcPr>
            <w:tcW w:w="1075" w:type="dxa"/>
            <w:tcBorders>
              <w:top w:val="nil"/>
              <w:left w:val="nil"/>
              <w:bottom w:val="nil"/>
              <w:right w:val="nil"/>
            </w:tcBorders>
            <w:shd w:val="clear" w:color="auto" w:fill="auto"/>
            <w:noWrap/>
            <w:vAlign w:val="center"/>
          </w:tcPr>
          <w:p w14:paraId="3C45F265" w14:textId="10E9F89C" w:rsidR="00920E97" w:rsidRPr="00C430F3" w:rsidRDefault="00920E97" w:rsidP="00920E97">
            <w:pPr>
              <w:widowControl/>
              <w:jc w:val="left"/>
              <w:rPr>
                <w:rFonts w:ascii="Times New Roman" w:eastAsia="等线" w:hAnsi="Times New Roman" w:cs="Times New Roman"/>
                <w:b/>
                <w:color w:val="000000"/>
                <w:kern w:val="0"/>
                <w:sz w:val="18"/>
                <w:szCs w:val="18"/>
              </w:rPr>
            </w:pPr>
            <w:r w:rsidRPr="00C430F3">
              <w:rPr>
                <w:rFonts w:ascii="Times New Roman" w:eastAsia="等线" w:hAnsi="Times New Roman" w:cs="Times New Roman"/>
                <w:b/>
                <w:color w:val="000000"/>
                <w:sz w:val="18"/>
                <w:szCs w:val="18"/>
              </w:rPr>
              <w:t>35.19%</w:t>
            </w:r>
          </w:p>
        </w:tc>
        <w:tc>
          <w:tcPr>
            <w:tcW w:w="1069" w:type="dxa"/>
            <w:tcBorders>
              <w:top w:val="nil"/>
              <w:left w:val="nil"/>
              <w:bottom w:val="nil"/>
              <w:right w:val="nil"/>
            </w:tcBorders>
            <w:shd w:val="clear" w:color="auto" w:fill="auto"/>
            <w:noWrap/>
            <w:vAlign w:val="center"/>
          </w:tcPr>
          <w:p w14:paraId="6270D2D3" w14:textId="7AF331EA" w:rsidR="00920E97" w:rsidRPr="00C430F3" w:rsidRDefault="00920E97" w:rsidP="00920E97">
            <w:pPr>
              <w:widowControl/>
              <w:jc w:val="left"/>
              <w:rPr>
                <w:rFonts w:ascii="Times New Roman" w:eastAsia="等线" w:hAnsi="Times New Roman" w:cs="Times New Roman"/>
                <w:b/>
                <w:color w:val="000000"/>
                <w:kern w:val="0"/>
                <w:sz w:val="18"/>
                <w:szCs w:val="18"/>
              </w:rPr>
            </w:pPr>
            <w:r w:rsidRPr="00C430F3">
              <w:rPr>
                <w:rFonts w:ascii="Times New Roman" w:eastAsia="等线" w:hAnsi="Times New Roman" w:cs="Times New Roman"/>
                <w:b/>
                <w:color w:val="000000"/>
                <w:sz w:val="18"/>
                <w:szCs w:val="18"/>
              </w:rPr>
              <w:t>10.07%</w:t>
            </w:r>
          </w:p>
        </w:tc>
        <w:tc>
          <w:tcPr>
            <w:tcW w:w="1075" w:type="dxa"/>
            <w:tcBorders>
              <w:top w:val="nil"/>
              <w:left w:val="nil"/>
              <w:bottom w:val="nil"/>
              <w:right w:val="nil"/>
            </w:tcBorders>
            <w:shd w:val="clear" w:color="auto" w:fill="auto"/>
            <w:noWrap/>
            <w:vAlign w:val="center"/>
          </w:tcPr>
          <w:p w14:paraId="1D54C318" w14:textId="5ECED584" w:rsidR="00920E97" w:rsidRPr="00C430F3" w:rsidRDefault="00920E97" w:rsidP="00920E97">
            <w:pPr>
              <w:widowControl/>
              <w:jc w:val="left"/>
              <w:rPr>
                <w:rFonts w:ascii="Times New Roman" w:eastAsia="等线" w:hAnsi="Times New Roman" w:cs="Times New Roman"/>
                <w:b/>
                <w:color w:val="000000"/>
                <w:kern w:val="0"/>
                <w:sz w:val="18"/>
                <w:szCs w:val="18"/>
              </w:rPr>
            </w:pPr>
            <w:r w:rsidRPr="00C430F3">
              <w:rPr>
                <w:rFonts w:ascii="Times New Roman" w:eastAsia="等线" w:hAnsi="Times New Roman" w:cs="Times New Roman"/>
                <w:b/>
                <w:color w:val="000000"/>
                <w:sz w:val="18"/>
                <w:szCs w:val="18"/>
              </w:rPr>
              <w:t>40.99%</w:t>
            </w:r>
          </w:p>
        </w:tc>
        <w:tc>
          <w:tcPr>
            <w:tcW w:w="892" w:type="dxa"/>
            <w:gridSpan w:val="2"/>
            <w:tcBorders>
              <w:top w:val="nil"/>
              <w:left w:val="nil"/>
              <w:bottom w:val="nil"/>
              <w:right w:val="nil"/>
            </w:tcBorders>
            <w:vAlign w:val="center"/>
          </w:tcPr>
          <w:p w14:paraId="57CD2C69" w14:textId="3FE21E5E" w:rsidR="00920E97" w:rsidRPr="00C430F3" w:rsidRDefault="00920E97" w:rsidP="00920E97">
            <w:pPr>
              <w:widowControl/>
              <w:jc w:val="left"/>
              <w:rPr>
                <w:rFonts w:ascii="Times New Roman" w:eastAsia="等线" w:hAnsi="Times New Roman" w:cs="Times New Roman"/>
                <w:b/>
                <w:color w:val="000000"/>
                <w:kern w:val="0"/>
                <w:sz w:val="18"/>
                <w:szCs w:val="18"/>
              </w:rPr>
            </w:pPr>
            <w:r w:rsidRPr="00C430F3">
              <w:rPr>
                <w:rFonts w:ascii="Times New Roman" w:eastAsia="等线" w:hAnsi="Times New Roman" w:cs="Times New Roman"/>
                <w:b/>
                <w:color w:val="000000"/>
                <w:sz w:val="18"/>
                <w:szCs w:val="18"/>
              </w:rPr>
              <w:t>17.94%</w:t>
            </w:r>
          </w:p>
        </w:tc>
        <w:tc>
          <w:tcPr>
            <w:tcW w:w="891" w:type="dxa"/>
            <w:gridSpan w:val="3"/>
            <w:tcBorders>
              <w:top w:val="nil"/>
              <w:left w:val="nil"/>
              <w:bottom w:val="nil"/>
              <w:right w:val="nil"/>
            </w:tcBorders>
            <w:vAlign w:val="center"/>
          </w:tcPr>
          <w:p w14:paraId="752D96ED" w14:textId="60B3C7D3" w:rsidR="00920E97" w:rsidRPr="00C430F3" w:rsidRDefault="00920E97" w:rsidP="00920E97">
            <w:pPr>
              <w:widowControl/>
              <w:jc w:val="left"/>
              <w:rPr>
                <w:rFonts w:ascii="Times New Roman" w:eastAsia="等线" w:hAnsi="Times New Roman" w:cs="Times New Roman"/>
                <w:b/>
                <w:color w:val="000000"/>
                <w:kern w:val="0"/>
                <w:sz w:val="18"/>
                <w:szCs w:val="18"/>
              </w:rPr>
            </w:pPr>
            <w:r w:rsidRPr="00C430F3">
              <w:rPr>
                <w:rFonts w:ascii="Times New Roman" w:eastAsia="等线" w:hAnsi="Times New Roman" w:cs="Times New Roman"/>
                <w:b/>
                <w:color w:val="000000"/>
                <w:sz w:val="18"/>
                <w:szCs w:val="18"/>
              </w:rPr>
              <w:t>34.82%</w:t>
            </w:r>
          </w:p>
        </w:tc>
      </w:tr>
      <w:tr w:rsidR="00C715B4" w:rsidRPr="007734A9" w14:paraId="4516B81D" w14:textId="77777777" w:rsidTr="00A15621">
        <w:trPr>
          <w:trHeight w:val="280"/>
          <w:jc w:val="center"/>
        </w:trPr>
        <w:tc>
          <w:tcPr>
            <w:tcW w:w="996" w:type="dxa"/>
            <w:tcBorders>
              <w:top w:val="nil"/>
              <w:left w:val="nil"/>
              <w:bottom w:val="nil"/>
              <w:right w:val="nil"/>
            </w:tcBorders>
            <w:shd w:val="clear" w:color="auto" w:fill="auto"/>
            <w:noWrap/>
            <w:vAlign w:val="bottom"/>
            <w:hideMark/>
          </w:tcPr>
          <w:p w14:paraId="7A68F506"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C death</w:t>
            </w:r>
          </w:p>
        </w:tc>
        <w:tc>
          <w:tcPr>
            <w:tcW w:w="926" w:type="dxa"/>
            <w:tcBorders>
              <w:top w:val="nil"/>
              <w:left w:val="nil"/>
              <w:bottom w:val="nil"/>
              <w:right w:val="nil"/>
            </w:tcBorders>
            <w:shd w:val="clear" w:color="auto" w:fill="auto"/>
            <w:noWrap/>
            <w:hideMark/>
          </w:tcPr>
          <w:p w14:paraId="278CE4D6"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176.00 </w:t>
            </w:r>
          </w:p>
        </w:tc>
        <w:tc>
          <w:tcPr>
            <w:tcW w:w="816" w:type="dxa"/>
            <w:tcBorders>
              <w:top w:val="nil"/>
              <w:left w:val="nil"/>
              <w:bottom w:val="nil"/>
              <w:right w:val="nil"/>
            </w:tcBorders>
            <w:shd w:val="clear" w:color="auto" w:fill="auto"/>
            <w:noWrap/>
            <w:hideMark/>
          </w:tcPr>
          <w:p w14:paraId="6333B0BE"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133.04 </w:t>
            </w:r>
          </w:p>
        </w:tc>
        <w:tc>
          <w:tcPr>
            <w:tcW w:w="1072" w:type="dxa"/>
            <w:tcBorders>
              <w:top w:val="nil"/>
              <w:left w:val="nil"/>
              <w:bottom w:val="nil"/>
              <w:right w:val="nil"/>
            </w:tcBorders>
            <w:shd w:val="clear" w:color="auto" w:fill="auto"/>
            <w:noWrap/>
            <w:hideMark/>
          </w:tcPr>
          <w:p w14:paraId="51106268"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49.71 </w:t>
            </w:r>
          </w:p>
        </w:tc>
        <w:tc>
          <w:tcPr>
            <w:tcW w:w="1070" w:type="dxa"/>
            <w:tcBorders>
              <w:top w:val="nil"/>
              <w:left w:val="nil"/>
              <w:bottom w:val="nil"/>
              <w:right w:val="nil"/>
            </w:tcBorders>
            <w:shd w:val="clear" w:color="auto" w:fill="auto"/>
            <w:noWrap/>
            <w:hideMark/>
          </w:tcPr>
          <w:p w14:paraId="7C9C1382"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42.98 </w:t>
            </w:r>
          </w:p>
        </w:tc>
        <w:tc>
          <w:tcPr>
            <w:tcW w:w="1071" w:type="dxa"/>
            <w:tcBorders>
              <w:top w:val="nil"/>
              <w:left w:val="nil"/>
              <w:bottom w:val="nil"/>
              <w:right w:val="nil"/>
            </w:tcBorders>
            <w:shd w:val="clear" w:color="auto" w:fill="auto"/>
            <w:noWrap/>
            <w:hideMark/>
          </w:tcPr>
          <w:p w14:paraId="0AA5595E"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36.60 </w:t>
            </w:r>
          </w:p>
        </w:tc>
        <w:tc>
          <w:tcPr>
            <w:tcW w:w="1075" w:type="dxa"/>
            <w:tcBorders>
              <w:top w:val="nil"/>
              <w:left w:val="nil"/>
              <w:bottom w:val="nil"/>
              <w:right w:val="nil"/>
            </w:tcBorders>
            <w:shd w:val="clear" w:color="auto" w:fill="auto"/>
            <w:noWrap/>
            <w:hideMark/>
          </w:tcPr>
          <w:p w14:paraId="0462176F"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30.33 </w:t>
            </w:r>
          </w:p>
        </w:tc>
        <w:tc>
          <w:tcPr>
            <w:tcW w:w="1069" w:type="dxa"/>
            <w:tcBorders>
              <w:top w:val="nil"/>
              <w:left w:val="nil"/>
              <w:bottom w:val="nil"/>
              <w:right w:val="nil"/>
            </w:tcBorders>
            <w:shd w:val="clear" w:color="auto" w:fill="auto"/>
            <w:noWrap/>
            <w:hideMark/>
          </w:tcPr>
          <w:p w14:paraId="4229BE36"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55.61 </w:t>
            </w:r>
          </w:p>
        </w:tc>
        <w:tc>
          <w:tcPr>
            <w:tcW w:w="1075" w:type="dxa"/>
            <w:tcBorders>
              <w:top w:val="nil"/>
              <w:left w:val="nil"/>
              <w:bottom w:val="nil"/>
              <w:right w:val="nil"/>
            </w:tcBorders>
            <w:shd w:val="clear" w:color="auto" w:fill="auto"/>
            <w:noWrap/>
            <w:hideMark/>
          </w:tcPr>
          <w:p w14:paraId="567302FE"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29.35 </w:t>
            </w:r>
          </w:p>
        </w:tc>
        <w:tc>
          <w:tcPr>
            <w:tcW w:w="892" w:type="dxa"/>
            <w:gridSpan w:val="2"/>
            <w:tcBorders>
              <w:top w:val="nil"/>
              <w:left w:val="nil"/>
              <w:bottom w:val="nil"/>
              <w:right w:val="nil"/>
            </w:tcBorders>
          </w:tcPr>
          <w:p w14:paraId="1546C143"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30.45 </w:t>
            </w:r>
          </w:p>
        </w:tc>
        <w:tc>
          <w:tcPr>
            <w:tcW w:w="891" w:type="dxa"/>
            <w:gridSpan w:val="3"/>
            <w:tcBorders>
              <w:top w:val="nil"/>
              <w:left w:val="nil"/>
              <w:bottom w:val="nil"/>
              <w:right w:val="nil"/>
            </w:tcBorders>
          </w:tcPr>
          <w:p w14:paraId="5670EBE6"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30.02 </w:t>
            </w:r>
          </w:p>
        </w:tc>
      </w:tr>
      <w:tr w:rsidR="00C715B4" w:rsidRPr="007734A9" w14:paraId="0F73ACBA" w14:textId="77777777" w:rsidTr="00A15621">
        <w:trPr>
          <w:trHeight w:val="280"/>
          <w:jc w:val="center"/>
        </w:trPr>
        <w:tc>
          <w:tcPr>
            <w:tcW w:w="996" w:type="dxa"/>
            <w:tcBorders>
              <w:top w:val="nil"/>
              <w:left w:val="nil"/>
              <w:bottom w:val="nil"/>
              <w:right w:val="nil"/>
            </w:tcBorders>
            <w:shd w:val="clear" w:color="auto" w:fill="auto"/>
            <w:noWrap/>
            <w:vAlign w:val="bottom"/>
            <w:hideMark/>
          </w:tcPr>
          <w:p w14:paraId="13A1F70C"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DC death</w:t>
            </w:r>
          </w:p>
        </w:tc>
        <w:tc>
          <w:tcPr>
            <w:tcW w:w="926" w:type="dxa"/>
            <w:tcBorders>
              <w:top w:val="nil"/>
              <w:left w:val="nil"/>
              <w:bottom w:val="nil"/>
              <w:right w:val="nil"/>
            </w:tcBorders>
            <w:shd w:val="clear" w:color="auto" w:fill="auto"/>
            <w:noWrap/>
            <w:hideMark/>
          </w:tcPr>
          <w:p w14:paraId="478F37EA"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80.69 </w:t>
            </w:r>
          </w:p>
        </w:tc>
        <w:tc>
          <w:tcPr>
            <w:tcW w:w="816" w:type="dxa"/>
            <w:tcBorders>
              <w:top w:val="nil"/>
              <w:left w:val="nil"/>
              <w:bottom w:val="nil"/>
              <w:right w:val="nil"/>
            </w:tcBorders>
            <w:shd w:val="clear" w:color="auto" w:fill="auto"/>
            <w:noWrap/>
            <w:hideMark/>
          </w:tcPr>
          <w:p w14:paraId="5C60DA75"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54.38 </w:t>
            </w:r>
          </w:p>
        </w:tc>
        <w:tc>
          <w:tcPr>
            <w:tcW w:w="1072" w:type="dxa"/>
            <w:tcBorders>
              <w:top w:val="nil"/>
              <w:left w:val="nil"/>
              <w:bottom w:val="nil"/>
              <w:right w:val="nil"/>
            </w:tcBorders>
            <w:shd w:val="clear" w:color="auto" w:fill="auto"/>
            <w:noWrap/>
            <w:hideMark/>
          </w:tcPr>
          <w:p w14:paraId="0AA99B2A"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46.09 </w:t>
            </w:r>
          </w:p>
        </w:tc>
        <w:tc>
          <w:tcPr>
            <w:tcW w:w="1070" w:type="dxa"/>
            <w:tcBorders>
              <w:top w:val="nil"/>
              <w:left w:val="nil"/>
              <w:bottom w:val="nil"/>
              <w:right w:val="nil"/>
            </w:tcBorders>
            <w:shd w:val="clear" w:color="auto" w:fill="auto"/>
            <w:noWrap/>
            <w:hideMark/>
          </w:tcPr>
          <w:p w14:paraId="27B259E0"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38.15 </w:t>
            </w:r>
          </w:p>
        </w:tc>
        <w:tc>
          <w:tcPr>
            <w:tcW w:w="1071" w:type="dxa"/>
            <w:tcBorders>
              <w:top w:val="nil"/>
              <w:left w:val="nil"/>
              <w:bottom w:val="nil"/>
              <w:right w:val="nil"/>
            </w:tcBorders>
            <w:shd w:val="clear" w:color="auto" w:fill="auto"/>
            <w:noWrap/>
            <w:hideMark/>
          </w:tcPr>
          <w:p w14:paraId="002EA206"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40.36 </w:t>
            </w:r>
          </w:p>
        </w:tc>
        <w:tc>
          <w:tcPr>
            <w:tcW w:w="1075" w:type="dxa"/>
            <w:tcBorders>
              <w:top w:val="nil"/>
              <w:left w:val="nil"/>
              <w:bottom w:val="nil"/>
              <w:right w:val="nil"/>
            </w:tcBorders>
            <w:shd w:val="clear" w:color="auto" w:fill="auto"/>
            <w:noWrap/>
            <w:hideMark/>
          </w:tcPr>
          <w:p w14:paraId="180A63C6"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39.53 </w:t>
            </w:r>
          </w:p>
        </w:tc>
        <w:tc>
          <w:tcPr>
            <w:tcW w:w="1069" w:type="dxa"/>
            <w:tcBorders>
              <w:top w:val="nil"/>
              <w:left w:val="nil"/>
              <w:bottom w:val="nil"/>
              <w:right w:val="nil"/>
            </w:tcBorders>
            <w:shd w:val="clear" w:color="auto" w:fill="auto"/>
            <w:noWrap/>
            <w:hideMark/>
          </w:tcPr>
          <w:p w14:paraId="61A2611F"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48.44 </w:t>
            </w:r>
          </w:p>
        </w:tc>
        <w:tc>
          <w:tcPr>
            <w:tcW w:w="1075" w:type="dxa"/>
            <w:tcBorders>
              <w:top w:val="nil"/>
              <w:left w:val="nil"/>
              <w:bottom w:val="nil"/>
              <w:right w:val="nil"/>
            </w:tcBorders>
            <w:shd w:val="clear" w:color="auto" w:fill="auto"/>
            <w:noWrap/>
            <w:hideMark/>
          </w:tcPr>
          <w:p w14:paraId="2D74C154"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36.45 </w:t>
            </w:r>
          </w:p>
        </w:tc>
        <w:tc>
          <w:tcPr>
            <w:tcW w:w="892" w:type="dxa"/>
            <w:gridSpan w:val="2"/>
            <w:tcBorders>
              <w:top w:val="nil"/>
              <w:left w:val="nil"/>
              <w:bottom w:val="nil"/>
              <w:right w:val="nil"/>
            </w:tcBorders>
          </w:tcPr>
          <w:p w14:paraId="7329821D"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32.45 </w:t>
            </w:r>
          </w:p>
        </w:tc>
        <w:tc>
          <w:tcPr>
            <w:tcW w:w="891" w:type="dxa"/>
            <w:gridSpan w:val="3"/>
            <w:tcBorders>
              <w:top w:val="nil"/>
              <w:left w:val="nil"/>
              <w:bottom w:val="nil"/>
              <w:right w:val="nil"/>
            </w:tcBorders>
          </w:tcPr>
          <w:p w14:paraId="1A718122"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35.50 </w:t>
            </w:r>
          </w:p>
        </w:tc>
      </w:tr>
      <w:tr w:rsidR="00C715B4" w:rsidRPr="007734A9" w14:paraId="779B010A" w14:textId="77777777" w:rsidTr="00A15621">
        <w:trPr>
          <w:trHeight w:val="280"/>
          <w:jc w:val="center"/>
        </w:trPr>
        <w:tc>
          <w:tcPr>
            <w:tcW w:w="996" w:type="dxa"/>
            <w:tcBorders>
              <w:top w:val="nil"/>
              <w:left w:val="nil"/>
              <w:right w:val="nil"/>
            </w:tcBorders>
            <w:shd w:val="clear" w:color="auto" w:fill="auto"/>
            <w:noWrap/>
            <w:vAlign w:val="bottom"/>
            <w:hideMark/>
          </w:tcPr>
          <w:p w14:paraId="63B617F6" w14:textId="77777777" w:rsidR="00C715B4" w:rsidRPr="007734A9" w:rsidRDefault="00C715B4" w:rsidP="005A27EF">
            <w:pPr>
              <w:widowControl/>
              <w:jc w:val="left"/>
              <w:rPr>
                <w:rFonts w:ascii="Times New Roman" w:eastAsia="等线" w:hAnsi="Times New Roman" w:cs="Times New Roman"/>
                <w:color w:val="000000"/>
                <w:kern w:val="0"/>
                <w:sz w:val="18"/>
                <w:szCs w:val="18"/>
              </w:rPr>
            </w:pPr>
            <w:proofErr w:type="spellStart"/>
            <w:r w:rsidRPr="007734A9">
              <w:rPr>
                <w:rFonts w:ascii="Times New Roman" w:eastAsia="等线" w:hAnsi="Times New Roman" w:cs="Times New Roman"/>
                <w:color w:val="000000"/>
                <w:kern w:val="0"/>
                <w:sz w:val="18"/>
                <w:szCs w:val="18"/>
              </w:rPr>
              <w:t>HCCdeath</w:t>
            </w:r>
            <w:proofErr w:type="spellEnd"/>
          </w:p>
        </w:tc>
        <w:tc>
          <w:tcPr>
            <w:tcW w:w="926" w:type="dxa"/>
            <w:tcBorders>
              <w:top w:val="nil"/>
              <w:left w:val="nil"/>
              <w:right w:val="nil"/>
            </w:tcBorders>
            <w:shd w:val="clear" w:color="auto" w:fill="auto"/>
            <w:noWrap/>
            <w:hideMark/>
          </w:tcPr>
          <w:p w14:paraId="5BC221A4"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507.92 </w:t>
            </w:r>
          </w:p>
        </w:tc>
        <w:tc>
          <w:tcPr>
            <w:tcW w:w="816" w:type="dxa"/>
            <w:tcBorders>
              <w:top w:val="nil"/>
              <w:left w:val="nil"/>
              <w:right w:val="nil"/>
            </w:tcBorders>
            <w:shd w:val="clear" w:color="auto" w:fill="auto"/>
            <w:noWrap/>
            <w:hideMark/>
          </w:tcPr>
          <w:p w14:paraId="41917249"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377.82 </w:t>
            </w:r>
          </w:p>
        </w:tc>
        <w:tc>
          <w:tcPr>
            <w:tcW w:w="1072" w:type="dxa"/>
            <w:tcBorders>
              <w:top w:val="nil"/>
              <w:left w:val="nil"/>
              <w:right w:val="nil"/>
            </w:tcBorders>
            <w:shd w:val="clear" w:color="auto" w:fill="auto"/>
            <w:noWrap/>
            <w:hideMark/>
          </w:tcPr>
          <w:p w14:paraId="03DA2EF8"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280.85 </w:t>
            </w:r>
          </w:p>
        </w:tc>
        <w:tc>
          <w:tcPr>
            <w:tcW w:w="1070" w:type="dxa"/>
            <w:tcBorders>
              <w:top w:val="nil"/>
              <w:left w:val="nil"/>
              <w:right w:val="nil"/>
            </w:tcBorders>
            <w:shd w:val="clear" w:color="auto" w:fill="auto"/>
            <w:noWrap/>
            <w:hideMark/>
          </w:tcPr>
          <w:p w14:paraId="64488867"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226.74 </w:t>
            </w:r>
          </w:p>
        </w:tc>
        <w:tc>
          <w:tcPr>
            <w:tcW w:w="1071" w:type="dxa"/>
            <w:tcBorders>
              <w:top w:val="nil"/>
              <w:left w:val="nil"/>
              <w:right w:val="nil"/>
            </w:tcBorders>
            <w:shd w:val="clear" w:color="auto" w:fill="auto"/>
            <w:noWrap/>
            <w:hideMark/>
          </w:tcPr>
          <w:p w14:paraId="4DA5CCFB"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283.94 </w:t>
            </w:r>
          </w:p>
        </w:tc>
        <w:tc>
          <w:tcPr>
            <w:tcW w:w="1075" w:type="dxa"/>
            <w:tcBorders>
              <w:top w:val="nil"/>
              <w:left w:val="nil"/>
              <w:right w:val="nil"/>
            </w:tcBorders>
            <w:shd w:val="clear" w:color="auto" w:fill="auto"/>
            <w:noWrap/>
            <w:hideMark/>
          </w:tcPr>
          <w:p w14:paraId="6CB592CC"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168.70 </w:t>
            </w:r>
          </w:p>
        </w:tc>
        <w:tc>
          <w:tcPr>
            <w:tcW w:w="1069" w:type="dxa"/>
            <w:tcBorders>
              <w:top w:val="nil"/>
              <w:left w:val="nil"/>
              <w:right w:val="nil"/>
            </w:tcBorders>
            <w:shd w:val="clear" w:color="auto" w:fill="auto"/>
            <w:noWrap/>
            <w:hideMark/>
          </w:tcPr>
          <w:p w14:paraId="0CCD7F3E"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272.03 </w:t>
            </w:r>
          </w:p>
        </w:tc>
        <w:tc>
          <w:tcPr>
            <w:tcW w:w="1075" w:type="dxa"/>
            <w:tcBorders>
              <w:top w:val="nil"/>
              <w:left w:val="nil"/>
              <w:right w:val="nil"/>
            </w:tcBorders>
            <w:shd w:val="clear" w:color="auto" w:fill="auto"/>
            <w:noWrap/>
            <w:hideMark/>
          </w:tcPr>
          <w:p w14:paraId="42972CFD"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150.53 </w:t>
            </w:r>
          </w:p>
        </w:tc>
        <w:tc>
          <w:tcPr>
            <w:tcW w:w="892" w:type="dxa"/>
            <w:gridSpan w:val="2"/>
            <w:tcBorders>
              <w:top w:val="nil"/>
              <w:left w:val="nil"/>
              <w:right w:val="nil"/>
            </w:tcBorders>
          </w:tcPr>
          <w:p w14:paraId="3CA5B9FB" w14:textId="7ED83ED0" w:rsidR="00C715B4" w:rsidRPr="007734A9" w:rsidRDefault="004F3290" w:rsidP="005A27EF">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290.07</w:t>
            </w:r>
            <w:r w:rsidR="00C715B4" w:rsidRPr="007734A9">
              <w:rPr>
                <w:rFonts w:ascii="Times New Roman" w:eastAsia="等线" w:hAnsi="Times New Roman" w:cs="Times New Roman"/>
                <w:color w:val="000000"/>
                <w:kern w:val="0"/>
                <w:sz w:val="18"/>
                <w:szCs w:val="18"/>
              </w:rPr>
              <w:t xml:space="preserve"> </w:t>
            </w:r>
          </w:p>
        </w:tc>
        <w:tc>
          <w:tcPr>
            <w:tcW w:w="891" w:type="dxa"/>
            <w:gridSpan w:val="3"/>
            <w:tcBorders>
              <w:top w:val="nil"/>
              <w:left w:val="nil"/>
              <w:right w:val="nil"/>
            </w:tcBorders>
          </w:tcPr>
          <w:p w14:paraId="3CDCA461"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183.36 </w:t>
            </w:r>
          </w:p>
        </w:tc>
      </w:tr>
      <w:tr w:rsidR="00C715B4" w:rsidRPr="007734A9" w14:paraId="25F8FDC0" w14:textId="77777777" w:rsidTr="00A15621">
        <w:trPr>
          <w:trHeight w:val="280"/>
          <w:jc w:val="center"/>
        </w:trPr>
        <w:tc>
          <w:tcPr>
            <w:tcW w:w="996" w:type="dxa"/>
            <w:tcBorders>
              <w:top w:val="nil"/>
              <w:left w:val="nil"/>
              <w:bottom w:val="nil"/>
              <w:right w:val="nil"/>
            </w:tcBorders>
            <w:shd w:val="clear" w:color="auto" w:fill="auto"/>
            <w:noWrap/>
            <w:vAlign w:val="bottom"/>
            <w:hideMark/>
          </w:tcPr>
          <w:p w14:paraId="1083DABE"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LT death</w:t>
            </w:r>
          </w:p>
        </w:tc>
        <w:tc>
          <w:tcPr>
            <w:tcW w:w="926" w:type="dxa"/>
            <w:tcBorders>
              <w:top w:val="nil"/>
              <w:left w:val="nil"/>
              <w:bottom w:val="nil"/>
              <w:right w:val="nil"/>
            </w:tcBorders>
            <w:shd w:val="clear" w:color="auto" w:fill="auto"/>
            <w:noWrap/>
            <w:hideMark/>
          </w:tcPr>
          <w:p w14:paraId="2D6B531D"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6.69 </w:t>
            </w:r>
          </w:p>
        </w:tc>
        <w:tc>
          <w:tcPr>
            <w:tcW w:w="816" w:type="dxa"/>
            <w:tcBorders>
              <w:top w:val="nil"/>
              <w:left w:val="nil"/>
              <w:bottom w:val="nil"/>
              <w:right w:val="nil"/>
            </w:tcBorders>
            <w:shd w:val="clear" w:color="auto" w:fill="auto"/>
            <w:noWrap/>
            <w:hideMark/>
          </w:tcPr>
          <w:p w14:paraId="096039D5"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8.75 </w:t>
            </w:r>
          </w:p>
        </w:tc>
        <w:tc>
          <w:tcPr>
            <w:tcW w:w="1072" w:type="dxa"/>
            <w:tcBorders>
              <w:top w:val="nil"/>
              <w:left w:val="nil"/>
              <w:bottom w:val="nil"/>
              <w:right w:val="nil"/>
            </w:tcBorders>
            <w:shd w:val="clear" w:color="auto" w:fill="auto"/>
            <w:noWrap/>
            <w:hideMark/>
          </w:tcPr>
          <w:p w14:paraId="4B975FFE"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4.27 </w:t>
            </w:r>
          </w:p>
        </w:tc>
        <w:tc>
          <w:tcPr>
            <w:tcW w:w="1070" w:type="dxa"/>
            <w:tcBorders>
              <w:top w:val="nil"/>
              <w:left w:val="nil"/>
              <w:bottom w:val="nil"/>
              <w:right w:val="nil"/>
            </w:tcBorders>
            <w:shd w:val="clear" w:color="auto" w:fill="auto"/>
            <w:noWrap/>
            <w:hideMark/>
          </w:tcPr>
          <w:p w14:paraId="094A7549"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5.57 </w:t>
            </w:r>
          </w:p>
        </w:tc>
        <w:tc>
          <w:tcPr>
            <w:tcW w:w="1071" w:type="dxa"/>
            <w:tcBorders>
              <w:top w:val="nil"/>
              <w:left w:val="nil"/>
              <w:bottom w:val="nil"/>
              <w:right w:val="nil"/>
            </w:tcBorders>
            <w:shd w:val="clear" w:color="auto" w:fill="auto"/>
            <w:noWrap/>
            <w:hideMark/>
          </w:tcPr>
          <w:p w14:paraId="0882151D"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3.64 </w:t>
            </w:r>
          </w:p>
        </w:tc>
        <w:tc>
          <w:tcPr>
            <w:tcW w:w="1075" w:type="dxa"/>
            <w:tcBorders>
              <w:top w:val="nil"/>
              <w:left w:val="nil"/>
              <w:bottom w:val="nil"/>
              <w:right w:val="nil"/>
            </w:tcBorders>
            <w:shd w:val="clear" w:color="auto" w:fill="auto"/>
            <w:noWrap/>
            <w:hideMark/>
          </w:tcPr>
          <w:p w14:paraId="0170B7BB"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4.12 </w:t>
            </w:r>
          </w:p>
        </w:tc>
        <w:tc>
          <w:tcPr>
            <w:tcW w:w="1069" w:type="dxa"/>
            <w:tcBorders>
              <w:top w:val="nil"/>
              <w:left w:val="nil"/>
              <w:bottom w:val="nil"/>
              <w:right w:val="nil"/>
            </w:tcBorders>
            <w:shd w:val="clear" w:color="auto" w:fill="auto"/>
            <w:noWrap/>
            <w:hideMark/>
          </w:tcPr>
          <w:p w14:paraId="5C452B44"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3.40 </w:t>
            </w:r>
          </w:p>
        </w:tc>
        <w:tc>
          <w:tcPr>
            <w:tcW w:w="1075" w:type="dxa"/>
            <w:tcBorders>
              <w:top w:val="nil"/>
              <w:left w:val="nil"/>
              <w:bottom w:val="nil"/>
              <w:right w:val="nil"/>
            </w:tcBorders>
            <w:shd w:val="clear" w:color="auto" w:fill="auto"/>
            <w:noWrap/>
            <w:hideMark/>
          </w:tcPr>
          <w:p w14:paraId="6499C198"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4.76 </w:t>
            </w:r>
          </w:p>
        </w:tc>
        <w:tc>
          <w:tcPr>
            <w:tcW w:w="892" w:type="dxa"/>
            <w:gridSpan w:val="2"/>
            <w:tcBorders>
              <w:top w:val="nil"/>
              <w:left w:val="nil"/>
              <w:bottom w:val="nil"/>
              <w:right w:val="nil"/>
            </w:tcBorders>
          </w:tcPr>
          <w:p w14:paraId="79A4CD1D"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3.20 </w:t>
            </w:r>
          </w:p>
        </w:tc>
        <w:tc>
          <w:tcPr>
            <w:tcW w:w="891" w:type="dxa"/>
            <w:gridSpan w:val="3"/>
            <w:tcBorders>
              <w:top w:val="nil"/>
              <w:left w:val="nil"/>
              <w:bottom w:val="nil"/>
              <w:right w:val="nil"/>
            </w:tcBorders>
          </w:tcPr>
          <w:p w14:paraId="425DDD20"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4.61 </w:t>
            </w:r>
          </w:p>
        </w:tc>
      </w:tr>
      <w:tr w:rsidR="00A15621" w:rsidRPr="007734A9" w14:paraId="51FCE2EF" w14:textId="77777777" w:rsidTr="00A15621">
        <w:trPr>
          <w:trHeight w:val="280"/>
          <w:jc w:val="center"/>
        </w:trPr>
        <w:tc>
          <w:tcPr>
            <w:tcW w:w="996" w:type="dxa"/>
            <w:tcBorders>
              <w:top w:val="nil"/>
              <w:left w:val="nil"/>
              <w:bottom w:val="nil"/>
              <w:right w:val="nil"/>
            </w:tcBorders>
            <w:shd w:val="clear" w:color="auto" w:fill="auto"/>
            <w:noWrap/>
            <w:vAlign w:val="bottom"/>
          </w:tcPr>
          <w:p w14:paraId="7A556210" w14:textId="3CB264DF" w:rsidR="00A15621" w:rsidRPr="007734A9" w:rsidRDefault="00A15621" w:rsidP="00A15621">
            <w:pPr>
              <w:widowControl/>
              <w:jc w:val="left"/>
              <w:rPr>
                <w:rFonts w:ascii="Times New Roman" w:eastAsia="等线" w:hAnsi="Times New Roman" w:cs="Times New Roman"/>
                <w:color w:val="000000"/>
                <w:kern w:val="0"/>
                <w:sz w:val="18"/>
                <w:szCs w:val="18"/>
              </w:rPr>
            </w:pPr>
            <w:proofErr w:type="spellStart"/>
            <w:r w:rsidRPr="00543E13">
              <w:rPr>
                <w:rFonts w:ascii="Times New Roman" w:eastAsia="等线" w:hAnsi="Times New Roman" w:cs="Times New Roman"/>
                <w:b/>
                <w:bCs/>
                <w:color w:val="000000"/>
                <w:kern w:val="0"/>
                <w:sz w:val="18"/>
                <w:szCs w:val="18"/>
              </w:rPr>
              <w:t>totaldeath</w:t>
            </w:r>
            <w:proofErr w:type="spellEnd"/>
          </w:p>
        </w:tc>
        <w:tc>
          <w:tcPr>
            <w:tcW w:w="926" w:type="dxa"/>
            <w:tcBorders>
              <w:top w:val="nil"/>
              <w:left w:val="nil"/>
              <w:bottom w:val="nil"/>
              <w:right w:val="nil"/>
            </w:tcBorders>
            <w:shd w:val="clear" w:color="auto" w:fill="auto"/>
            <w:noWrap/>
          </w:tcPr>
          <w:p w14:paraId="389FE8DD" w14:textId="79C6158F" w:rsidR="00A15621" w:rsidRPr="00A15621" w:rsidRDefault="00A15621" w:rsidP="00A15621">
            <w:pPr>
              <w:widowControl/>
              <w:jc w:val="left"/>
              <w:rPr>
                <w:rFonts w:ascii="Times New Roman" w:eastAsia="等线" w:hAnsi="Times New Roman" w:cs="Times New Roman"/>
                <w:b/>
                <w:color w:val="000000"/>
                <w:kern w:val="0"/>
                <w:sz w:val="18"/>
                <w:szCs w:val="18"/>
              </w:rPr>
            </w:pPr>
            <w:r w:rsidRPr="00A15621">
              <w:rPr>
                <w:rFonts w:ascii="Times New Roman" w:eastAsia="等线" w:hAnsi="Times New Roman" w:cs="Times New Roman"/>
                <w:b/>
                <w:color w:val="000000"/>
                <w:kern w:val="0"/>
                <w:sz w:val="18"/>
                <w:szCs w:val="18"/>
              </w:rPr>
              <w:t>771.3</w:t>
            </w:r>
          </w:p>
        </w:tc>
        <w:tc>
          <w:tcPr>
            <w:tcW w:w="816" w:type="dxa"/>
            <w:tcBorders>
              <w:top w:val="nil"/>
              <w:left w:val="nil"/>
              <w:bottom w:val="nil"/>
              <w:right w:val="nil"/>
            </w:tcBorders>
            <w:shd w:val="clear" w:color="auto" w:fill="auto"/>
            <w:noWrap/>
          </w:tcPr>
          <w:p w14:paraId="69B5333C" w14:textId="3F35F813" w:rsidR="00A15621" w:rsidRPr="00A15621" w:rsidRDefault="00A15621" w:rsidP="00A15621">
            <w:pPr>
              <w:widowControl/>
              <w:jc w:val="left"/>
              <w:rPr>
                <w:rFonts w:ascii="Times New Roman" w:eastAsia="等线" w:hAnsi="Times New Roman" w:cs="Times New Roman"/>
                <w:b/>
                <w:color w:val="000000"/>
                <w:kern w:val="0"/>
                <w:sz w:val="18"/>
                <w:szCs w:val="18"/>
              </w:rPr>
            </w:pPr>
            <w:r w:rsidRPr="00A15621">
              <w:rPr>
                <w:rFonts w:ascii="Times New Roman" w:eastAsia="等线" w:hAnsi="Times New Roman" w:cs="Times New Roman"/>
                <w:b/>
                <w:color w:val="000000"/>
                <w:kern w:val="0"/>
                <w:sz w:val="18"/>
                <w:szCs w:val="18"/>
              </w:rPr>
              <w:t>573.99</w:t>
            </w:r>
          </w:p>
        </w:tc>
        <w:tc>
          <w:tcPr>
            <w:tcW w:w="1072" w:type="dxa"/>
            <w:tcBorders>
              <w:top w:val="nil"/>
              <w:left w:val="nil"/>
              <w:bottom w:val="nil"/>
              <w:right w:val="nil"/>
            </w:tcBorders>
            <w:shd w:val="clear" w:color="auto" w:fill="auto"/>
            <w:noWrap/>
          </w:tcPr>
          <w:p w14:paraId="677B738A" w14:textId="147AC4C0" w:rsidR="00A15621" w:rsidRPr="00A15621" w:rsidRDefault="00A15621" w:rsidP="00A15621">
            <w:pPr>
              <w:widowControl/>
              <w:jc w:val="left"/>
              <w:rPr>
                <w:rFonts w:ascii="Times New Roman" w:eastAsia="等线" w:hAnsi="Times New Roman" w:cs="Times New Roman"/>
                <w:b/>
                <w:color w:val="000000"/>
                <w:kern w:val="0"/>
                <w:sz w:val="18"/>
                <w:szCs w:val="18"/>
              </w:rPr>
            </w:pPr>
            <w:r w:rsidRPr="00A15621">
              <w:rPr>
                <w:rFonts w:ascii="Times New Roman" w:eastAsia="等线" w:hAnsi="Times New Roman" w:cs="Times New Roman"/>
                <w:b/>
                <w:color w:val="000000"/>
                <w:kern w:val="0"/>
                <w:sz w:val="18"/>
                <w:szCs w:val="18"/>
              </w:rPr>
              <w:t>380.92</w:t>
            </w:r>
          </w:p>
        </w:tc>
        <w:tc>
          <w:tcPr>
            <w:tcW w:w="1070" w:type="dxa"/>
            <w:tcBorders>
              <w:top w:val="nil"/>
              <w:left w:val="nil"/>
              <w:bottom w:val="nil"/>
              <w:right w:val="nil"/>
            </w:tcBorders>
            <w:shd w:val="clear" w:color="auto" w:fill="auto"/>
            <w:noWrap/>
          </w:tcPr>
          <w:p w14:paraId="060C60CF" w14:textId="44DAB70B" w:rsidR="00A15621" w:rsidRPr="00A15621" w:rsidRDefault="00A15621" w:rsidP="00A15621">
            <w:pPr>
              <w:widowControl/>
              <w:jc w:val="left"/>
              <w:rPr>
                <w:rFonts w:ascii="Times New Roman" w:eastAsia="等线" w:hAnsi="Times New Roman" w:cs="Times New Roman"/>
                <w:b/>
                <w:color w:val="000000"/>
                <w:kern w:val="0"/>
                <w:sz w:val="18"/>
                <w:szCs w:val="18"/>
              </w:rPr>
            </w:pPr>
            <w:r w:rsidRPr="00A15621">
              <w:rPr>
                <w:rFonts w:ascii="Times New Roman" w:eastAsia="等线" w:hAnsi="Times New Roman" w:cs="Times New Roman"/>
                <w:b/>
                <w:color w:val="000000"/>
                <w:kern w:val="0"/>
                <w:sz w:val="18"/>
                <w:szCs w:val="18"/>
              </w:rPr>
              <w:t>313.44</w:t>
            </w:r>
          </w:p>
        </w:tc>
        <w:tc>
          <w:tcPr>
            <w:tcW w:w="1071" w:type="dxa"/>
            <w:tcBorders>
              <w:top w:val="nil"/>
              <w:left w:val="nil"/>
              <w:bottom w:val="nil"/>
              <w:right w:val="nil"/>
            </w:tcBorders>
            <w:shd w:val="clear" w:color="auto" w:fill="auto"/>
            <w:noWrap/>
          </w:tcPr>
          <w:p w14:paraId="23EA995A" w14:textId="15ACEACE" w:rsidR="00A15621" w:rsidRPr="00A15621" w:rsidRDefault="00A15621" w:rsidP="00A15621">
            <w:pPr>
              <w:widowControl/>
              <w:jc w:val="left"/>
              <w:rPr>
                <w:rFonts w:ascii="Times New Roman" w:eastAsia="等线" w:hAnsi="Times New Roman" w:cs="Times New Roman"/>
                <w:b/>
                <w:color w:val="000000"/>
                <w:kern w:val="0"/>
                <w:sz w:val="18"/>
                <w:szCs w:val="18"/>
              </w:rPr>
            </w:pPr>
            <w:r w:rsidRPr="00A15621">
              <w:rPr>
                <w:rFonts w:ascii="Times New Roman" w:eastAsia="等线" w:hAnsi="Times New Roman" w:cs="Times New Roman"/>
                <w:b/>
                <w:color w:val="000000"/>
                <w:kern w:val="0"/>
                <w:sz w:val="18"/>
                <w:szCs w:val="18"/>
              </w:rPr>
              <w:t>364.54</w:t>
            </w:r>
          </w:p>
        </w:tc>
        <w:tc>
          <w:tcPr>
            <w:tcW w:w="1075" w:type="dxa"/>
            <w:tcBorders>
              <w:top w:val="nil"/>
              <w:left w:val="nil"/>
              <w:bottom w:val="nil"/>
              <w:right w:val="nil"/>
            </w:tcBorders>
            <w:shd w:val="clear" w:color="auto" w:fill="auto"/>
            <w:noWrap/>
          </w:tcPr>
          <w:p w14:paraId="7A09D55A" w14:textId="25B89117" w:rsidR="00A15621" w:rsidRPr="00A15621" w:rsidRDefault="00A15621" w:rsidP="00A15621">
            <w:pPr>
              <w:widowControl/>
              <w:jc w:val="left"/>
              <w:rPr>
                <w:rFonts w:ascii="Times New Roman" w:eastAsia="等线" w:hAnsi="Times New Roman" w:cs="Times New Roman"/>
                <w:b/>
                <w:color w:val="000000"/>
                <w:kern w:val="0"/>
                <w:sz w:val="18"/>
                <w:szCs w:val="18"/>
              </w:rPr>
            </w:pPr>
            <w:r w:rsidRPr="00A15621">
              <w:rPr>
                <w:rFonts w:ascii="Times New Roman" w:eastAsia="等线" w:hAnsi="Times New Roman" w:cs="Times New Roman"/>
                <w:b/>
                <w:color w:val="000000"/>
                <w:kern w:val="0"/>
                <w:sz w:val="18"/>
                <w:szCs w:val="18"/>
              </w:rPr>
              <w:t>242.68</w:t>
            </w:r>
          </w:p>
        </w:tc>
        <w:tc>
          <w:tcPr>
            <w:tcW w:w="1069" w:type="dxa"/>
            <w:tcBorders>
              <w:top w:val="nil"/>
              <w:left w:val="nil"/>
              <w:bottom w:val="nil"/>
              <w:right w:val="nil"/>
            </w:tcBorders>
            <w:shd w:val="clear" w:color="auto" w:fill="auto"/>
            <w:noWrap/>
          </w:tcPr>
          <w:p w14:paraId="664ADEB8" w14:textId="34A2F84C" w:rsidR="00A15621" w:rsidRPr="00A15621" w:rsidRDefault="00A15621" w:rsidP="00A15621">
            <w:pPr>
              <w:widowControl/>
              <w:jc w:val="left"/>
              <w:rPr>
                <w:rFonts w:ascii="Times New Roman" w:eastAsia="等线" w:hAnsi="Times New Roman" w:cs="Times New Roman"/>
                <w:b/>
                <w:color w:val="000000"/>
                <w:kern w:val="0"/>
                <w:sz w:val="18"/>
                <w:szCs w:val="18"/>
              </w:rPr>
            </w:pPr>
            <w:r w:rsidRPr="00A15621">
              <w:rPr>
                <w:rFonts w:ascii="Times New Roman" w:eastAsia="等线" w:hAnsi="Times New Roman" w:cs="Times New Roman"/>
                <w:b/>
                <w:color w:val="000000"/>
                <w:kern w:val="0"/>
                <w:sz w:val="18"/>
                <w:szCs w:val="18"/>
              </w:rPr>
              <w:t>379.48</w:t>
            </w:r>
          </w:p>
        </w:tc>
        <w:tc>
          <w:tcPr>
            <w:tcW w:w="1075" w:type="dxa"/>
            <w:tcBorders>
              <w:top w:val="nil"/>
              <w:left w:val="nil"/>
              <w:bottom w:val="nil"/>
              <w:right w:val="nil"/>
            </w:tcBorders>
            <w:shd w:val="clear" w:color="auto" w:fill="auto"/>
            <w:noWrap/>
          </w:tcPr>
          <w:p w14:paraId="614F30F4" w14:textId="6B1C4663" w:rsidR="00A15621" w:rsidRPr="00A15621" w:rsidRDefault="00A15621" w:rsidP="00A15621">
            <w:pPr>
              <w:widowControl/>
              <w:jc w:val="left"/>
              <w:rPr>
                <w:rFonts w:ascii="Times New Roman" w:eastAsia="等线" w:hAnsi="Times New Roman" w:cs="Times New Roman"/>
                <w:b/>
                <w:color w:val="000000"/>
                <w:kern w:val="0"/>
                <w:sz w:val="18"/>
                <w:szCs w:val="18"/>
              </w:rPr>
            </w:pPr>
            <w:r w:rsidRPr="00A15621">
              <w:rPr>
                <w:rFonts w:ascii="Times New Roman" w:eastAsia="等线" w:hAnsi="Times New Roman" w:cs="Times New Roman"/>
                <w:b/>
                <w:color w:val="000000"/>
                <w:kern w:val="0"/>
                <w:sz w:val="18"/>
                <w:szCs w:val="18"/>
              </w:rPr>
              <w:t>221.09</w:t>
            </w:r>
          </w:p>
        </w:tc>
        <w:tc>
          <w:tcPr>
            <w:tcW w:w="892" w:type="dxa"/>
            <w:gridSpan w:val="2"/>
            <w:tcBorders>
              <w:top w:val="nil"/>
              <w:left w:val="nil"/>
              <w:bottom w:val="nil"/>
              <w:right w:val="nil"/>
            </w:tcBorders>
          </w:tcPr>
          <w:p w14:paraId="3615E100" w14:textId="36C52872" w:rsidR="00A15621" w:rsidRPr="00A15621" w:rsidRDefault="00A15621" w:rsidP="00A15621">
            <w:pPr>
              <w:widowControl/>
              <w:jc w:val="left"/>
              <w:rPr>
                <w:rFonts w:ascii="Times New Roman" w:eastAsia="等线" w:hAnsi="Times New Roman" w:cs="Times New Roman"/>
                <w:b/>
                <w:color w:val="000000"/>
                <w:kern w:val="0"/>
                <w:sz w:val="18"/>
                <w:szCs w:val="18"/>
              </w:rPr>
            </w:pPr>
            <w:r w:rsidRPr="00A15621">
              <w:rPr>
                <w:rFonts w:ascii="Times New Roman" w:eastAsia="等线" w:hAnsi="Times New Roman" w:cs="Times New Roman"/>
                <w:b/>
                <w:color w:val="000000"/>
                <w:kern w:val="0"/>
                <w:sz w:val="18"/>
                <w:szCs w:val="18"/>
              </w:rPr>
              <w:t>389.23</w:t>
            </w:r>
          </w:p>
        </w:tc>
        <w:tc>
          <w:tcPr>
            <w:tcW w:w="891" w:type="dxa"/>
            <w:gridSpan w:val="3"/>
            <w:tcBorders>
              <w:top w:val="nil"/>
              <w:left w:val="nil"/>
              <w:bottom w:val="nil"/>
              <w:right w:val="nil"/>
            </w:tcBorders>
          </w:tcPr>
          <w:p w14:paraId="0065871C" w14:textId="44AD6738" w:rsidR="00A15621" w:rsidRPr="00A15621" w:rsidRDefault="00A15621" w:rsidP="00A15621">
            <w:pPr>
              <w:widowControl/>
              <w:jc w:val="left"/>
              <w:rPr>
                <w:rFonts w:ascii="Times New Roman" w:eastAsia="等线" w:hAnsi="Times New Roman" w:cs="Times New Roman"/>
                <w:b/>
                <w:color w:val="000000"/>
                <w:kern w:val="0"/>
                <w:sz w:val="18"/>
                <w:szCs w:val="18"/>
              </w:rPr>
            </w:pPr>
            <w:r w:rsidRPr="00A15621">
              <w:rPr>
                <w:rFonts w:ascii="Times New Roman" w:eastAsia="等线" w:hAnsi="Times New Roman" w:cs="Times New Roman"/>
                <w:b/>
                <w:color w:val="000000"/>
                <w:kern w:val="0"/>
                <w:sz w:val="18"/>
                <w:szCs w:val="18"/>
              </w:rPr>
              <w:t>253.49</w:t>
            </w:r>
          </w:p>
        </w:tc>
      </w:tr>
      <w:tr w:rsidR="00920E97" w:rsidRPr="007734A9" w14:paraId="1710AF43" w14:textId="77777777" w:rsidTr="00920E97">
        <w:trPr>
          <w:trHeight w:val="280"/>
          <w:jc w:val="center"/>
        </w:trPr>
        <w:tc>
          <w:tcPr>
            <w:tcW w:w="996" w:type="dxa"/>
            <w:tcBorders>
              <w:top w:val="nil"/>
              <w:left w:val="nil"/>
              <w:bottom w:val="nil"/>
              <w:right w:val="nil"/>
            </w:tcBorders>
            <w:shd w:val="clear" w:color="auto" w:fill="auto"/>
            <w:noWrap/>
            <w:vAlign w:val="bottom"/>
          </w:tcPr>
          <w:p w14:paraId="5F939D2D" w14:textId="77777777" w:rsidR="00920E97" w:rsidRPr="00543E13" w:rsidRDefault="00920E97" w:rsidP="00920E97">
            <w:pPr>
              <w:widowControl/>
              <w:jc w:val="left"/>
              <w:rPr>
                <w:rFonts w:ascii="Times New Roman" w:eastAsia="等线" w:hAnsi="Times New Roman" w:cs="Times New Roman"/>
                <w:b/>
                <w:bCs/>
                <w:color w:val="000000"/>
                <w:kern w:val="0"/>
                <w:sz w:val="18"/>
                <w:szCs w:val="18"/>
              </w:rPr>
            </w:pPr>
          </w:p>
        </w:tc>
        <w:tc>
          <w:tcPr>
            <w:tcW w:w="926" w:type="dxa"/>
            <w:tcBorders>
              <w:top w:val="nil"/>
              <w:left w:val="nil"/>
              <w:bottom w:val="nil"/>
              <w:right w:val="nil"/>
            </w:tcBorders>
            <w:shd w:val="clear" w:color="auto" w:fill="auto"/>
            <w:noWrap/>
          </w:tcPr>
          <w:p w14:paraId="3D01C288" w14:textId="77777777" w:rsidR="00920E97" w:rsidRPr="00A15621" w:rsidRDefault="00920E97" w:rsidP="00920E97">
            <w:pPr>
              <w:widowControl/>
              <w:jc w:val="left"/>
              <w:rPr>
                <w:rFonts w:ascii="Times New Roman" w:eastAsia="等线" w:hAnsi="Times New Roman" w:cs="Times New Roman"/>
                <w:b/>
                <w:color w:val="000000"/>
                <w:kern w:val="0"/>
                <w:sz w:val="18"/>
                <w:szCs w:val="18"/>
              </w:rPr>
            </w:pPr>
          </w:p>
        </w:tc>
        <w:tc>
          <w:tcPr>
            <w:tcW w:w="816" w:type="dxa"/>
            <w:tcBorders>
              <w:top w:val="nil"/>
              <w:left w:val="nil"/>
              <w:bottom w:val="nil"/>
              <w:right w:val="nil"/>
            </w:tcBorders>
            <w:shd w:val="clear" w:color="auto" w:fill="auto"/>
            <w:noWrap/>
          </w:tcPr>
          <w:p w14:paraId="0790A690" w14:textId="77777777" w:rsidR="00920E97" w:rsidRPr="00A15621" w:rsidRDefault="00920E97" w:rsidP="00920E97">
            <w:pPr>
              <w:widowControl/>
              <w:jc w:val="left"/>
              <w:rPr>
                <w:rFonts w:ascii="Times New Roman" w:eastAsia="等线" w:hAnsi="Times New Roman" w:cs="Times New Roman"/>
                <w:b/>
                <w:color w:val="000000"/>
                <w:kern w:val="0"/>
                <w:sz w:val="18"/>
                <w:szCs w:val="18"/>
              </w:rPr>
            </w:pPr>
          </w:p>
        </w:tc>
        <w:tc>
          <w:tcPr>
            <w:tcW w:w="1072" w:type="dxa"/>
            <w:tcBorders>
              <w:top w:val="nil"/>
              <w:left w:val="nil"/>
              <w:bottom w:val="nil"/>
              <w:right w:val="nil"/>
            </w:tcBorders>
            <w:shd w:val="clear" w:color="auto" w:fill="auto"/>
            <w:noWrap/>
          </w:tcPr>
          <w:p w14:paraId="53529CE8" w14:textId="77777777" w:rsidR="00920E97" w:rsidRPr="00A15621" w:rsidRDefault="00920E97" w:rsidP="00920E97">
            <w:pPr>
              <w:widowControl/>
              <w:jc w:val="left"/>
              <w:rPr>
                <w:rFonts w:ascii="Times New Roman" w:eastAsia="等线" w:hAnsi="Times New Roman" w:cs="Times New Roman"/>
                <w:b/>
                <w:color w:val="000000"/>
                <w:kern w:val="0"/>
                <w:sz w:val="18"/>
                <w:szCs w:val="18"/>
              </w:rPr>
            </w:pPr>
          </w:p>
        </w:tc>
        <w:tc>
          <w:tcPr>
            <w:tcW w:w="1070" w:type="dxa"/>
            <w:tcBorders>
              <w:top w:val="nil"/>
              <w:left w:val="nil"/>
              <w:bottom w:val="nil"/>
              <w:right w:val="nil"/>
            </w:tcBorders>
            <w:shd w:val="clear" w:color="auto" w:fill="auto"/>
            <w:noWrap/>
          </w:tcPr>
          <w:p w14:paraId="235A4BC5" w14:textId="77777777" w:rsidR="00920E97" w:rsidRPr="00A15621" w:rsidRDefault="00920E97" w:rsidP="00920E97">
            <w:pPr>
              <w:widowControl/>
              <w:jc w:val="left"/>
              <w:rPr>
                <w:rFonts w:ascii="Times New Roman" w:eastAsia="等线" w:hAnsi="Times New Roman" w:cs="Times New Roman"/>
                <w:b/>
                <w:color w:val="000000"/>
                <w:kern w:val="0"/>
                <w:sz w:val="18"/>
                <w:szCs w:val="18"/>
              </w:rPr>
            </w:pPr>
          </w:p>
        </w:tc>
        <w:tc>
          <w:tcPr>
            <w:tcW w:w="1071" w:type="dxa"/>
            <w:tcBorders>
              <w:top w:val="nil"/>
              <w:left w:val="nil"/>
              <w:bottom w:val="nil"/>
              <w:right w:val="nil"/>
            </w:tcBorders>
            <w:shd w:val="clear" w:color="auto" w:fill="auto"/>
            <w:noWrap/>
            <w:vAlign w:val="center"/>
          </w:tcPr>
          <w:p w14:paraId="5A199616" w14:textId="0281A025" w:rsidR="00920E97" w:rsidRPr="00C430F3" w:rsidRDefault="00920E97" w:rsidP="00920E97">
            <w:pPr>
              <w:widowControl/>
              <w:jc w:val="left"/>
              <w:rPr>
                <w:rFonts w:ascii="Times New Roman" w:eastAsia="等线" w:hAnsi="Times New Roman" w:cs="Times New Roman"/>
                <w:b/>
                <w:color w:val="000000"/>
                <w:kern w:val="0"/>
                <w:sz w:val="18"/>
                <w:szCs w:val="18"/>
              </w:rPr>
            </w:pPr>
            <w:r w:rsidRPr="00C430F3">
              <w:rPr>
                <w:rFonts w:ascii="Times New Roman" w:eastAsia="等线" w:hAnsi="Times New Roman" w:cs="Times New Roman"/>
                <w:b/>
                <w:color w:val="000000"/>
                <w:sz w:val="18"/>
                <w:szCs w:val="18"/>
              </w:rPr>
              <w:t>4.30%</w:t>
            </w:r>
          </w:p>
        </w:tc>
        <w:tc>
          <w:tcPr>
            <w:tcW w:w="1075" w:type="dxa"/>
            <w:tcBorders>
              <w:top w:val="nil"/>
              <w:left w:val="nil"/>
              <w:bottom w:val="nil"/>
              <w:right w:val="nil"/>
            </w:tcBorders>
            <w:shd w:val="clear" w:color="auto" w:fill="auto"/>
            <w:noWrap/>
            <w:vAlign w:val="center"/>
          </w:tcPr>
          <w:p w14:paraId="229FBBCF" w14:textId="41E94D89" w:rsidR="00920E97" w:rsidRPr="00C430F3" w:rsidRDefault="00920E97" w:rsidP="00920E97">
            <w:pPr>
              <w:widowControl/>
              <w:jc w:val="left"/>
              <w:rPr>
                <w:rFonts w:ascii="Times New Roman" w:eastAsia="等线" w:hAnsi="Times New Roman" w:cs="Times New Roman"/>
                <w:b/>
                <w:color w:val="000000"/>
                <w:kern w:val="0"/>
                <w:sz w:val="18"/>
                <w:szCs w:val="18"/>
              </w:rPr>
            </w:pPr>
            <w:r w:rsidRPr="00C430F3">
              <w:rPr>
                <w:rFonts w:ascii="Times New Roman" w:eastAsia="等线" w:hAnsi="Times New Roman" w:cs="Times New Roman"/>
                <w:b/>
                <w:color w:val="000000"/>
                <w:sz w:val="18"/>
                <w:szCs w:val="18"/>
              </w:rPr>
              <w:t>22.58%</w:t>
            </w:r>
          </w:p>
        </w:tc>
        <w:tc>
          <w:tcPr>
            <w:tcW w:w="1069" w:type="dxa"/>
            <w:tcBorders>
              <w:top w:val="nil"/>
              <w:left w:val="nil"/>
              <w:bottom w:val="nil"/>
              <w:right w:val="nil"/>
            </w:tcBorders>
            <w:shd w:val="clear" w:color="auto" w:fill="auto"/>
            <w:noWrap/>
            <w:vAlign w:val="center"/>
          </w:tcPr>
          <w:p w14:paraId="64F4CAAA" w14:textId="2E504D0D" w:rsidR="00920E97" w:rsidRPr="00C430F3" w:rsidRDefault="00920E97" w:rsidP="00920E97">
            <w:pPr>
              <w:widowControl/>
              <w:jc w:val="left"/>
              <w:rPr>
                <w:rFonts w:ascii="Times New Roman" w:eastAsia="等线" w:hAnsi="Times New Roman" w:cs="Times New Roman"/>
                <w:b/>
                <w:color w:val="000000"/>
                <w:kern w:val="0"/>
                <w:sz w:val="18"/>
                <w:szCs w:val="18"/>
              </w:rPr>
            </w:pPr>
            <w:r w:rsidRPr="00C430F3">
              <w:rPr>
                <w:rFonts w:ascii="Times New Roman" w:eastAsia="等线" w:hAnsi="Times New Roman" w:cs="Times New Roman"/>
                <w:b/>
                <w:color w:val="000000"/>
                <w:sz w:val="18"/>
                <w:szCs w:val="18"/>
              </w:rPr>
              <w:t>0.38%</w:t>
            </w:r>
          </w:p>
        </w:tc>
        <w:tc>
          <w:tcPr>
            <w:tcW w:w="1075" w:type="dxa"/>
            <w:tcBorders>
              <w:top w:val="nil"/>
              <w:left w:val="nil"/>
              <w:bottom w:val="nil"/>
              <w:right w:val="nil"/>
            </w:tcBorders>
            <w:shd w:val="clear" w:color="auto" w:fill="auto"/>
            <w:noWrap/>
            <w:vAlign w:val="center"/>
          </w:tcPr>
          <w:p w14:paraId="1E0FCD20" w14:textId="59A8B2C1" w:rsidR="00920E97" w:rsidRPr="00C430F3" w:rsidRDefault="00920E97" w:rsidP="00920E97">
            <w:pPr>
              <w:widowControl/>
              <w:jc w:val="left"/>
              <w:rPr>
                <w:rFonts w:ascii="Times New Roman" w:eastAsia="等线" w:hAnsi="Times New Roman" w:cs="Times New Roman"/>
                <w:b/>
                <w:color w:val="000000"/>
                <w:kern w:val="0"/>
                <w:sz w:val="18"/>
                <w:szCs w:val="18"/>
              </w:rPr>
            </w:pPr>
            <w:r w:rsidRPr="00C430F3">
              <w:rPr>
                <w:rFonts w:ascii="Times New Roman" w:eastAsia="等线" w:hAnsi="Times New Roman" w:cs="Times New Roman"/>
                <w:b/>
                <w:color w:val="000000"/>
                <w:sz w:val="18"/>
                <w:szCs w:val="18"/>
              </w:rPr>
              <w:t>29.46%</w:t>
            </w:r>
          </w:p>
        </w:tc>
        <w:tc>
          <w:tcPr>
            <w:tcW w:w="892" w:type="dxa"/>
            <w:gridSpan w:val="2"/>
            <w:tcBorders>
              <w:top w:val="nil"/>
              <w:left w:val="nil"/>
              <w:bottom w:val="nil"/>
              <w:right w:val="nil"/>
            </w:tcBorders>
            <w:vAlign w:val="center"/>
          </w:tcPr>
          <w:p w14:paraId="5F3D17A5" w14:textId="00815E13" w:rsidR="00920E97" w:rsidRPr="00C430F3" w:rsidRDefault="004F3290" w:rsidP="00920E97">
            <w:pPr>
              <w:widowControl/>
              <w:jc w:val="left"/>
              <w:rPr>
                <w:rFonts w:ascii="Times New Roman" w:eastAsia="等线" w:hAnsi="Times New Roman" w:cs="Times New Roman"/>
                <w:b/>
                <w:color w:val="000000"/>
                <w:kern w:val="0"/>
                <w:sz w:val="18"/>
                <w:szCs w:val="18"/>
              </w:rPr>
            </w:pPr>
            <w:r w:rsidRPr="00C430F3">
              <w:rPr>
                <w:rFonts w:ascii="Times New Roman" w:eastAsia="等线" w:hAnsi="Times New Roman" w:cs="Times New Roman"/>
                <w:b/>
                <w:color w:val="000000"/>
                <w:sz w:val="18"/>
                <w:szCs w:val="18"/>
              </w:rPr>
              <w:t>6.50</w:t>
            </w:r>
            <w:r w:rsidR="00920E97" w:rsidRPr="00C430F3">
              <w:rPr>
                <w:rFonts w:ascii="Times New Roman" w:eastAsia="等线" w:hAnsi="Times New Roman" w:cs="Times New Roman"/>
                <w:b/>
                <w:color w:val="000000"/>
                <w:sz w:val="18"/>
                <w:szCs w:val="18"/>
              </w:rPr>
              <w:t>%</w:t>
            </w:r>
          </w:p>
        </w:tc>
        <w:tc>
          <w:tcPr>
            <w:tcW w:w="891" w:type="dxa"/>
            <w:gridSpan w:val="3"/>
            <w:tcBorders>
              <w:top w:val="nil"/>
              <w:left w:val="nil"/>
              <w:bottom w:val="nil"/>
              <w:right w:val="nil"/>
            </w:tcBorders>
            <w:vAlign w:val="center"/>
          </w:tcPr>
          <w:p w14:paraId="45C0F8AC" w14:textId="6C992861" w:rsidR="00920E97" w:rsidRPr="00C430F3" w:rsidRDefault="00920E97" w:rsidP="00920E97">
            <w:pPr>
              <w:widowControl/>
              <w:jc w:val="left"/>
              <w:rPr>
                <w:rFonts w:ascii="Times New Roman" w:eastAsia="等线" w:hAnsi="Times New Roman" w:cs="Times New Roman"/>
                <w:b/>
                <w:color w:val="000000"/>
                <w:kern w:val="0"/>
                <w:sz w:val="18"/>
                <w:szCs w:val="18"/>
              </w:rPr>
            </w:pPr>
            <w:r w:rsidRPr="00C430F3">
              <w:rPr>
                <w:rFonts w:ascii="Times New Roman" w:eastAsia="等线" w:hAnsi="Times New Roman" w:cs="Times New Roman"/>
                <w:b/>
                <w:color w:val="000000"/>
                <w:sz w:val="18"/>
                <w:szCs w:val="18"/>
              </w:rPr>
              <w:t>19.13%</w:t>
            </w:r>
          </w:p>
        </w:tc>
      </w:tr>
      <w:tr w:rsidR="00A15621" w:rsidRPr="007734A9" w14:paraId="38BAFFCE" w14:textId="77777777" w:rsidTr="00920E97">
        <w:trPr>
          <w:trHeight w:val="280"/>
          <w:jc w:val="center"/>
        </w:trPr>
        <w:tc>
          <w:tcPr>
            <w:tcW w:w="996" w:type="dxa"/>
            <w:tcBorders>
              <w:top w:val="nil"/>
              <w:left w:val="nil"/>
              <w:bottom w:val="single" w:sz="4" w:space="0" w:color="auto"/>
              <w:right w:val="nil"/>
            </w:tcBorders>
            <w:shd w:val="clear" w:color="auto" w:fill="auto"/>
            <w:noWrap/>
            <w:vAlign w:val="bottom"/>
          </w:tcPr>
          <w:p w14:paraId="5D99538A" w14:textId="77777777" w:rsidR="00A15621" w:rsidRPr="00543E13" w:rsidRDefault="00A15621" w:rsidP="00A15621">
            <w:pPr>
              <w:widowControl/>
              <w:jc w:val="left"/>
              <w:rPr>
                <w:rFonts w:ascii="Times New Roman" w:eastAsia="等线" w:hAnsi="Times New Roman" w:cs="Times New Roman"/>
                <w:b/>
                <w:bCs/>
                <w:color w:val="000000"/>
                <w:kern w:val="0"/>
                <w:sz w:val="18"/>
                <w:szCs w:val="18"/>
              </w:rPr>
            </w:pPr>
          </w:p>
        </w:tc>
        <w:tc>
          <w:tcPr>
            <w:tcW w:w="926" w:type="dxa"/>
            <w:tcBorders>
              <w:top w:val="nil"/>
              <w:left w:val="nil"/>
              <w:bottom w:val="single" w:sz="4" w:space="0" w:color="auto"/>
              <w:right w:val="nil"/>
            </w:tcBorders>
            <w:shd w:val="clear" w:color="auto" w:fill="auto"/>
            <w:noWrap/>
          </w:tcPr>
          <w:p w14:paraId="5E26BB7C" w14:textId="77777777" w:rsidR="00A15621" w:rsidRPr="00A15621" w:rsidRDefault="00A15621" w:rsidP="00A15621">
            <w:pPr>
              <w:widowControl/>
              <w:jc w:val="left"/>
              <w:rPr>
                <w:rFonts w:ascii="Times New Roman" w:eastAsia="等线" w:hAnsi="Times New Roman" w:cs="Times New Roman"/>
                <w:b/>
                <w:color w:val="000000"/>
                <w:kern w:val="0"/>
                <w:sz w:val="18"/>
                <w:szCs w:val="18"/>
              </w:rPr>
            </w:pPr>
          </w:p>
        </w:tc>
        <w:tc>
          <w:tcPr>
            <w:tcW w:w="816" w:type="dxa"/>
            <w:tcBorders>
              <w:top w:val="nil"/>
              <w:left w:val="nil"/>
              <w:bottom w:val="single" w:sz="4" w:space="0" w:color="auto"/>
              <w:right w:val="nil"/>
            </w:tcBorders>
            <w:shd w:val="clear" w:color="auto" w:fill="auto"/>
            <w:noWrap/>
          </w:tcPr>
          <w:p w14:paraId="0EF36289" w14:textId="77777777" w:rsidR="00A15621" w:rsidRPr="00A15621" w:rsidRDefault="00A15621" w:rsidP="00A15621">
            <w:pPr>
              <w:widowControl/>
              <w:jc w:val="left"/>
              <w:rPr>
                <w:rFonts w:ascii="Times New Roman" w:eastAsia="等线" w:hAnsi="Times New Roman" w:cs="Times New Roman"/>
                <w:b/>
                <w:color w:val="000000"/>
                <w:kern w:val="0"/>
                <w:sz w:val="18"/>
                <w:szCs w:val="18"/>
              </w:rPr>
            </w:pPr>
          </w:p>
        </w:tc>
        <w:tc>
          <w:tcPr>
            <w:tcW w:w="1072" w:type="dxa"/>
            <w:tcBorders>
              <w:top w:val="nil"/>
              <w:left w:val="nil"/>
              <w:bottom w:val="single" w:sz="4" w:space="0" w:color="auto"/>
              <w:right w:val="nil"/>
            </w:tcBorders>
            <w:shd w:val="clear" w:color="auto" w:fill="auto"/>
            <w:noWrap/>
          </w:tcPr>
          <w:p w14:paraId="2A17D71F" w14:textId="77777777" w:rsidR="00A15621" w:rsidRPr="00A15621" w:rsidRDefault="00A15621" w:rsidP="00A15621">
            <w:pPr>
              <w:widowControl/>
              <w:jc w:val="left"/>
              <w:rPr>
                <w:rFonts w:ascii="Times New Roman" w:eastAsia="等线" w:hAnsi="Times New Roman" w:cs="Times New Roman"/>
                <w:b/>
                <w:color w:val="000000"/>
                <w:kern w:val="0"/>
                <w:sz w:val="18"/>
                <w:szCs w:val="18"/>
              </w:rPr>
            </w:pPr>
          </w:p>
        </w:tc>
        <w:tc>
          <w:tcPr>
            <w:tcW w:w="1070" w:type="dxa"/>
            <w:tcBorders>
              <w:top w:val="nil"/>
              <w:left w:val="nil"/>
              <w:bottom w:val="single" w:sz="4" w:space="0" w:color="auto"/>
              <w:right w:val="nil"/>
            </w:tcBorders>
            <w:shd w:val="clear" w:color="auto" w:fill="auto"/>
            <w:noWrap/>
          </w:tcPr>
          <w:p w14:paraId="6FA48053" w14:textId="77777777" w:rsidR="00A15621" w:rsidRPr="00A15621" w:rsidRDefault="00A15621" w:rsidP="00A15621">
            <w:pPr>
              <w:widowControl/>
              <w:jc w:val="left"/>
              <w:rPr>
                <w:rFonts w:ascii="Times New Roman" w:eastAsia="等线" w:hAnsi="Times New Roman" w:cs="Times New Roman"/>
                <w:b/>
                <w:color w:val="000000"/>
                <w:kern w:val="0"/>
                <w:sz w:val="18"/>
                <w:szCs w:val="18"/>
              </w:rPr>
            </w:pPr>
          </w:p>
        </w:tc>
        <w:tc>
          <w:tcPr>
            <w:tcW w:w="2146" w:type="dxa"/>
            <w:gridSpan w:val="2"/>
            <w:tcBorders>
              <w:top w:val="nil"/>
              <w:left w:val="nil"/>
              <w:bottom w:val="single" w:sz="4" w:space="0" w:color="auto"/>
              <w:right w:val="nil"/>
            </w:tcBorders>
            <w:shd w:val="clear" w:color="auto" w:fill="auto"/>
            <w:noWrap/>
            <w:vAlign w:val="bottom"/>
          </w:tcPr>
          <w:p w14:paraId="509E730D" w14:textId="311DC5C5" w:rsidR="00A15621" w:rsidRPr="00A15621" w:rsidRDefault="00A15621" w:rsidP="00A15621">
            <w:pPr>
              <w:widowControl/>
              <w:jc w:val="left"/>
              <w:rPr>
                <w:rFonts w:ascii="Times New Roman" w:eastAsia="等线" w:hAnsi="Times New Roman" w:cs="Times New Roman"/>
                <w:b/>
                <w:color w:val="000000"/>
                <w:kern w:val="0"/>
                <w:sz w:val="18"/>
                <w:szCs w:val="18"/>
              </w:rPr>
            </w:pPr>
            <w:r w:rsidRPr="007734A9">
              <w:rPr>
                <w:rFonts w:ascii="Times New Roman" w:eastAsia="等线" w:hAnsi="Times New Roman" w:cs="Times New Roman"/>
                <w:b/>
                <w:bCs/>
                <w:color w:val="000000"/>
                <w:kern w:val="0"/>
                <w:szCs w:val="21"/>
              </w:rPr>
              <w:t>vs. base</w:t>
            </w:r>
          </w:p>
        </w:tc>
        <w:tc>
          <w:tcPr>
            <w:tcW w:w="2144" w:type="dxa"/>
            <w:gridSpan w:val="2"/>
            <w:tcBorders>
              <w:top w:val="nil"/>
              <w:left w:val="nil"/>
              <w:bottom w:val="single" w:sz="4" w:space="0" w:color="auto"/>
              <w:right w:val="nil"/>
            </w:tcBorders>
            <w:shd w:val="clear" w:color="auto" w:fill="auto"/>
            <w:noWrap/>
          </w:tcPr>
          <w:p w14:paraId="346200C6" w14:textId="34420211" w:rsidR="00A15621" w:rsidRPr="00A15621" w:rsidRDefault="00A15621" w:rsidP="00A15621">
            <w:pPr>
              <w:widowControl/>
              <w:jc w:val="left"/>
              <w:rPr>
                <w:rFonts w:ascii="Times New Roman" w:eastAsia="等线" w:hAnsi="Times New Roman" w:cs="Times New Roman"/>
                <w:b/>
                <w:color w:val="000000"/>
                <w:kern w:val="0"/>
                <w:sz w:val="18"/>
                <w:szCs w:val="18"/>
              </w:rPr>
            </w:pPr>
            <w:r w:rsidRPr="007734A9">
              <w:rPr>
                <w:rFonts w:ascii="Times New Roman" w:eastAsia="等线" w:hAnsi="Times New Roman" w:cs="Times New Roman"/>
                <w:b/>
                <w:bCs/>
                <w:color w:val="000000"/>
                <w:kern w:val="0"/>
                <w:szCs w:val="21"/>
              </w:rPr>
              <w:t>vs. base</w:t>
            </w:r>
          </w:p>
        </w:tc>
        <w:tc>
          <w:tcPr>
            <w:tcW w:w="1783" w:type="dxa"/>
            <w:gridSpan w:val="5"/>
            <w:tcBorders>
              <w:top w:val="nil"/>
              <w:left w:val="nil"/>
              <w:bottom w:val="single" w:sz="4" w:space="0" w:color="auto"/>
              <w:right w:val="nil"/>
            </w:tcBorders>
            <w:vAlign w:val="bottom"/>
          </w:tcPr>
          <w:p w14:paraId="40FCAE64" w14:textId="15527B26" w:rsidR="00A15621" w:rsidRPr="00A15621" w:rsidRDefault="00A15621" w:rsidP="00A15621">
            <w:pPr>
              <w:widowControl/>
              <w:jc w:val="left"/>
              <w:rPr>
                <w:rFonts w:ascii="Times New Roman" w:eastAsia="等线" w:hAnsi="Times New Roman" w:cs="Times New Roman"/>
                <w:b/>
                <w:color w:val="000000"/>
                <w:kern w:val="0"/>
                <w:sz w:val="18"/>
                <w:szCs w:val="18"/>
              </w:rPr>
            </w:pPr>
            <w:r w:rsidRPr="007734A9">
              <w:rPr>
                <w:rFonts w:ascii="Times New Roman" w:eastAsia="等线" w:hAnsi="Times New Roman" w:cs="Times New Roman"/>
                <w:b/>
                <w:bCs/>
                <w:color w:val="000000"/>
                <w:kern w:val="0"/>
                <w:szCs w:val="21"/>
              </w:rPr>
              <w:t>vs. base</w:t>
            </w:r>
          </w:p>
        </w:tc>
      </w:tr>
    </w:tbl>
    <w:p w14:paraId="5C2B8285" w14:textId="77777777" w:rsidR="00C715B4" w:rsidRDefault="00C715B4" w:rsidP="00C715B4">
      <w:pPr>
        <w:rPr>
          <w:rFonts w:ascii="Times New Roman" w:hAnsi="Times New Roman" w:cs="Times New Roman"/>
          <w:color w:val="000000"/>
          <w:kern w:val="0"/>
          <w:szCs w:val="21"/>
        </w:rPr>
      </w:pPr>
      <w:r>
        <w:rPr>
          <w:rFonts w:ascii="Times New Roman" w:hAnsi="Times New Roman" w:cs="Times New Roman" w:hint="eastAsia"/>
          <w:color w:val="000000"/>
          <w:kern w:val="0"/>
          <w:szCs w:val="21"/>
        </w:rPr>
        <w:t>C</w:t>
      </w:r>
      <w:r>
        <w:rPr>
          <w:rFonts w:ascii="Times New Roman" w:hAnsi="Times New Roman" w:cs="Times New Roman"/>
          <w:color w:val="000000"/>
          <w:kern w:val="0"/>
          <w:szCs w:val="21"/>
        </w:rPr>
        <w:t>: cirrhosis</w:t>
      </w:r>
    </w:p>
    <w:p w14:paraId="4F3BC54A" w14:textId="38C24094" w:rsidR="00C715B4" w:rsidRDefault="00C715B4" w:rsidP="00C715B4">
      <w:pPr>
        <w:rPr>
          <w:rFonts w:ascii="Times New Roman" w:eastAsia="宋体" w:hAnsi="Times New Roman" w:cs="Times New Roman"/>
          <w:color w:val="FF0000"/>
        </w:rPr>
      </w:pPr>
    </w:p>
    <w:p w14:paraId="0F342E0F" w14:textId="77777777" w:rsidR="005C0684" w:rsidRPr="009A1911" w:rsidRDefault="005C0684" w:rsidP="00C715B4">
      <w:pPr>
        <w:rPr>
          <w:rFonts w:ascii="Times New Roman" w:eastAsia="宋体" w:hAnsi="Times New Roman" w:cs="Times New Roman"/>
          <w:color w:val="FF0000"/>
        </w:rPr>
      </w:pPr>
    </w:p>
    <w:p w14:paraId="569CCC16" w14:textId="54C8E41F" w:rsidR="00AC0E25" w:rsidRPr="006F2811" w:rsidRDefault="00AC0E25" w:rsidP="00956A38">
      <w:pPr>
        <w:spacing w:line="480" w:lineRule="auto"/>
        <w:rPr>
          <w:rFonts w:ascii="Times New Roman" w:hAnsi="Times New Roman" w:cs="Times New Roman"/>
          <w:b/>
          <w:sz w:val="36"/>
          <w:szCs w:val="36"/>
        </w:rPr>
      </w:pPr>
      <w:r w:rsidRPr="006F2811">
        <w:rPr>
          <w:rFonts w:ascii="Times New Roman" w:hAnsi="Times New Roman" w:cs="Times New Roman"/>
          <w:b/>
          <w:sz w:val="36"/>
          <w:szCs w:val="36"/>
        </w:rPr>
        <w:lastRenderedPageBreak/>
        <w:t>Reference:</w:t>
      </w:r>
    </w:p>
    <w:p w14:paraId="34517C48" w14:textId="77777777" w:rsidR="00E30624" w:rsidRPr="00E37FFD" w:rsidRDefault="006417D3" w:rsidP="00E30624">
      <w:pPr>
        <w:pStyle w:val="EndNoteBibliography"/>
        <w:rPr>
          <w:rFonts w:ascii="Times New Roman" w:hAnsi="Times New Roman" w:cs="Times New Roman"/>
        </w:rPr>
      </w:pPr>
      <w:r w:rsidRPr="00B5055B">
        <w:rPr>
          <w:rFonts w:ascii="Times New Roman" w:hAnsi="Times New Roman" w:cs="Times New Roman"/>
          <w:sz w:val="21"/>
          <w:szCs w:val="21"/>
        </w:rPr>
        <w:fldChar w:fldCharType="begin"/>
      </w:r>
      <w:r w:rsidRPr="00B5055B">
        <w:rPr>
          <w:rFonts w:ascii="Times New Roman" w:hAnsi="Times New Roman" w:cs="Times New Roman"/>
          <w:sz w:val="21"/>
          <w:szCs w:val="21"/>
        </w:rPr>
        <w:instrText xml:space="preserve"> ADDIN EN.REFLIST </w:instrText>
      </w:r>
      <w:r w:rsidRPr="00B5055B">
        <w:rPr>
          <w:rFonts w:ascii="Times New Roman" w:hAnsi="Times New Roman" w:cs="Times New Roman"/>
          <w:sz w:val="21"/>
          <w:szCs w:val="21"/>
        </w:rPr>
        <w:fldChar w:fldCharType="separate"/>
      </w:r>
      <w:r w:rsidR="00E30624" w:rsidRPr="00E37FFD">
        <w:rPr>
          <w:rFonts w:ascii="Times New Roman" w:hAnsi="Times New Roman" w:cs="Times New Roman"/>
        </w:rPr>
        <w:t>1.</w:t>
      </w:r>
      <w:r w:rsidR="00E30624" w:rsidRPr="00E37FFD">
        <w:rPr>
          <w:rFonts w:ascii="Times New Roman" w:hAnsi="Times New Roman" w:cs="Times New Roman"/>
        </w:rPr>
        <w:tab/>
        <w:t>Toy M, Salomon JA, Jiang H, Gui H, Wang H, Wang J, Richardus JH, et al. Population health impact and cost-effectiveness of monitoring inactive chronic hepatitis B and treating eligible patients in Shanghai, China. Hepatology 2014;60:46-55.</w:t>
      </w:r>
    </w:p>
    <w:p w14:paraId="2EF9F5D5" w14:textId="77777777" w:rsidR="00E30624" w:rsidRPr="00E37FFD" w:rsidRDefault="00E30624" w:rsidP="00E30624">
      <w:pPr>
        <w:pStyle w:val="EndNoteBibliography"/>
        <w:rPr>
          <w:rFonts w:ascii="Times New Roman" w:hAnsi="Times New Roman" w:cs="Times New Roman"/>
        </w:rPr>
      </w:pPr>
      <w:r w:rsidRPr="00E37FFD">
        <w:rPr>
          <w:rFonts w:ascii="Times New Roman" w:hAnsi="Times New Roman" w:cs="Times New Roman"/>
        </w:rPr>
        <w:t>2.</w:t>
      </w:r>
      <w:r w:rsidRPr="00E37FFD">
        <w:rPr>
          <w:rFonts w:ascii="Times New Roman" w:hAnsi="Times New Roman" w:cs="Times New Roman"/>
        </w:rPr>
        <w:tab/>
        <w:t>Toy M, Hutton DW, So SK. Cost-Effectiveness and Cost Thresholds of Generic and Brand Drugs in a National Chronic Hepatitis B Treatment Program in China. PLoS One 2015;10:e0139876.</w:t>
      </w:r>
    </w:p>
    <w:p w14:paraId="6E9ECB89" w14:textId="77777777" w:rsidR="00E30624" w:rsidRPr="00E37FFD" w:rsidRDefault="00E30624" w:rsidP="00E30624">
      <w:pPr>
        <w:pStyle w:val="EndNoteBibliography"/>
        <w:rPr>
          <w:rFonts w:ascii="Times New Roman" w:hAnsi="Times New Roman" w:cs="Times New Roman"/>
        </w:rPr>
      </w:pPr>
      <w:r w:rsidRPr="00E37FFD">
        <w:rPr>
          <w:rFonts w:ascii="Times New Roman" w:hAnsi="Times New Roman" w:cs="Times New Roman"/>
        </w:rPr>
        <w:t>3.</w:t>
      </w:r>
      <w:r w:rsidRPr="00E37FFD">
        <w:rPr>
          <w:rFonts w:ascii="Times New Roman" w:hAnsi="Times New Roman" w:cs="Times New Roman"/>
        </w:rPr>
        <w:tab/>
        <w:t>Sharma SK, Saini N, Chwla Y. Hepatitis B virus: inactive carriers. Virol J 2005;2:82.</w:t>
      </w:r>
    </w:p>
    <w:p w14:paraId="7C1ECE64" w14:textId="77777777" w:rsidR="00E30624" w:rsidRPr="00E37FFD" w:rsidRDefault="00E30624" w:rsidP="00E30624">
      <w:pPr>
        <w:pStyle w:val="EndNoteBibliography"/>
        <w:rPr>
          <w:rFonts w:ascii="Times New Roman" w:hAnsi="Times New Roman" w:cs="Times New Roman"/>
        </w:rPr>
      </w:pPr>
      <w:r w:rsidRPr="00E37FFD">
        <w:rPr>
          <w:rFonts w:ascii="Times New Roman" w:hAnsi="Times New Roman" w:cs="Times New Roman"/>
        </w:rPr>
        <w:t>4.</w:t>
      </w:r>
      <w:r w:rsidRPr="00E37FFD">
        <w:rPr>
          <w:rFonts w:ascii="Times New Roman" w:hAnsi="Times New Roman" w:cs="Times New Roman"/>
        </w:rPr>
        <w:tab/>
        <w:t>Wang H, Ru GQ, Yan R, Zhou Y, Wang MS, Cheng MJ. Histologic Disease in Chinese Chronic Hepatitis B Patients With Low Viral Loads and Persistently Normal Alanine Aminotransferase Levels. J Clin Gastroenterol 2016;50:790-796.</w:t>
      </w:r>
    </w:p>
    <w:p w14:paraId="78378659" w14:textId="77777777" w:rsidR="00E30624" w:rsidRPr="00E37FFD" w:rsidRDefault="00E30624" w:rsidP="00E30624">
      <w:pPr>
        <w:pStyle w:val="EndNoteBibliography"/>
        <w:rPr>
          <w:rFonts w:ascii="Times New Roman" w:hAnsi="Times New Roman" w:cs="Times New Roman"/>
        </w:rPr>
      </w:pPr>
      <w:r w:rsidRPr="00E37FFD">
        <w:rPr>
          <w:rFonts w:ascii="Times New Roman" w:hAnsi="Times New Roman" w:cs="Times New Roman"/>
        </w:rPr>
        <w:t>5.</w:t>
      </w:r>
      <w:r w:rsidRPr="00E37FFD">
        <w:rPr>
          <w:rFonts w:ascii="Times New Roman" w:hAnsi="Times New Roman" w:cs="Times New Roman"/>
        </w:rPr>
        <w:tab/>
        <w:t>Tseng TC, Liu CJ, Yang HC, Su TH, Wang CC, Chen CL, Hsu CA, et al. Serum hepatitis B surface antigen levels help predict disease progression in patients with low hepatitis B virus loads. Hepatology 2013;57:441-450.</w:t>
      </w:r>
    </w:p>
    <w:p w14:paraId="5CCBBF8F" w14:textId="77777777" w:rsidR="00E30624" w:rsidRPr="00E37FFD" w:rsidRDefault="00E30624" w:rsidP="00E30624">
      <w:pPr>
        <w:pStyle w:val="EndNoteBibliography"/>
        <w:rPr>
          <w:rFonts w:ascii="Times New Roman" w:hAnsi="Times New Roman" w:cs="Times New Roman"/>
        </w:rPr>
      </w:pPr>
      <w:r w:rsidRPr="00E37FFD">
        <w:rPr>
          <w:rFonts w:ascii="Times New Roman" w:hAnsi="Times New Roman" w:cs="Times New Roman"/>
        </w:rPr>
        <w:t>6.</w:t>
      </w:r>
      <w:r w:rsidRPr="00E37FFD">
        <w:rPr>
          <w:rFonts w:ascii="Times New Roman" w:hAnsi="Times New Roman" w:cs="Times New Roman"/>
        </w:rPr>
        <w:tab/>
        <w:t>Invernizzi F, Vigano M, Grossi G, Lampertico P. The prognosis and management of inactive HBV carriers. Liver Int 2016;36 Suppl 1:100-104.</w:t>
      </w:r>
    </w:p>
    <w:p w14:paraId="5A6EE7A7" w14:textId="77777777" w:rsidR="00E30624" w:rsidRPr="00E37FFD" w:rsidRDefault="00E30624" w:rsidP="00E30624">
      <w:pPr>
        <w:pStyle w:val="EndNoteBibliography"/>
        <w:rPr>
          <w:rFonts w:ascii="Times New Roman" w:hAnsi="Times New Roman" w:cs="Times New Roman"/>
        </w:rPr>
      </w:pPr>
      <w:r w:rsidRPr="00E37FFD">
        <w:rPr>
          <w:rFonts w:ascii="Times New Roman" w:hAnsi="Times New Roman" w:cs="Times New Roman"/>
        </w:rPr>
        <w:t>7.</w:t>
      </w:r>
      <w:r w:rsidRPr="00E37FFD">
        <w:rPr>
          <w:rFonts w:ascii="Times New Roman" w:hAnsi="Times New Roman" w:cs="Times New Roman"/>
        </w:rPr>
        <w:tab/>
        <w:t>Chu CM, Liaw YF. Incidence and risk factors of progression to cirrhosis in inactive carriers of hepatitis B virus. Am J Gastroenterol 2009;104:1693-1699.</w:t>
      </w:r>
    </w:p>
    <w:p w14:paraId="1F5862B8" w14:textId="77777777" w:rsidR="00E30624" w:rsidRPr="00E37FFD" w:rsidRDefault="00E30624" w:rsidP="00E30624">
      <w:pPr>
        <w:pStyle w:val="EndNoteBibliography"/>
        <w:rPr>
          <w:rFonts w:ascii="Times New Roman" w:hAnsi="Times New Roman" w:cs="Times New Roman"/>
        </w:rPr>
      </w:pPr>
      <w:r w:rsidRPr="00E37FFD">
        <w:rPr>
          <w:rFonts w:ascii="Times New Roman" w:hAnsi="Times New Roman" w:cs="Times New Roman"/>
        </w:rPr>
        <w:t>8.</w:t>
      </w:r>
      <w:r w:rsidRPr="00E37FFD">
        <w:rPr>
          <w:rFonts w:ascii="Times New Roman" w:hAnsi="Times New Roman" w:cs="Times New Roman"/>
        </w:rPr>
        <w:tab/>
        <w:t>Wong WW, Woo G, Heathcote EJ, Krahn M. Disease burden of chronic hepatitis B among immigrants in Canada. Can J Gastroenterol 2013;27:137-147.</w:t>
      </w:r>
    </w:p>
    <w:p w14:paraId="1B2F2F02" w14:textId="77777777" w:rsidR="00E30624" w:rsidRPr="00E37FFD" w:rsidRDefault="00E30624" w:rsidP="00E30624">
      <w:pPr>
        <w:pStyle w:val="EndNoteBibliography"/>
        <w:rPr>
          <w:rFonts w:ascii="Times New Roman" w:hAnsi="Times New Roman" w:cs="Times New Roman"/>
        </w:rPr>
      </w:pPr>
      <w:r w:rsidRPr="00E37FFD">
        <w:rPr>
          <w:rFonts w:ascii="Times New Roman" w:hAnsi="Times New Roman" w:cs="Times New Roman"/>
        </w:rPr>
        <w:t>9.</w:t>
      </w:r>
      <w:r w:rsidRPr="00E37FFD">
        <w:rPr>
          <w:rFonts w:ascii="Times New Roman" w:hAnsi="Times New Roman" w:cs="Times New Roman"/>
        </w:rPr>
        <w:tab/>
        <w:t>Fattovich G, Bortolotti F, Donato F. Natural history of chronic hepatitis B: special emphasis on disease progression and prognostic factors. J Hepatol 2008;48:335-352.</w:t>
      </w:r>
    </w:p>
    <w:p w14:paraId="1D3F667F" w14:textId="77777777" w:rsidR="00E30624" w:rsidRPr="00E37FFD" w:rsidRDefault="00E30624" w:rsidP="00E30624">
      <w:pPr>
        <w:pStyle w:val="EndNoteBibliography"/>
        <w:rPr>
          <w:rFonts w:ascii="Times New Roman" w:hAnsi="Times New Roman" w:cs="Times New Roman"/>
        </w:rPr>
      </w:pPr>
      <w:r w:rsidRPr="00E37FFD">
        <w:rPr>
          <w:rFonts w:ascii="Times New Roman" w:hAnsi="Times New Roman" w:cs="Times New Roman"/>
        </w:rPr>
        <w:t>10.</w:t>
      </w:r>
      <w:r w:rsidRPr="00E37FFD">
        <w:rPr>
          <w:rFonts w:ascii="Times New Roman" w:hAnsi="Times New Roman" w:cs="Times New Roman"/>
        </w:rPr>
        <w:tab/>
        <w:t>Simonetti J, Bulkow L, McMahon BJ, Homan C, Snowball M, Negus S, Williams J, et al. Clearance of hepatitis B surface antigen and risk of hepatocellular carcinoma in a cohort chronically infected with hepatitis B virus. Hepatology 2010;51:1531-1537.</w:t>
      </w:r>
    </w:p>
    <w:p w14:paraId="24A65CE2" w14:textId="77777777" w:rsidR="00E30624" w:rsidRPr="00E37FFD" w:rsidRDefault="00E30624" w:rsidP="00E30624">
      <w:pPr>
        <w:pStyle w:val="EndNoteBibliography"/>
        <w:rPr>
          <w:rFonts w:ascii="Times New Roman" w:hAnsi="Times New Roman" w:cs="Times New Roman"/>
        </w:rPr>
      </w:pPr>
      <w:r w:rsidRPr="00E37FFD">
        <w:rPr>
          <w:rFonts w:ascii="Times New Roman" w:hAnsi="Times New Roman" w:cs="Times New Roman"/>
        </w:rPr>
        <w:t>11.</w:t>
      </w:r>
      <w:r w:rsidRPr="00E37FFD">
        <w:rPr>
          <w:rFonts w:ascii="Times New Roman" w:hAnsi="Times New Roman" w:cs="Times New Roman"/>
        </w:rPr>
        <w:tab/>
        <w:t>Zhu LG, Tian H, Jiang J, Song C, Zou Y, Xu JF, Liu HJ, et al. [Epidemiological characteristics of HBeAg reversion in chronic hepatitis B patients with HBeAg seroconversion in Jiangsu province, 2012-2014]. Zhonghua Liu Xing Bing Xue Za Zhi 2017;38:43-48.</w:t>
      </w:r>
    </w:p>
    <w:p w14:paraId="266FD2B8" w14:textId="77777777" w:rsidR="00E30624" w:rsidRPr="00E37FFD" w:rsidRDefault="00E30624" w:rsidP="00E30624">
      <w:pPr>
        <w:pStyle w:val="EndNoteBibliography"/>
        <w:rPr>
          <w:rFonts w:ascii="Times New Roman" w:hAnsi="Times New Roman" w:cs="Times New Roman"/>
        </w:rPr>
      </w:pPr>
      <w:r w:rsidRPr="00E37FFD">
        <w:rPr>
          <w:rFonts w:ascii="Times New Roman" w:hAnsi="Times New Roman" w:cs="Times New Roman"/>
        </w:rPr>
        <w:t>12.</w:t>
      </w:r>
      <w:r w:rsidRPr="00E37FFD">
        <w:rPr>
          <w:rFonts w:ascii="Times New Roman" w:hAnsi="Times New Roman" w:cs="Times New Roman"/>
        </w:rPr>
        <w:tab/>
        <w:t>Yang HI, Hung HL, Lee MH, Liu J, Jen CL, Su J, Wang LY, et al. Incidence and determinants of spontaneous seroclearance of hepatitis B e antigen and DNA in patients with chronic hepatitis B. Clin Gastroenterol Hepatol 2012;10:527-534.e521-522.</w:t>
      </w:r>
    </w:p>
    <w:p w14:paraId="5E2DBD5D" w14:textId="77777777" w:rsidR="00E30624" w:rsidRPr="00E37FFD" w:rsidRDefault="00E30624" w:rsidP="00E30624">
      <w:pPr>
        <w:pStyle w:val="EndNoteBibliography"/>
        <w:rPr>
          <w:rFonts w:ascii="Times New Roman" w:hAnsi="Times New Roman" w:cs="Times New Roman"/>
        </w:rPr>
      </w:pPr>
      <w:r w:rsidRPr="00E37FFD">
        <w:rPr>
          <w:rFonts w:ascii="Times New Roman" w:hAnsi="Times New Roman" w:cs="Times New Roman"/>
        </w:rPr>
        <w:t>13.</w:t>
      </w:r>
      <w:r w:rsidRPr="00E37FFD">
        <w:rPr>
          <w:rFonts w:ascii="Times New Roman" w:hAnsi="Times New Roman" w:cs="Times New Roman"/>
        </w:rPr>
        <w:tab/>
        <w:t>Peng CY, Chien RN, Liaw YF. Hepatitis B virus-related decompensated liver cirrhosis: benefits of antiviral therapy. J Hepatol 2012;57:442-450.</w:t>
      </w:r>
    </w:p>
    <w:p w14:paraId="65F9D2DD" w14:textId="77777777" w:rsidR="00E30624" w:rsidRPr="00E37FFD" w:rsidRDefault="00E30624" w:rsidP="00E30624">
      <w:pPr>
        <w:pStyle w:val="EndNoteBibliography"/>
        <w:rPr>
          <w:rFonts w:ascii="Times New Roman" w:hAnsi="Times New Roman" w:cs="Times New Roman"/>
        </w:rPr>
      </w:pPr>
      <w:r w:rsidRPr="00E37FFD">
        <w:rPr>
          <w:rFonts w:ascii="Times New Roman" w:hAnsi="Times New Roman" w:cs="Times New Roman"/>
        </w:rPr>
        <w:t>14.</w:t>
      </w:r>
      <w:r w:rsidRPr="00E37FFD">
        <w:rPr>
          <w:rFonts w:ascii="Times New Roman" w:hAnsi="Times New Roman" w:cs="Times New Roman"/>
        </w:rPr>
        <w:tab/>
        <w:t>Wong GL, Chan HL, Mak CW, Lee SK, Ip ZM, Lam AT, Iu HW, et al. Entecavir treatment reduces hepatic events and deaths in chronic hepatitis B patients with liver cirrhosis. Hepatology 2013;58:1537-1547.</w:t>
      </w:r>
    </w:p>
    <w:p w14:paraId="4A20F2C0" w14:textId="77777777" w:rsidR="00E30624" w:rsidRPr="00E37FFD" w:rsidRDefault="00E30624" w:rsidP="00E30624">
      <w:pPr>
        <w:pStyle w:val="EndNoteBibliography"/>
        <w:rPr>
          <w:rFonts w:ascii="Times New Roman" w:hAnsi="Times New Roman" w:cs="Times New Roman"/>
        </w:rPr>
      </w:pPr>
      <w:r w:rsidRPr="00E37FFD">
        <w:rPr>
          <w:rFonts w:ascii="Times New Roman" w:hAnsi="Times New Roman" w:cs="Times New Roman"/>
        </w:rPr>
        <w:t>15.</w:t>
      </w:r>
      <w:r w:rsidRPr="00E37FFD">
        <w:rPr>
          <w:rFonts w:ascii="Times New Roman" w:hAnsi="Times New Roman" w:cs="Times New Roman"/>
        </w:rPr>
        <w:tab/>
        <w:t>Zeng H, Chen W, Zheng R, Zhang S, Ji JS, Zou X, Xia C, et al. Changing cancer survival in China during 2003-15: a pooled analysis of 17 population-based cancer registries. Lancet Glob Health 2018;6:e555-e567.</w:t>
      </w:r>
    </w:p>
    <w:p w14:paraId="1A5AA208" w14:textId="77777777" w:rsidR="00E30624" w:rsidRPr="00E37FFD" w:rsidRDefault="00E30624" w:rsidP="00E30624">
      <w:pPr>
        <w:pStyle w:val="EndNoteBibliography"/>
        <w:rPr>
          <w:rFonts w:ascii="Times New Roman" w:hAnsi="Times New Roman" w:cs="Times New Roman"/>
        </w:rPr>
      </w:pPr>
      <w:r w:rsidRPr="00E37FFD">
        <w:rPr>
          <w:rFonts w:ascii="Times New Roman" w:hAnsi="Times New Roman" w:cs="Times New Roman"/>
        </w:rPr>
        <w:t>16.</w:t>
      </w:r>
      <w:r w:rsidRPr="00E37FFD">
        <w:rPr>
          <w:rFonts w:ascii="Times New Roman" w:hAnsi="Times New Roman" w:cs="Times New Roman"/>
        </w:rPr>
        <w:tab/>
        <w:t>Wei Q, Xu X, Wang C, Zhuang R, Zhuang L, Zhou L, Xie H, et al. Efficacy and Safety of a Steroid-Free Immunosuppressive Regimen after Liver Transplantation for Hepatocellular Carcinoma. Gut Liver 2016;10:604-610.</w:t>
      </w:r>
    </w:p>
    <w:p w14:paraId="7B25BDB5" w14:textId="49F57379" w:rsidR="00E30624" w:rsidRPr="00E37FFD" w:rsidRDefault="00E30624" w:rsidP="00E30624">
      <w:pPr>
        <w:pStyle w:val="EndNoteBibliography"/>
        <w:rPr>
          <w:rFonts w:ascii="Times New Roman" w:hAnsi="Times New Roman" w:cs="Times New Roman"/>
        </w:rPr>
      </w:pPr>
      <w:r w:rsidRPr="00E37FFD">
        <w:rPr>
          <w:rFonts w:ascii="Times New Roman" w:hAnsi="Times New Roman" w:cs="Times New Roman"/>
        </w:rPr>
        <w:t>17.</w:t>
      </w:r>
      <w:r w:rsidRPr="00E37FFD">
        <w:rPr>
          <w:rFonts w:ascii="Times New Roman" w:hAnsi="Times New Roman" w:cs="Times New Roman"/>
        </w:rPr>
        <w:tab/>
        <w:t xml:space="preserve">China Liver Transplant Registry. China Liver Transplant Registry: Transplant Centre. In. </w:t>
      </w:r>
      <w:hyperlink r:id="rId14" w:history="1">
        <w:r w:rsidRPr="00E37FFD">
          <w:rPr>
            <w:rStyle w:val="a4"/>
            <w:rFonts w:ascii="Times New Roman" w:hAnsi="Times New Roman" w:cs="Times New Roman"/>
          </w:rPr>
          <w:t>http://www.cltr.org/pages/trancenter/trancenter_map.jsp</w:t>
        </w:r>
      </w:hyperlink>
      <w:r w:rsidRPr="00E37FFD">
        <w:rPr>
          <w:rFonts w:ascii="Times New Roman" w:hAnsi="Times New Roman" w:cs="Times New Roman"/>
        </w:rPr>
        <w:t>; 2019.</w:t>
      </w:r>
    </w:p>
    <w:p w14:paraId="2B462742" w14:textId="77777777" w:rsidR="00E30624" w:rsidRPr="00E37FFD" w:rsidRDefault="00E30624" w:rsidP="00E30624">
      <w:pPr>
        <w:pStyle w:val="EndNoteBibliography"/>
        <w:rPr>
          <w:rFonts w:ascii="Times New Roman" w:hAnsi="Times New Roman" w:cs="Times New Roman"/>
        </w:rPr>
      </w:pPr>
      <w:r w:rsidRPr="00E37FFD">
        <w:rPr>
          <w:rFonts w:ascii="Times New Roman" w:hAnsi="Times New Roman" w:cs="Times New Roman"/>
        </w:rPr>
        <w:lastRenderedPageBreak/>
        <w:t>18.</w:t>
      </w:r>
      <w:r w:rsidRPr="00E37FFD">
        <w:rPr>
          <w:rFonts w:ascii="Times New Roman" w:hAnsi="Times New Roman" w:cs="Times New Roman"/>
        </w:rPr>
        <w:tab/>
        <w:t>Ming YZ, Zhuang Q, Tu B. Liver Transplantation in China: IntechOpen, 2018.</w:t>
      </w:r>
    </w:p>
    <w:p w14:paraId="2B49260E" w14:textId="77777777" w:rsidR="00E30624" w:rsidRPr="00E37FFD" w:rsidRDefault="00E30624" w:rsidP="00E30624">
      <w:pPr>
        <w:pStyle w:val="EndNoteBibliography"/>
        <w:rPr>
          <w:rFonts w:ascii="Times New Roman" w:hAnsi="Times New Roman" w:cs="Times New Roman"/>
        </w:rPr>
      </w:pPr>
      <w:r w:rsidRPr="00E37FFD">
        <w:rPr>
          <w:rFonts w:ascii="Times New Roman" w:hAnsi="Times New Roman" w:cs="Times New Roman"/>
        </w:rPr>
        <w:t>19.</w:t>
      </w:r>
      <w:r w:rsidRPr="00E37FFD">
        <w:rPr>
          <w:rFonts w:ascii="Times New Roman" w:hAnsi="Times New Roman" w:cs="Times New Roman"/>
        </w:rPr>
        <w:tab/>
        <w:t>Wang SFC, X. P. [Overview of the development of liver transplantation in China](in Chinese). Chinese Journal of Organ Transplantation 2018;39(5).</w:t>
      </w:r>
    </w:p>
    <w:p w14:paraId="017E358B" w14:textId="77777777" w:rsidR="00E30624" w:rsidRPr="00E37FFD" w:rsidRDefault="00E30624" w:rsidP="00E30624">
      <w:pPr>
        <w:pStyle w:val="EndNoteBibliography"/>
        <w:rPr>
          <w:rFonts w:ascii="Times New Roman" w:hAnsi="Times New Roman" w:cs="Times New Roman"/>
        </w:rPr>
      </w:pPr>
      <w:r w:rsidRPr="00E37FFD">
        <w:rPr>
          <w:rFonts w:ascii="Times New Roman" w:hAnsi="Times New Roman" w:cs="Times New Roman"/>
        </w:rPr>
        <w:t>20.</w:t>
      </w:r>
      <w:r w:rsidRPr="00E37FFD">
        <w:rPr>
          <w:rFonts w:ascii="Times New Roman" w:hAnsi="Times New Roman" w:cs="Times New Roman"/>
        </w:rPr>
        <w:tab/>
        <w:t>Terrault NA, Lok ASF, McMahon BJ, Chang KM, Hwang JP, Jonas MM, Brown RS, Jr., et al. Update on prevention, diagnosis, and treatment of chronic hepatitis B: AASLD 2018 hepatitis B guidance. Hepatology 2018;67:1560-1599.</w:t>
      </w:r>
    </w:p>
    <w:p w14:paraId="5680E9A9" w14:textId="77777777" w:rsidR="00E30624" w:rsidRPr="00E37FFD" w:rsidRDefault="00E30624" w:rsidP="00E30624">
      <w:pPr>
        <w:pStyle w:val="EndNoteBibliography"/>
        <w:rPr>
          <w:rFonts w:ascii="Times New Roman" w:hAnsi="Times New Roman" w:cs="Times New Roman"/>
        </w:rPr>
      </w:pPr>
      <w:r w:rsidRPr="00E37FFD">
        <w:rPr>
          <w:rFonts w:ascii="Times New Roman" w:hAnsi="Times New Roman" w:cs="Times New Roman"/>
        </w:rPr>
        <w:t>21.</w:t>
      </w:r>
      <w:r w:rsidRPr="00E37FFD">
        <w:rPr>
          <w:rFonts w:ascii="Times New Roman" w:hAnsi="Times New Roman" w:cs="Times New Roman"/>
        </w:rPr>
        <w:tab/>
        <w:t>Gish RG, Given BD, Lai CL, Locarnini SA, Lau JY, Lewis DL, Schluep T. Chronic hepatitis B: Virology, natural history, current management and a glimpse at future opportunities. Antiviral Res 2015;121:47-58.</w:t>
      </w:r>
    </w:p>
    <w:p w14:paraId="662E36B6" w14:textId="77777777" w:rsidR="00E30624" w:rsidRPr="00E37FFD" w:rsidRDefault="00E30624" w:rsidP="00E30624">
      <w:pPr>
        <w:pStyle w:val="EndNoteBibliography"/>
        <w:rPr>
          <w:rFonts w:ascii="Times New Roman" w:hAnsi="Times New Roman" w:cs="Times New Roman"/>
        </w:rPr>
      </w:pPr>
      <w:r w:rsidRPr="00E37FFD">
        <w:rPr>
          <w:rFonts w:ascii="Times New Roman" w:hAnsi="Times New Roman" w:cs="Times New Roman"/>
        </w:rPr>
        <w:t>22.</w:t>
      </w:r>
      <w:r w:rsidRPr="00E37FFD">
        <w:rPr>
          <w:rFonts w:ascii="Times New Roman" w:hAnsi="Times New Roman" w:cs="Times New Roman"/>
        </w:rPr>
        <w:tab/>
        <w:t>Choi J, Kim HJ, Lee J, Cho S, Ko MJ, Lim YS. Risk of Hepatocellular Carcinoma in Patients Treated With Entecavir vs Tenofovir for Chronic Hepatitis B: A Korean Nationwide Cohort Study. JAMA Oncol 2019;5:30-36.</w:t>
      </w:r>
    </w:p>
    <w:p w14:paraId="1256B138" w14:textId="77777777" w:rsidR="00E30624" w:rsidRPr="00E37FFD" w:rsidRDefault="00E30624" w:rsidP="00E30624">
      <w:pPr>
        <w:pStyle w:val="EndNoteBibliography"/>
        <w:rPr>
          <w:rFonts w:ascii="Times New Roman" w:hAnsi="Times New Roman" w:cs="Times New Roman"/>
        </w:rPr>
      </w:pPr>
      <w:r w:rsidRPr="00E37FFD">
        <w:rPr>
          <w:rFonts w:ascii="Times New Roman" w:hAnsi="Times New Roman" w:cs="Times New Roman"/>
        </w:rPr>
        <w:t>23.</w:t>
      </w:r>
      <w:r w:rsidRPr="00E37FFD">
        <w:rPr>
          <w:rFonts w:ascii="Times New Roman" w:hAnsi="Times New Roman" w:cs="Times New Roman"/>
        </w:rPr>
        <w:tab/>
        <w:t>Chinese Center For Disease Control And Prevention. [Serological epidemiologic survey of hepatitis B in China](in Chinese): People's Medical Publishing House, 2010.</w:t>
      </w:r>
    </w:p>
    <w:p w14:paraId="1E352056" w14:textId="7C873A4A" w:rsidR="00E30624" w:rsidRPr="00E37FFD" w:rsidRDefault="00E30624" w:rsidP="00E30624">
      <w:pPr>
        <w:pStyle w:val="EndNoteBibliography"/>
        <w:rPr>
          <w:rFonts w:ascii="Times New Roman" w:hAnsi="Times New Roman" w:cs="Times New Roman"/>
        </w:rPr>
      </w:pPr>
      <w:r w:rsidRPr="00E37FFD">
        <w:rPr>
          <w:rFonts w:ascii="Times New Roman" w:hAnsi="Times New Roman" w:cs="Times New Roman"/>
        </w:rPr>
        <w:t>24.</w:t>
      </w:r>
      <w:r w:rsidRPr="00E37FFD">
        <w:rPr>
          <w:rFonts w:ascii="Times New Roman" w:hAnsi="Times New Roman" w:cs="Times New Roman"/>
        </w:rPr>
        <w:tab/>
        <w:t xml:space="preserve">National Bureau of Statistics of China. Chinese Statistical Yearbook. In. </w:t>
      </w:r>
      <w:hyperlink r:id="rId15" w:history="1">
        <w:r w:rsidRPr="00E37FFD">
          <w:rPr>
            <w:rStyle w:val="a4"/>
            <w:rFonts w:ascii="Times New Roman" w:hAnsi="Times New Roman" w:cs="Times New Roman"/>
          </w:rPr>
          <w:t>http://www.stats.gov.cn/english/Statisticaldata/AnnualData/</w:t>
        </w:r>
      </w:hyperlink>
      <w:r w:rsidRPr="00E37FFD">
        <w:rPr>
          <w:rFonts w:ascii="Times New Roman" w:hAnsi="Times New Roman" w:cs="Times New Roman"/>
        </w:rPr>
        <w:t>; 2019.</w:t>
      </w:r>
    </w:p>
    <w:p w14:paraId="4C95E934" w14:textId="48CFF11B" w:rsidR="00E30624" w:rsidRPr="00E37FFD" w:rsidRDefault="00E30624" w:rsidP="00E30624">
      <w:pPr>
        <w:pStyle w:val="EndNoteBibliography"/>
        <w:rPr>
          <w:rFonts w:ascii="Times New Roman" w:hAnsi="Times New Roman" w:cs="Times New Roman"/>
        </w:rPr>
      </w:pPr>
      <w:r w:rsidRPr="00E37FFD">
        <w:rPr>
          <w:rFonts w:ascii="Times New Roman" w:hAnsi="Times New Roman" w:cs="Times New Roman"/>
        </w:rPr>
        <w:t>25.</w:t>
      </w:r>
      <w:r w:rsidRPr="00E37FFD">
        <w:rPr>
          <w:rFonts w:ascii="Times New Roman" w:hAnsi="Times New Roman" w:cs="Times New Roman"/>
        </w:rPr>
        <w:tab/>
        <w:t xml:space="preserve">Chinese Center for Disease Control and Prevention. The Data-center of China Public Health Science. In. </w:t>
      </w:r>
      <w:hyperlink r:id="rId16" w:history="1">
        <w:r w:rsidRPr="00E37FFD">
          <w:rPr>
            <w:rStyle w:val="a4"/>
            <w:rFonts w:ascii="Times New Roman" w:hAnsi="Times New Roman" w:cs="Times New Roman"/>
          </w:rPr>
          <w:t>http://www.phsciencedata.cn/Share/en/index.jsp</w:t>
        </w:r>
      </w:hyperlink>
      <w:r w:rsidRPr="00E37FFD">
        <w:rPr>
          <w:rFonts w:ascii="Times New Roman" w:hAnsi="Times New Roman" w:cs="Times New Roman"/>
        </w:rPr>
        <w:t>; 2019.</w:t>
      </w:r>
    </w:p>
    <w:p w14:paraId="26AE08A2" w14:textId="77777777" w:rsidR="00E30624" w:rsidRPr="00E37FFD" w:rsidRDefault="00E30624" w:rsidP="00E30624">
      <w:pPr>
        <w:pStyle w:val="EndNoteBibliography"/>
        <w:rPr>
          <w:rFonts w:ascii="Times New Roman" w:hAnsi="Times New Roman" w:cs="Times New Roman"/>
        </w:rPr>
      </w:pPr>
      <w:r w:rsidRPr="00E37FFD">
        <w:rPr>
          <w:rFonts w:ascii="Times New Roman" w:hAnsi="Times New Roman" w:cs="Times New Roman"/>
        </w:rPr>
        <w:t>26.</w:t>
      </w:r>
      <w:r w:rsidRPr="00E37FFD">
        <w:rPr>
          <w:rFonts w:ascii="Times New Roman" w:hAnsi="Times New Roman" w:cs="Times New Roman"/>
        </w:rPr>
        <w:tab/>
        <w:t>Fu-Qiang C, Hui Z. Epidemics and control of hepatitis B in China. Chinese Journal of Viral Diseases 2018.</w:t>
      </w:r>
    </w:p>
    <w:p w14:paraId="7ACC801F" w14:textId="77777777" w:rsidR="00E30624" w:rsidRPr="00E37FFD" w:rsidRDefault="00E30624" w:rsidP="00E30624">
      <w:pPr>
        <w:pStyle w:val="EndNoteBibliography"/>
        <w:rPr>
          <w:rFonts w:ascii="Times New Roman" w:hAnsi="Times New Roman" w:cs="Times New Roman"/>
        </w:rPr>
      </w:pPr>
      <w:r w:rsidRPr="00E37FFD">
        <w:rPr>
          <w:rFonts w:ascii="Times New Roman" w:hAnsi="Times New Roman" w:cs="Times New Roman"/>
        </w:rPr>
        <w:t>27.</w:t>
      </w:r>
      <w:r w:rsidRPr="00E37FFD">
        <w:rPr>
          <w:rFonts w:ascii="Times New Roman" w:hAnsi="Times New Roman" w:cs="Times New Roman"/>
        </w:rPr>
        <w:tab/>
        <w:t>Zhang Q, Qi W, Wang X, Zhang Y, Xu Y, Qin S, Zhao P, et al. Epidemiology of Hepatitis B and Hepatitis C Infections and Benefits of Programs for Hepatitis Prevention in Northeastern China: A Cross-Sectional Study. Clin Infect Dis 2016;62:305-312.</w:t>
      </w:r>
    </w:p>
    <w:p w14:paraId="28772CD8" w14:textId="3724E951" w:rsidR="00E30624" w:rsidRPr="00E37FFD" w:rsidRDefault="00E30624" w:rsidP="00E30624">
      <w:pPr>
        <w:pStyle w:val="EndNoteBibliography"/>
        <w:rPr>
          <w:rFonts w:ascii="Times New Roman" w:hAnsi="Times New Roman" w:cs="Times New Roman"/>
        </w:rPr>
      </w:pPr>
      <w:r w:rsidRPr="00E37FFD">
        <w:rPr>
          <w:rFonts w:ascii="Times New Roman" w:hAnsi="Times New Roman" w:cs="Times New Roman"/>
        </w:rPr>
        <w:t>28.</w:t>
      </w:r>
      <w:r w:rsidRPr="00E37FFD">
        <w:rPr>
          <w:rFonts w:ascii="Times New Roman" w:hAnsi="Times New Roman" w:cs="Times New Roman"/>
        </w:rPr>
        <w:tab/>
        <w:t xml:space="preserve">World Health Organization. Global health sector strategy on viral hepatitis 2016-2021: Publication details. In. </w:t>
      </w:r>
      <w:hyperlink r:id="rId17" w:history="1">
        <w:r w:rsidRPr="00E37FFD">
          <w:rPr>
            <w:rStyle w:val="a4"/>
            <w:rFonts w:ascii="Times New Roman" w:hAnsi="Times New Roman" w:cs="Times New Roman"/>
          </w:rPr>
          <w:t>https://www.who.int/hepatitis/strategy2016-2021/ghss-hep/en/</w:t>
        </w:r>
      </w:hyperlink>
      <w:r w:rsidRPr="00E37FFD">
        <w:rPr>
          <w:rFonts w:ascii="Times New Roman" w:hAnsi="Times New Roman" w:cs="Times New Roman"/>
        </w:rPr>
        <w:t>; 2016.</w:t>
      </w:r>
    </w:p>
    <w:p w14:paraId="421DB7D3" w14:textId="77777777" w:rsidR="00E30624" w:rsidRPr="00E37FFD" w:rsidRDefault="00E30624" w:rsidP="00E30624">
      <w:pPr>
        <w:pStyle w:val="EndNoteBibliography"/>
        <w:rPr>
          <w:rFonts w:ascii="Times New Roman" w:hAnsi="Times New Roman" w:cs="Times New Roman"/>
        </w:rPr>
      </w:pPr>
      <w:r w:rsidRPr="00E37FFD">
        <w:rPr>
          <w:rFonts w:ascii="Times New Roman" w:hAnsi="Times New Roman" w:cs="Times New Roman"/>
        </w:rPr>
        <w:t>29.</w:t>
      </w:r>
      <w:r w:rsidRPr="00E37FFD">
        <w:rPr>
          <w:rFonts w:ascii="Times New Roman" w:hAnsi="Times New Roman" w:cs="Times New Roman"/>
        </w:rPr>
        <w:tab/>
        <w:t>Kayaaslan B, Guner R. Adverse effects of oral antiviral therapy in chronic hepatitis B. World J Hepatol 2017;9:227-241.</w:t>
      </w:r>
    </w:p>
    <w:p w14:paraId="275CF3FF" w14:textId="77777777" w:rsidR="00E30624" w:rsidRPr="00E37FFD" w:rsidRDefault="00E30624" w:rsidP="00E30624">
      <w:pPr>
        <w:pStyle w:val="EndNoteBibliography"/>
        <w:rPr>
          <w:rFonts w:ascii="Times New Roman" w:hAnsi="Times New Roman" w:cs="Times New Roman"/>
        </w:rPr>
      </w:pPr>
      <w:r w:rsidRPr="00E37FFD">
        <w:rPr>
          <w:rFonts w:ascii="Times New Roman" w:hAnsi="Times New Roman" w:cs="Times New Roman"/>
        </w:rPr>
        <w:t>30.</w:t>
      </w:r>
      <w:r w:rsidRPr="00E37FFD">
        <w:rPr>
          <w:rFonts w:ascii="Times New Roman" w:hAnsi="Times New Roman" w:cs="Times New Roman"/>
        </w:rPr>
        <w:tab/>
        <w:t>Wei L, Hu S, Hou J, Liu G, Ren H, Duan Z, Xie Q, et al. A Novel Estimation of the Impact of Treatment with Entecavir on Long-Term Mortality, Morbidity, and Health Care Costs of Chronic Hepatitis B in China. Value Health Reg Issues 2013;2:48-56.</w:t>
      </w:r>
    </w:p>
    <w:p w14:paraId="1E18D26E" w14:textId="77777777" w:rsidR="00E30624" w:rsidRPr="00E37FFD" w:rsidRDefault="00E30624" w:rsidP="00E30624">
      <w:pPr>
        <w:pStyle w:val="EndNoteBibliography"/>
        <w:rPr>
          <w:rFonts w:ascii="Times New Roman" w:hAnsi="Times New Roman" w:cs="Times New Roman"/>
        </w:rPr>
      </w:pPr>
      <w:r w:rsidRPr="00E37FFD">
        <w:rPr>
          <w:rFonts w:ascii="Times New Roman" w:hAnsi="Times New Roman" w:cs="Times New Roman"/>
        </w:rPr>
        <w:t>31.</w:t>
      </w:r>
      <w:r w:rsidRPr="00E37FFD">
        <w:rPr>
          <w:rFonts w:ascii="Times New Roman" w:hAnsi="Times New Roman" w:cs="Times New Roman"/>
        </w:rPr>
        <w:tab/>
        <w:t>Hontelez JA, Chang AY, Ogbuoji O, de Vlas SJ, Barnighausen T, Atun R. Changing HIV treatment eligibility under health system constraints in sub-Saharan Africa: investment needs, population health gains, and cost-effectiveness. Aids 2016;30:2341-2350.</w:t>
      </w:r>
    </w:p>
    <w:p w14:paraId="3302F8AE" w14:textId="2704FA5C" w:rsidR="00E30624" w:rsidRPr="00E37FFD" w:rsidRDefault="00E30624" w:rsidP="00E30624">
      <w:pPr>
        <w:pStyle w:val="EndNoteBibliography"/>
        <w:rPr>
          <w:rFonts w:ascii="Times New Roman" w:hAnsi="Times New Roman" w:cs="Times New Roman"/>
        </w:rPr>
      </w:pPr>
      <w:r w:rsidRPr="00E37FFD">
        <w:rPr>
          <w:rFonts w:ascii="Times New Roman" w:hAnsi="Times New Roman" w:cs="Times New Roman"/>
        </w:rPr>
        <w:t>32.</w:t>
      </w:r>
      <w:r w:rsidRPr="00E37FFD">
        <w:rPr>
          <w:rFonts w:ascii="Times New Roman" w:hAnsi="Times New Roman" w:cs="Times New Roman"/>
        </w:rPr>
        <w:tab/>
        <w:t xml:space="preserve">World Health Organization. Consolidated guidelines on the use of antiretroviral drugs for treating and preventing HIV infection: what’s new. In. </w:t>
      </w:r>
      <w:hyperlink r:id="rId18" w:history="1">
        <w:r w:rsidRPr="00E37FFD">
          <w:rPr>
            <w:rStyle w:val="a4"/>
            <w:rFonts w:ascii="Times New Roman" w:hAnsi="Times New Roman" w:cs="Times New Roman"/>
          </w:rPr>
          <w:t>https://www.who.int/hiv/pub/arv/policy-brief-arv-2015/en/</w:t>
        </w:r>
      </w:hyperlink>
      <w:r w:rsidRPr="00E37FFD">
        <w:rPr>
          <w:rFonts w:ascii="Times New Roman" w:hAnsi="Times New Roman" w:cs="Times New Roman"/>
        </w:rPr>
        <w:t>; 2015.</w:t>
      </w:r>
    </w:p>
    <w:p w14:paraId="474B5E52" w14:textId="68B60784" w:rsidR="00E30624" w:rsidRPr="00E37FFD" w:rsidRDefault="00E30624" w:rsidP="00E30624">
      <w:pPr>
        <w:pStyle w:val="EndNoteBibliography"/>
        <w:rPr>
          <w:rFonts w:ascii="Times New Roman" w:hAnsi="Times New Roman" w:cs="Times New Roman"/>
        </w:rPr>
      </w:pPr>
      <w:r w:rsidRPr="00E37FFD">
        <w:rPr>
          <w:rFonts w:ascii="Times New Roman" w:hAnsi="Times New Roman" w:cs="Times New Roman"/>
        </w:rPr>
        <w:t>33.</w:t>
      </w:r>
      <w:r w:rsidRPr="00E37FFD">
        <w:rPr>
          <w:rFonts w:ascii="Times New Roman" w:hAnsi="Times New Roman" w:cs="Times New Roman"/>
        </w:rPr>
        <w:tab/>
        <w:t xml:space="preserve">World Health Organization; International Agency for Research on Cancer. Cancer Incidence in Five Continents Time Trends(CI5plus). In. </w:t>
      </w:r>
      <w:hyperlink r:id="rId19" w:history="1">
        <w:r w:rsidRPr="00E37FFD">
          <w:rPr>
            <w:rStyle w:val="a4"/>
            <w:rFonts w:ascii="Times New Roman" w:hAnsi="Times New Roman" w:cs="Times New Roman"/>
          </w:rPr>
          <w:t>http://ci5.iarc.fr/CI5plus/Default.aspx</w:t>
        </w:r>
      </w:hyperlink>
      <w:r w:rsidRPr="00E37FFD">
        <w:rPr>
          <w:rFonts w:ascii="Times New Roman" w:hAnsi="Times New Roman" w:cs="Times New Roman"/>
        </w:rPr>
        <w:t>; 2019.</w:t>
      </w:r>
    </w:p>
    <w:p w14:paraId="491E32C7" w14:textId="41B0F8A5" w:rsidR="00E30624" w:rsidRPr="00E37FFD" w:rsidRDefault="00E30624" w:rsidP="00E30624">
      <w:pPr>
        <w:pStyle w:val="EndNoteBibliography"/>
        <w:rPr>
          <w:rFonts w:ascii="Times New Roman" w:hAnsi="Times New Roman" w:cs="Times New Roman"/>
        </w:rPr>
      </w:pPr>
      <w:r w:rsidRPr="00E37FFD">
        <w:rPr>
          <w:rFonts w:ascii="Times New Roman" w:hAnsi="Times New Roman" w:cs="Times New Roman"/>
        </w:rPr>
        <w:t>34.</w:t>
      </w:r>
      <w:r w:rsidRPr="00E37FFD">
        <w:rPr>
          <w:rFonts w:ascii="Times New Roman" w:hAnsi="Times New Roman" w:cs="Times New Roman"/>
        </w:rPr>
        <w:tab/>
        <w:t xml:space="preserve">World Health Organization; International Agency for Research on Cancer. Globocan: 2018 China. In. </w:t>
      </w:r>
      <w:hyperlink r:id="rId20" w:history="1">
        <w:r w:rsidRPr="00E37FFD">
          <w:rPr>
            <w:rStyle w:val="a4"/>
            <w:rFonts w:ascii="Times New Roman" w:hAnsi="Times New Roman" w:cs="Times New Roman"/>
          </w:rPr>
          <w:t>http://gco.iarc.fr/today/data/factsheets/populations/160-china-fact-sheets.pdf</w:t>
        </w:r>
      </w:hyperlink>
      <w:r w:rsidRPr="00E37FFD">
        <w:rPr>
          <w:rFonts w:ascii="Times New Roman" w:hAnsi="Times New Roman" w:cs="Times New Roman"/>
        </w:rPr>
        <w:t>; 2019.</w:t>
      </w:r>
    </w:p>
    <w:p w14:paraId="52D04FF8" w14:textId="625E03BF" w:rsidR="00E30624" w:rsidRPr="00E37FFD" w:rsidRDefault="00E30624" w:rsidP="00E30624">
      <w:pPr>
        <w:pStyle w:val="EndNoteBibliography"/>
        <w:rPr>
          <w:rFonts w:ascii="Times New Roman" w:hAnsi="Times New Roman" w:cs="Times New Roman"/>
        </w:rPr>
      </w:pPr>
      <w:r w:rsidRPr="00E37FFD">
        <w:rPr>
          <w:rFonts w:ascii="Times New Roman" w:hAnsi="Times New Roman" w:cs="Times New Roman"/>
        </w:rPr>
        <w:t>35.</w:t>
      </w:r>
      <w:r w:rsidRPr="00E37FFD">
        <w:rPr>
          <w:rFonts w:ascii="Times New Roman" w:hAnsi="Times New Roman" w:cs="Times New Roman"/>
        </w:rPr>
        <w:tab/>
        <w:t xml:space="preserve">CDA Foundation. POLARIS observatory: hepatitis B in China. In. </w:t>
      </w:r>
      <w:hyperlink r:id="rId21" w:history="1">
        <w:r w:rsidRPr="00E37FFD">
          <w:rPr>
            <w:rStyle w:val="a4"/>
            <w:rFonts w:ascii="Times New Roman" w:hAnsi="Times New Roman" w:cs="Times New Roman"/>
          </w:rPr>
          <w:t>http://cdafound.org/polaris-hepB-dashboard/</w:t>
        </w:r>
      </w:hyperlink>
      <w:r w:rsidRPr="00E37FFD">
        <w:rPr>
          <w:rFonts w:ascii="Times New Roman" w:hAnsi="Times New Roman" w:cs="Times New Roman"/>
        </w:rPr>
        <w:t>; 2019.</w:t>
      </w:r>
    </w:p>
    <w:p w14:paraId="69354916" w14:textId="77777777" w:rsidR="00E30624" w:rsidRPr="00E37FFD" w:rsidRDefault="00E30624" w:rsidP="00E30624">
      <w:pPr>
        <w:pStyle w:val="EndNoteBibliography"/>
        <w:rPr>
          <w:rFonts w:ascii="Times New Roman" w:hAnsi="Times New Roman" w:cs="Times New Roman"/>
        </w:rPr>
      </w:pPr>
      <w:r w:rsidRPr="00E37FFD">
        <w:rPr>
          <w:rFonts w:ascii="Times New Roman" w:hAnsi="Times New Roman" w:cs="Times New Roman"/>
        </w:rPr>
        <w:t>36.</w:t>
      </w:r>
      <w:r w:rsidRPr="00E37FFD">
        <w:rPr>
          <w:rFonts w:ascii="Times New Roman" w:hAnsi="Times New Roman" w:cs="Times New Roman"/>
        </w:rPr>
        <w:tab/>
        <w:t>Chen W, Zheng R, Baade PD, Zhang S, Zeng H, Bray F, Jemal A, et al. Cancer statistics in China, 2015. CA Cancer J Clin 2016;66:115-132.</w:t>
      </w:r>
    </w:p>
    <w:p w14:paraId="427F2E4C" w14:textId="77777777" w:rsidR="00E30624" w:rsidRPr="00E37FFD" w:rsidRDefault="00E30624" w:rsidP="00E30624">
      <w:pPr>
        <w:pStyle w:val="EndNoteBibliography"/>
        <w:rPr>
          <w:rFonts w:ascii="Times New Roman" w:hAnsi="Times New Roman" w:cs="Times New Roman"/>
        </w:rPr>
      </w:pPr>
      <w:r w:rsidRPr="00E37FFD">
        <w:rPr>
          <w:rFonts w:ascii="Times New Roman" w:hAnsi="Times New Roman" w:cs="Times New Roman"/>
        </w:rPr>
        <w:lastRenderedPageBreak/>
        <w:t>37.</w:t>
      </w:r>
      <w:r w:rsidRPr="00E37FFD">
        <w:rPr>
          <w:rFonts w:ascii="Times New Roman" w:hAnsi="Times New Roman" w:cs="Times New Roman"/>
        </w:rPr>
        <w:tab/>
        <w:t>Chu CM, Liaw YF. HBsAg seroclearance in asymptomatic carriers of high endemic areas: appreciably high rates during a long-term follow-up. Hepatology 2007;45:1187-1192.</w:t>
      </w:r>
    </w:p>
    <w:p w14:paraId="18A5A5E8" w14:textId="73D14057" w:rsidR="00F44165" w:rsidRPr="004B6757" w:rsidRDefault="006417D3" w:rsidP="00601CA4">
      <w:pPr>
        <w:rPr>
          <w:rFonts w:ascii="Times New Roman" w:hAnsi="Times New Roman" w:cs="Times New Roman"/>
          <w:sz w:val="20"/>
        </w:rPr>
      </w:pPr>
      <w:r w:rsidRPr="00B5055B">
        <w:rPr>
          <w:rFonts w:ascii="Times New Roman" w:hAnsi="Times New Roman" w:cs="Times New Roman"/>
          <w:szCs w:val="21"/>
        </w:rPr>
        <w:fldChar w:fldCharType="end"/>
      </w:r>
    </w:p>
    <w:sectPr w:rsidR="00F44165" w:rsidRPr="004B6757" w:rsidSect="008419F1">
      <w:pgSz w:w="11906" w:h="16838"/>
      <w:pgMar w:top="1440" w:right="1797" w:bottom="1440" w:left="179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BB54583" w14:textId="77777777" w:rsidR="003D7A02" w:rsidRDefault="003D7A02" w:rsidP="00524DC3">
      <w:r>
        <w:separator/>
      </w:r>
    </w:p>
  </w:endnote>
  <w:endnote w:type="continuationSeparator" w:id="0">
    <w:p w14:paraId="0B2D8A15" w14:textId="77777777" w:rsidR="003D7A02" w:rsidRDefault="003D7A02" w:rsidP="00524D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3705558" w14:textId="77777777" w:rsidR="003D7A02" w:rsidRDefault="003D7A02" w:rsidP="00524DC3">
      <w:r>
        <w:separator/>
      </w:r>
    </w:p>
  </w:footnote>
  <w:footnote w:type="continuationSeparator" w:id="0">
    <w:p w14:paraId="5A250453" w14:textId="77777777" w:rsidR="003D7A02" w:rsidRDefault="003D7A02" w:rsidP="00524DC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731A50D" w14:textId="77777777" w:rsidR="00920E97" w:rsidRDefault="00920E97" w:rsidP="0044281B">
    <w:pPr>
      <w:pStyle w:val="a8"/>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3C1971" w14:textId="77777777" w:rsidR="00920E97" w:rsidRDefault="00920E97" w:rsidP="0044281B">
    <w:pPr>
      <w:pStyle w:val="a8"/>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0NDIwsDSwNDUzszQwMjFQ0lEKTi0uzszPAykwNK0FAOU0VBctAAAA"/>
    <w:docVar w:name="EN.InstantFormat" w:val="&lt;ENInstantFormat&gt;&lt;Enabled&gt;1&lt;/Enabled&gt;&lt;ScanUnformatted&gt;1&lt;/ScanUnformatted&gt;&lt;ScanChanges&gt;1&lt;/ScanChanges&gt;&lt;Suspended&gt;0&lt;/Suspended&gt;&lt;/ENInstantFormat&gt;"/>
    <w:docVar w:name="EN.Layout" w:val="&lt;ENLayout&gt;&lt;Style&gt;Hepatology&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vptdavr5bxvwfiewzvm5s0whatawps92tzre&quot;&gt;supple&lt;record-ids&gt;&lt;item&gt;1&lt;/item&gt;&lt;item&gt;2&lt;/item&gt;&lt;item&gt;3&lt;/item&gt;&lt;item&gt;4&lt;/item&gt;&lt;item&gt;5&lt;/item&gt;&lt;item&gt;6&lt;/item&gt;&lt;item&gt;7&lt;/item&gt;&lt;item&gt;8&lt;/item&gt;&lt;item&gt;10&lt;/item&gt;&lt;item&gt;11&lt;/item&gt;&lt;item&gt;12&lt;/item&gt;&lt;item&gt;13&lt;/item&gt;&lt;item&gt;14&lt;/item&gt;&lt;item&gt;15&lt;/item&gt;&lt;item&gt;16&lt;/item&gt;&lt;item&gt;17&lt;/item&gt;&lt;item&gt;18&lt;/item&gt;&lt;item&gt;19&lt;/item&gt;&lt;item&gt;20&lt;/item&gt;&lt;item&gt;21&lt;/item&gt;&lt;item&gt;23&lt;/item&gt;&lt;item&gt;24&lt;/item&gt;&lt;item&gt;25&lt;/item&gt;&lt;item&gt;27&lt;/item&gt;&lt;item&gt;33&lt;/item&gt;&lt;item&gt;34&lt;/item&gt;&lt;item&gt;35&lt;/item&gt;&lt;item&gt;36&lt;/item&gt;&lt;item&gt;37&lt;/item&gt;&lt;item&gt;38&lt;/item&gt;&lt;item&gt;39&lt;/item&gt;&lt;item&gt;40&lt;/item&gt;&lt;item&gt;41&lt;/item&gt;&lt;item&gt;42&lt;/item&gt;&lt;item&gt;43&lt;/item&gt;&lt;item&gt;44&lt;/item&gt;&lt;/record-ids&gt;&lt;/item&gt;&lt;/Libraries&gt;"/>
  </w:docVars>
  <w:rsids>
    <w:rsidRoot w:val="00EB0C69"/>
    <w:rsid w:val="00003119"/>
    <w:rsid w:val="00004961"/>
    <w:rsid w:val="0000503A"/>
    <w:rsid w:val="000069FF"/>
    <w:rsid w:val="0003098F"/>
    <w:rsid w:val="000433BC"/>
    <w:rsid w:val="00047463"/>
    <w:rsid w:val="00051AFC"/>
    <w:rsid w:val="000673FB"/>
    <w:rsid w:val="00070EB3"/>
    <w:rsid w:val="0007343C"/>
    <w:rsid w:val="00073B64"/>
    <w:rsid w:val="00084DBD"/>
    <w:rsid w:val="000855B1"/>
    <w:rsid w:val="000922D5"/>
    <w:rsid w:val="00095DDB"/>
    <w:rsid w:val="00096107"/>
    <w:rsid w:val="000A0C7B"/>
    <w:rsid w:val="000A12A3"/>
    <w:rsid w:val="000A6226"/>
    <w:rsid w:val="000B495E"/>
    <w:rsid w:val="000C07E8"/>
    <w:rsid w:val="000C3BD3"/>
    <w:rsid w:val="000D12E5"/>
    <w:rsid w:val="000D7214"/>
    <w:rsid w:val="000D7DE6"/>
    <w:rsid w:val="000E2135"/>
    <w:rsid w:val="000E2B00"/>
    <w:rsid w:val="00102BD3"/>
    <w:rsid w:val="00127076"/>
    <w:rsid w:val="001323F9"/>
    <w:rsid w:val="00135926"/>
    <w:rsid w:val="00146D1E"/>
    <w:rsid w:val="00155E9E"/>
    <w:rsid w:val="00157FAE"/>
    <w:rsid w:val="00164771"/>
    <w:rsid w:val="00167C59"/>
    <w:rsid w:val="0017307C"/>
    <w:rsid w:val="00173AD5"/>
    <w:rsid w:val="0017765C"/>
    <w:rsid w:val="001824F3"/>
    <w:rsid w:val="00192E2F"/>
    <w:rsid w:val="00197915"/>
    <w:rsid w:val="001A51DB"/>
    <w:rsid w:val="001A57E8"/>
    <w:rsid w:val="001B122E"/>
    <w:rsid w:val="001B616F"/>
    <w:rsid w:val="001C191C"/>
    <w:rsid w:val="001E6954"/>
    <w:rsid w:val="001F26D1"/>
    <w:rsid w:val="001F52C5"/>
    <w:rsid w:val="001F7821"/>
    <w:rsid w:val="0020023E"/>
    <w:rsid w:val="002009DB"/>
    <w:rsid w:val="002011BF"/>
    <w:rsid w:val="00216489"/>
    <w:rsid w:val="00217DF5"/>
    <w:rsid w:val="002223A8"/>
    <w:rsid w:val="00224B4C"/>
    <w:rsid w:val="002335F8"/>
    <w:rsid w:val="00242DE9"/>
    <w:rsid w:val="00244CF3"/>
    <w:rsid w:val="00244E95"/>
    <w:rsid w:val="00244EB8"/>
    <w:rsid w:val="0024540E"/>
    <w:rsid w:val="00245AB2"/>
    <w:rsid w:val="00247B21"/>
    <w:rsid w:val="0025000B"/>
    <w:rsid w:val="00253B54"/>
    <w:rsid w:val="00254C3E"/>
    <w:rsid w:val="00263A84"/>
    <w:rsid w:val="00264D39"/>
    <w:rsid w:val="00275F3F"/>
    <w:rsid w:val="00284724"/>
    <w:rsid w:val="00285907"/>
    <w:rsid w:val="00290CCA"/>
    <w:rsid w:val="00290FC7"/>
    <w:rsid w:val="00293C6D"/>
    <w:rsid w:val="002967CE"/>
    <w:rsid w:val="002A105C"/>
    <w:rsid w:val="002B27A5"/>
    <w:rsid w:val="002B617A"/>
    <w:rsid w:val="002B70E1"/>
    <w:rsid w:val="002B7EAC"/>
    <w:rsid w:val="002C6F7B"/>
    <w:rsid w:val="002C7024"/>
    <w:rsid w:val="002D23A9"/>
    <w:rsid w:val="002D270B"/>
    <w:rsid w:val="002D2C73"/>
    <w:rsid w:val="002D3FFD"/>
    <w:rsid w:val="002D5845"/>
    <w:rsid w:val="002F49FF"/>
    <w:rsid w:val="002F7C86"/>
    <w:rsid w:val="0030400C"/>
    <w:rsid w:val="00304648"/>
    <w:rsid w:val="00310D3C"/>
    <w:rsid w:val="0031410E"/>
    <w:rsid w:val="00326778"/>
    <w:rsid w:val="00326F8D"/>
    <w:rsid w:val="00331353"/>
    <w:rsid w:val="00335922"/>
    <w:rsid w:val="00337B86"/>
    <w:rsid w:val="0034393C"/>
    <w:rsid w:val="00343B91"/>
    <w:rsid w:val="00363770"/>
    <w:rsid w:val="0036751E"/>
    <w:rsid w:val="00367A6A"/>
    <w:rsid w:val="0037149F"/>
    <w:rsid w:val="00373A6A"/>
    <w:rsid w:val="003754DC"/>
    <w:rsid w:val="00380DA1"/>
    <w:rsid w:val="0038340E"/>
    <w:rsid w:val="003864F9"/>
    <w:rsid w:val="0038654C"/>
    <w:rsid w:val="00390F53"/>
    <w:rsid w:val="003974AD"/>
    <w:rsid w:val="003A670D"/>
    <w:rsid w:val="003B5895"/>
    <w:rsid w:val="003B5A90"/>
    <w:rsid w:val="003C01D5"/>
    <w:rsid w:val="003C2867"/>
    <w:rsid w:val="003D1AFE"/>
    <w:rsid w:val="003D2D06"/>
    <w:rsid w:val="003D5D5D"/>
    <w:rsid w:val="003D639E"/>
    <w:rsid w:val="003D7A02"/>
    <w:rsid w:val="003E0D7C"/>
    <w:rsid w:val="003E160D"/>
    <w:rsid w:val="003E1C6E"/>
    <w:rsid w:val="003E3591"/>
    <w:rsid w:val="003E62E1"/>
    <w:rsid w:val="003F35D7"/>
    <w:rsid w:val="003F3B3F"/>
    <w:rsid w:val="003F4416"/>
    <w:rsid w:val="003F497E"/>
    <w:rsid w:val="00402A9C"/>
    <w:rsid w:val="00407BE1"/>
    <w:rsid w:val="0042186A"/>
    <w:rsid w:val="004233E6"/>
    <w:rsid w:val="00425896"/>
    <w:rsid w:val="0044281B"/>
    <w:rsid w:val="00445457"/>
    <w:rsid w:val="00450E55"/>
    <w:rsid w:val="00454AF2"/>
    <w:rsid w:val="004560AB"/>
    <w:rsid w:val="00456E0E"/>
    <w:rsid w:val="00457150"/>
    <w:rsid w:val="00457D68"/>
    <w:rsid w:val="0046481E"/>
    <w:rsid w:val="0046671D"/>
    <w:rsid w:val="004738D3"/>
    <w:rsid w:val="00487C81"/>
    <w:rsid w:val="004927B9"/>
    <w:rsid w:val="00492E96"/>
    <w:rsid w:val="004A65F7"/>
    <w:rsid w:val="004B6757"/>
    <w:rsid w:val="004E1AE7"/>
    <w:rsid w:val="004E381D"/>
    <w:rsid w:val="004E539E"/>
    <w:rsid w:val="004E6011"/>
    <w:rsid w:val="004E77EA"/>
    <w:rsid w:val="004F3290"/>
    <w:rsid w:val="004F6DFA"/>
    <w:rsid w:val="00501F2D"/>
    <w:rsid w:val="00524DC3"/>
    <w:rsid w:val="0053151D"/>
    <w:rsid w:val="005318C4"/>
    <w:rsid w:val="00532F09"/>
    <w:rsid w:val="00533070"/>
    <w:rsid w:val="00536F11"/>
    <w:rsid w:val="00543E13"/>
    <w:rsid w:val="00562EE2"/>
    <w:rsid w:val="00571616"/>
    <w:rsid w:val="00585DD1"/>
    <w:rsid w:val="0059294C"/>
    <w:rsid w:val="005A27EF"/>
    <w:rsid w:val="005A63EB"/>
    <w:rsid w:val="005C0684"/>
    <w:rsid w:val="005C2FD0"/>
    <w:rsid w:val="005C6950"/>
    <w:rsid w:val="005C7914"/>
    <w:rsid w:val="005E0676"/>
    <w:rsid w:val="005E1568"/>
    <w:rsid w:val="005F0E85"/>
    <w:rsid w:val="005F443E"/>
    <w:rsid w:val="005F5166"/>
    <w:rsid w:val="005F7BE0"/>
    <w:rsid w:val="0060049D"/>
    <w:rsid w:val="00601CA4"/>
    <w:rsid w:val="006117D5"/>
    <w:rsid w:val="00620BFD"/>
    <w:rsid w:val="00630B2D"/>
    <w:rsid w:val="006363FB"/>
    <w:rsid w:val="006369D1"/>
    <w:rsid w:val="006417D3"/>
    <w:rsid w:val="0064282D"/>
    <w:rsid w:val="006442D6"/>
    <w:rsid w:val="006524B0"/>
    <w:rsid w:val="00654D2F"/>
    <w:rsid w:val="00654EE0"/>
    <w:rsid w:val="00660FDA"/>
    <w:rsid w:val="00661E2F"/>
    <w:rsid w:val="006708FC"/>
    <w:rsid w:val="006726D3"/>
    <w:rsid w:val="0067273D"/>
    <w:rsid w:val="00691960"/>
    <w:rsid w:val="00696F73"/>
    <w:rsid w:val="006A3887"/>
    <w:rsid w:val="006A5800"/>
    <w:rsid w:val="006B171D"/>
    <w:rsid w:val="006B1F12"/>
    <w:rsid w:val="006B6BB1"/>
    <w:rsid w:val="006B7ABB"/>
    <w:rsid w:val="006C2F63"/>
    <w:rsid w:val="006C46EF"/>
    <w:rsid w:val="006D1FB6"/>
    <w:rsid w:val="006D47B0"/>
    <w:rsid w:val="006F2811"/>
    <w:rsid w:val="006F45E0"/>
    <w:rsid w:val="006F5562"/>
    <w:rsid w:val="00704C94"/>
    <w:rsid w:val="00705700"/>
    <w:rsid w:val="007212CE"/>
    <w:rsid w:val="00724756"/>
    <w:rsid w:val="00732BE8"/>
    <w:rsid w:val="00733980"/>
    <w:rsid w:val="00741ACA"/>
    <w:rsid w:val="0074427B"/>
    <w:rsid w:val="00744B71"/>
    <w:rsid w:val="00746B5A"/>
    <w:rsid w:val="0074702A"/>
    <w:rsid w:val="00751A4C"/>
    <w:rsid w:val="00753149"/>
    <w:rsid w:val="007539AE"/>
    <w:rsid w:val="007561DA"/>
    <w:rsid w:val="007620E4"/>
    <w:rsid w:val="00771498"/>
    <w:rsid w:val="007715F4"/>
    <w:rsid w:val="00774E1E"/>
    <w:rsid w:val="0077640D"/>
    <w:rsid w:val="007764C6"/>
    <w:rsid w:val="00782C86"/>
    <w:rsid w:val="00786049"/>
    <w:rsid w:val="0079468E"/>
    <w:rsid w:val="007A402D"/>
    <w:rsid w:val="007C19CE"/>
    <w:rsid w:val="007C5544"/>
    <w:rsid w:val="007C7C35"/>
    <w:rsid w:val="007D2B01"/>
    <w:rsid w:val="007D2C6F"/>
    <w:rsid w:val="007D3DDD"/>
    <w:rsid w:val="007E26C3"/>
    <w:rsid w:val="007E2B62"/>
    <w:rsid w:val="007E5324"/>
    <w:rsid w:val="007F3185"/>
    <w:rsid w:val="00806BA7"/>
    <w:rsid w:val="00807A94"/>
    <w:rsid w:val="008112E3"/>
    <w:rsid w:val="008116F7"/>
    <w:rsid w:val="008120ED"/>
    <w:rsid w:val="00812CB2"/>
    <w:rsid w:val="00832B56"/>
    <w:rsid w:val="00835A1B"/>
    <w:rsid w:val="008419F1"/>
    <w:rsid w:val="00851CB7"/>
    <w:rsid w:val="008571FB"/>
    <w:rsid w:val="00857F74"/>
    <w:rsid w:val="00870E37"/>
    <w:rsid w:val="00873BA1"/>
    <w:rsid w:val="00877A73"/>
    <w:rsid w:val="008805B7"/>
    <w:rsid w:val="008A7C42"/>
    <w:rsid w:val="008B6481"/>
    <w:rsid w:val="008C7A4F"/>
    <w:rsid w:val="008E4887"/>
    <w:rsid w:val="008E4B83"/>
    <w:rsid w:val="008E6228"/>
    <w:rsid w:val="008F0DDB"/>
    <w:rsid w:val="00911F8D"/>
    <w:rsid w:val="00912126"/>
    <w:rsid w:val="009178BC"/>
    <w:rsid w:val="00920E97"/>
    <w:rsid w:val="00923F7E"/>
    <w:rsid w:val="00932FA3"/>
    <w:rsid w:val="009340AD"/>
    <w:rsid w:val="00944B47"/>
    <w:rsid w:val="00945023"/>
    <w:rsid w:val="0094505D"/>
    <w:rsid w:val="00952E54"/>
    <w:rsid w:val="00954A39"/>
    <w:rsid w:val="00956A38"/>
    <w:rsid w:val="009571DB"/>
    <w:rsid w:val="00961EFD"/>
    <w:rsid w:val="009660DE"/>
    <w:rsid w:val="00970F7D"/>
    <w:rsid w:val="009713C8"/>
    <w:rsid w:val="009765DD"/>
    <w:rsid w:val="00980417"/>
    <w:rsid w:val="009811F5"/>
    <w:rsid w:val="00983BB6"/>
    <w:rsid w:val="00984440"/>
    <w:rsid w:val="00987AB3"/>
    <w:rsid w:val="00994BAA"/>
    <w:rsid w:val="009A2C70"/>
    <w:rsid w:val="009A3EE9"/>
    <w:rsid w:val="009B11FB"/>
    <w:rsid w:val="009B452F"/>
    <w:rsid w:val="009C0183"/>
    <w:rsid w:val="009C04AD"/>
    <w:rsid w:val="009C364B"/>
    <w:rsid w:val="009C3CDC"/>
    <w:rsid w:val="009D06DB"/>
    <w:rsid w:val="009D4EC9"/>
    <w:rsid w:val="009E0D21"/>
    <w:rsid w:val="009E22A5"/>
    <w:rsid w:val="009E651D"/>
    <w:rsid w:val="009E7298"/>
    <w:rsid w:val="009F6451"/>
    <w:rsid w:val="00A02125"/>
    <w:rsid w:val="00A03440"/>
    <w:rsid w:val="00A0604C"/>
    <w:rsid w:val="00A07A42"/>
    <w:rsid w:val="00A07CAA"/>
    <w:rsid w:val="00A100D5"/>
    <w:rsid w:val="00A143E4"/>
    <w:rsid w:val="00A15621"/>
    <w:rsid w:val="00A22032"/>
    <w:rsid w:val="00A22979"/>
    <w:rsid w:val="00A3197B"/>
    <w:rsid w:val="00A31C5A"/>
    <w:rsid w:val="00A35382"/>
    <w:rsid w:val="00A41DD4"/>
    <w:rsid w:val="00A42CCA"/>
    <w:rsid w:val="00A43C7F"/>
    <w:rsid w:val="00A44E97"/>
    <w:rsid w:val="00A51997"/>
    <w:rsid w:val="00A540DD"/>
    <w:rsid w:val="00A54A36"/>
    <w:rsid w:val="00A61842"/>
    <w:rsid w:val="00A70B3F"/>
    <w:rsid w:val="00A70CAD"/>
    <w:rsid w:val="00A810E1"/>
    <w:rsid w:val="00A81B3E"/>
    <w:rsid w:val="00A83D49"/>
    <w:rsid w:val="00A901EB"/>
    <w:rsid w:val="00AA2636"/>
    <w:rsid w:val="00AA2854"/>
    <w:rsid w:val="00AB0CF6"/>
    <w:rsid w:val="00AB2DB4"/>
    <w:rsid w:val="00AC076B"/>
    <w:rsid w:val="00AC0E25"/>
    <w:rsid w:val="00AC3963"/>
    <w:rsid w:val="00AC6835"/>
    <w:rsid w:val="00AD211F"/>
    <w:rsid w:val="00AD44E9"/>
    <w:rsid w:val="00AD5A28"/>
    <w:rsid w:val="00AE01C8"/>
    <w:rsid w:val="00AE3C58"/>
    <w:rsid w:val="00AF1244"/>
    <w:rsid w:val="00AF314B"/>
    <w:rsid w:val="00B14BB0"/>
    <w:rsid w:val="00B24411"/>
    <w:rsid w:val="00B27198"/>
    <w:rsid w:val="00B31581"/>
    <w:rsid w:val="00B34359"/>
    <w:rsid w:val="00B3475F"/>
    <w:rsid w:val="00B3679A"/>
    <w:rsid w:val="00B406BB"/>
    <w:rsid w:val="00B5055B"/>
    <w:rsid w:val="00B50A15"/>
    <w:rsid w:val="00B53784"/>
    <w:rsid w:val="00B56D61"/>
    <w:rsid w:val="00B65534"/>
    <w:rsid w:val="00B71DB4"/>
    <w:rsid w:val="00B73A40"/>
    <w:rsid w:val="00B822BF"/>
    <w:rsid w:val="00B82563"/>
    <w:rsid w:val="00B86C99"/>
    <w:rsid w:val="00B900A1"/>
    <w:rsid w:val="00B9276A"/>
    <w:rsid w:val="00B92BD4"/>
    <w:rsid w:val="00BA281A"/>
    <w:rsid w:val="00BA2DEB"/>
    <w:rsid w:val="00BA7D4F"/>
    <w:rsid w:val="00BB2600"/>
    <w:rsid w:val="00BB40BF"/>
    <w:rsid w:val="00BB5DBD"/>
    <w:rsid w:val="00BD2443"/>
    <w:rsid w:val="00BD74BF"/>
    <w:rsid w:val="00BD7503"/>
    <w:rsid w:val="00BE6B79"/>
    <w:rsid w:val="00BF5889"/>
    <w:rsid w:val="00C026D8"/>
    <w:rsid w:val="00C05579"/>
    <w:rsid w:val="00C07169"/>
    <w:rsid w:val="00C1260D"/>
    <w:rsid w:val="00C160D3"/>
    <w:rsid w:val="00C20E4D"/>
    <w:rsid w:val="00C3185A"/>
    <w:rsid w:val="00C33AF7"/>
    <w:rsid w:val="00C40AAA"/>
    <w:rsid w:val="00C430F3"/>
    <w:rsid w:val="00C462CC"/>
    <w:rsid w:val="00C62490"/>
    <w:rsid w:val="00C636ED"/>
    <w:rsid w:val="00C63CEF"/>
    <w:rsid w:val="00C66ED8"/>
    <w:rsid w:val="00C67A97"/>
    <w:rsid w:val="00C70CC4"/>
    <w:rsid w:val="00C7133C"/>
    <w:rsid w:val="00C715B4"/>
    <w:rsid w:val="00C75685"/>
    <w:rsid w:val="00C768C5"/>
    <w:rsid w:val="00C76BA2"/>
    <w:rsid w:val="00C80ACE"/>
    <w:rsid w:val="00C820D7"/>
    <w:rsid w:val="00C83487"/>
    <w:rsid w:val="00C85296"/>
    <w:rsid w:val="00C9221C"/>
    <w:rsid w:val="00C96345"/>
    <w:rsid w:val="00C97A78"/>
    <w:rsid w:val="00CA30C6"/>
    <w:rsid w:val="00CA5B87"/>
    <w:rsid w:val="00CB26D4"/>
    <w:rsid w:val="00CB351A"/>
    <w:rsid w:val="00CC585A"/>
    <w:rsid w:val="00CC632F"/>
    <w:rsid w:val="00CD51D0"/>
    <w:rsid w:val="00CE5727"/>
    <w:rsid w:val="00CE62CB"/>
    <w:rsid w:val="00D01C7E"/>
    <w:rsid w:val="00D06DD9"/>
    <w:rsid w:val="00D07678"/>
    <w:rsid w:val="00D13EE8"/>
    <w:rsid w:val="00D15C17"/>
    <w:rsid w:val="00D20003"/>
    <w:rsid w:val="00D20060"/>
    <w:rsid w:val="00D25442"/>
    <w:rsid w:val="00D307A0"/>
    <w:rsid w:val="00D30F10"/>
    <w:rsid w:val="00D34B5C"/>
    <w:rsid w:val="00D35D27"/>
    <w:rsid w:val="00D37261"/>
    <w:rsid w:val="00D452BD"/>
    <w:rsid w:val="00D6006B"/>
    <w:rsid w:val="00D65669"/>
    <w:rsid w:val="00D67BB8"/>
    <w:rsid w:val="00D70372"/>
    <w:rsid w:val="00D72200"/>
    <w:rsid w:val="00D7546F"/>
    <w:rsid w:val="00D81CAD"/>
    <w:rsid w:val="00D8549D"/>
    <w:rsid w:val="00D87925"/>
    <w:rsid w:val="00D92D1A"/>
    <w:rsid w:val="00DA296F"/>
    <w:rsid w:val="00DA331B"/>
    <w:rsid w:val="00DA38E7"/>
    <w:rsid w:val="00DB185D"/>
    <w:rsid w:val="00DB6DF7"/>
    <w:rsid w:val="00DC2343"/>
    <w:rsid w:val="00DD5B63"/>
    <w:rsid w:val="00DD60C0"/>
    <w:rsid w:val="00DE2A77"/>
    <w:rsid w:val="00DF61E3"/>
    <w:rsid w:val="00E1103A"/>
    <w:rsid w:val="00E1185B"/>
    <w:rsid w:val="00E12013"/>
    <w:rsid w:val="00E13B8B"/>
    <w:rsid w:val="00E16A1F"/>
    <w:rsid w:val="00E20072"/>
    <w:rsid w:val="00E272A9"/>
    <w:rsid w:val="00E30624"/>
    <w:rsid w:val="00E359FD"/>
    <w:rsid w:val="00E367C9"/>
    <w:rsid w:val="00E37FFD"/>
    <w:rsid w:val="00E4052C"/>
    <w:rsid w:val="00E417F0"/>
    <w:rsid w:val="00E47D39"/>
    <w:rsid w:val="00E53CCD"/>
    <w:rsid w:val="00E54570"/>
    <w:rsid w:val="00E54F56"/>
    <w:rsid w:val="00E600A5"/>
    <w:rsid w:val="00E61E02"/>
    <w:rsid w:val="00E7009E"/>
    <w:rsid w:val="00E822DE"/>
    <w:rsid w:val="00E825AA"/>
    <w:rsid w:val="00E92C36"/>
    <w:rsid w:val="00EA251D"/>
    <w:rsid w:val="00EA319D"/>
    <w:rsid w:val="00EB0818"/>
    <w:rsid w:val="00EB0C69"/>
    <w:rsid w:val="00EB4EC0"/>
    <w:rsid w:val="00EB6885"/>
    <w:rsid w:val="00EC6193"/>
    <w:rsid w:val="00EC696C"/>
    <w:rsid w:val="00ED02DF"/>
    <w:rsid w:val="00ED0303"/>
    <w:rsid w:val="00ED66D2"/>
    <w:rsid w:val="00EE1EBB"/>
    <w:rsid w:val="00EE6C20"/>
    <w:rsid w:val="00EF3DAE"/>
    <w:rsid w:val="00EF51E8"/>
    <w:rsid w:val="00EF5846"/>
    <w:rsid w:val="00F029AD"/>
    <w:rsid w:val="00F02B1F"/>
    <w:rsid w:val="00F04A88"/>
    <w:rsid w:val="00F0654B"/>
    <w:rsid w:val="00F1194F"/>
    <w:rsid w:val="00F125D8"/>
    <w:rsid w:val="00F179DB"/>
    <w:rsid w:val="00F253C0"/>
    <w:rsid w:val="00F25F74"/>
    <w:rsid w:val="00F311A6"/>
    <w:rsid w:val="00F35097"/>
    <w:rsid w:val="00F3722C"/>
    <w:rsid w:val="00F4376D"/>
    <w:rsid w:val="00F44165"/>
    <w:rsid w:val="00F4432E"/>
    <w:rsid w:val="00F45263"/>
    <w:rsid w:val="00F4715B"/>
    <w:rsid w:val="00F51DE2"/>
    <w:rsid w:val="00F5428A"/>
    <w:rsid w:val="00F56D1D"/>
    <w:rsid w:val="00F63CFD"/>
    <w:rsid w:val="00F655EE"/>
    <w:rsid w:val="00F95B23"/>
    <w:rsid w:val="00F973A8"/>
    <w:rsid w:val="00FA3846"/>
    <w:rsid w:val="00FA3B92"/>
    <w:rsid w:val="00FB73E9"/>
    <w:rsid w:val="00FC2C3F"/>
    <w:rsid w:val="00FC5D13"/>
    <w:rsid w:val="00FD126E"/>
    <w:rsid w:val="00FE4463"/>
    <w:rsid w:val="00FF3F2C"/>
    <w:rsid w:val="00FF41BC"/>
    <w:rsid w:val="00FF6A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B57AB3C"/>
  <w15:chartTrackingRefBased/>
  <w15:docId w15:val="{B33D3937-37EF-4CB8-AA01-CACFE2F5FA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6B171D"/>
    <w:rPr>
      <w:color w:val="808080"/>
    </w:rPr>
  </w:style>
  <w:style w:type="character" w:styleId="a4">
    <w:name w:val="Hyperlink"/>
    <w:basedOn w:val="a0"/>
    <w:uiPriority w:val="99"/>
    <w:unhideWhenUsed/>
    <w:rsid w:val="0074427B"/>
    <w:rPr>
      <w:color w:val="0563C1" w:themeColor="hyperlink"/>
      <w:u w:val="single"/>
    </w:rPr>
  </w:style>
  <w:style w:type="paragraph" w:styleId="a5">
    <w:name w:val="Balloon Text"/>
    <w:basedOn w:val="a"/>
    <w:link w:val="a6"/>
    <w:uiPriority w:val="99"/>
    <w:semiHidden/>
    <w:unhideWhenUsed/>
    <w:rsid w:val="003D5D5D"/>
    <w:rPr>
      <w:sz w:val="18"/>
      <w:szCs w:val="18"/>
    </w:rPr>
  </w:style>
  <w:style w:type="character" w:customStyle="1" w:styleId="a6">
    <w:name w:val="批注框文本 字符"/>
    <w:basedOn w:val="a0"/>
    <w:link w:val="a5"/>
    <w:uiPriority w:val="99"/>
    <w:semiHidden/>
    <w:rsid w:val="003D5D5D"/>
    <w:rPr>
      <w:sz w:val="18"/>
      <w:szCs w:val="18"/>
    </w:rPr>
  </w:style>
  <w:style w:type="paragraph" w:styleId="a7">
    <w:name w:val="List Paragraph"/>
    <w:basedOn w:val="a"/>
    <w:uiPriority w:val="34"/>
    <w:qFormat/>
    <w:rsid w:val="001824F3"/>
    <w:pPr>
      <w:ind w:firstLineChars="200" w:firstLine="420"/>
    </w:pPr>
  </w:style>
  <w:style w:type="paragraph" w:customStyle="1" w:styleId="EndNoteBibliographyTitle">
    <w:name w:val="EndNote Bibliography Title"/>
    <w:basedOn w:val="a"/>
    <w:link w:val="EndNoteBibliographyTitleChar"/>
    <w:rsid w:val="006417D3"/>
    <w:pPr>
      <w:jc w:val="center"/>
    </w:pPr>
    <w:rPr>
      <w:rFonts w:ascii="等线" w:eastAsia="等线" w:hAnsi="等线"/>
      <w:noProof/>
      <w:sz w:val="20"/>
    </w:rPr>
  </w:style>
  <w:style w:type="character" w:customStyle="1" w:styleId="EndNoteBibliographyTitleChar">
    <w:name w:val="EndNote Bibliography Title Char"/>
    <w:basedOn w:val="a0"/>
    <w:link w:val="EndNoteBibliographyTitle"/>
    <w:rsid w:val="006417D3"/>
    <w:rPr>
      <w:rFonts w:ascii="等线" w:eastAsia="等线" w:hAnsi="等线"/>
      <w:noProof/>
      <w:sz w:val="20"/>
    </w:rPr>
  </w:style>
  <w:style w:type="paragraph" w:customStyle="1" w:styleId="EndNoteBibliography">
    <w:name w:val="EndNote Bibliography"/>
    <w:basedOn w:val="a"/>
    <w:link w:val="EndNoteBibliographyChar"/>
    <w:rsid w:val="006417D3"/>
    <w:rPr>
      <w:rFonts w:ascii="等线" w:eastAsia="等线" w:hAnsi="等线"/>
      <w:noProof/>
      <w:sz w:val="20"/>
    </w:rPr>
  </w:style>
  <w:style w:type="character" w:customStyle="1" w:styleId="EndNoteBibliographyChar">
    <w:name w:val="EndNote Bibliography Char"/>
    <w:basedOn w:val="a0"/>
    <w:link w:val="EndNoteBibliography"/>
    <w:rsid w:val="006417D3"/>
    <w:rPr>
      <w:rFonts w:ascii="等线" w:eastAsia="等线" w:hAnsi="等线"/>
      <w:noProof/>
      <w:sz w:val="20"/>
    </w:rPr>
  </w:style>
  <w:style w:type="paragraph" w:styleId="a8">
    <w:name w:val="header"/>
    <w:basedOn w:val="a"/>
    <w:link w:val="a9"/>
    <w:uiPriority w:val="99"/>
    <w:unhideWhenUsed/>
    <w:rsid w:val="00524DC3"/>
    <w:pPr>
      <w:pBdr>
        <w:bottom w:val="single" w:sz="6" w:space="1" w:color="auto"/>
      </w:pBdr>
      <w:tabs>
        <w:tab w:val="center" w:pos="4153"/>
        <w:tab w:val="right" w:pos="8306"/>
      </w:tabs>
      <w:snapToGrid w:val="0"/>
      <w:jc w:val="center"/>
    </w:pPr>
    <w:rPr>
      <w:sz w:val="18"/>
      <w:szCs w:val="18"/>
    </w:rPr>
  </w:style>
  <w:style w:type="character" w:customStyle="1" w:styleId="a9">
    <w:name w:val="页眉 字符"/>
    <w:basedOn w:val="a0"/>
    <w:link w:val="a8"/>
    <w:uiPriority w:val="99"/>
    <w:rsid w:val="00524DC3"/>
    <w:rPr>
      <w:sz w:val="18"/>
      <w:szCs w:val="18"/>
    </w:rPr>
  </w:style>
  <w:style w:type="paragraph" w:styleId="aa">
    <w:name w:val="footer"/>
    <w:basedOn w:val="a"/>
    <w:link w:val="ab"/>
    <w:uiPriority w:val="99"/>
    <w:unhideWhenUsed/>
    <w:rsid w:val="00524DC3"/>
    <w:pPr>
      <w:tabs>
        <w:tab w:val="center" w:pos="4153"/>
        <w:tab w:val="right" w:pos="8306"/>
      </w:tabs>
      <w:snapToGrid w:val="0"/>
      <w:jc w:val="left"/>
    </w:pPr>
    <w:rPr>
      <w:sz w:val="18"/>
      <w:szCs w:val="18"/>
    </w:rPr>
  </w:style>
  <w:style w:type="character" w:customStyle="1" w:styleId="ab">
    <w:name w:val="页脚 字符"/>
    <w:basedOn w:val="a0"/>
    <w:link w:val="aa"/>
    <w:uiPriority w:val="99"/>
    <w:rsid w:val="00524DC3"/>
    <w:rPr>
      <w:sz w:val="18"/>
      <w:szCs w:val="18"/>
    </w:rPr>
  </w:style>
  <w:style w:type="character" w:styleId="ac">
    <w:name w:val="annotation reference"/>
    <w:basedOn w:val="a0"/>
    <w:uiPriority w:val="99"/>
    <w:semiHidden/>
    <w:unhideWhenUsed/>
    <w:rsid w:val="00F63CFD"/>
    <w:rPr>
      <w:sz w:val="21"/>
      <w:szCs w:val="21"/>
    </w:rPr>
  </w:style>
  <w:style w:type="paragraph" w:styleId="ad">
    <w:name w:val="annotation text"/>
    <w:basedOn w:val="a"/>
    <w:link w:val="ae"/>
    <w:uiPriority w:val="99"/>
    <w:semiHidden/>
    <w:unhideWhenUsed/>
    <w:rsid w:val="00F63CFD"/>
    <w:pPr>
      <w:jc w:val="left"/>
    </w:pPr>
  </w:style>
  <w:style w:type="character" w:customStyle="1" w:styleId="ae">
    <w:name w:val="批注文字 字符"/>
    <w:basedOn w:val="a0"/>
    <w:link w:val="ad"/>
    <w:uiPriority w:val="99"/>
    <w:semiHidden/>
    <w:rsid w:val="00F63CFD"/>
  </w:style>
  <w:style w:type="paragraph" w:styleId="af">
    <w:name w:val="annotation subject"/>
    <w:basedOn w:val="ad"/>
    <w:next w:val="ad"/>
    <w:link w:val="af0"/>
    <w:uiPriority w:val="99"/>
    <w:semiHidden/>
    <w:unhideWhenUsed/>
    <w:rsid w:val="00F63CFD"/>
    <w:rPr>
      <w:b/>
      <w:bCs/>
    </w:rPr>
  </w:style>
  <w:style w:type="character" w:customStyle="1" w:styleId="af0">
    <w:name w:val="批注主题 字符"/>
    <w:basedOn w:val="ae"/>
    <w:link w:val="af"/>
    <w:uiPriority w:val="99"/>
    <w:semiHidden/>
    <w:rsid w:val="00F63CF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4983708">
      <w:bodyDiv w:val="1"/>
      <w:marLeft w:val="0"/>
      <w:marRight w:val="0"/>
      <w:marTop w:val="0"/>
      <w:marBottom w:val="0"/>
      <w:divBdr>
        <w:top w:val="none" w:sz="0" w:space="0" w:color="auto"/>
        <w:left w:val="none" w:sz="0" w:space="0" w:color="auto"/>
        <w:bottom w:val="none" w:sz="0" w:space="0" w:color="auto"/>
        <w:right w:val="none" w:sz="0" w:space="0" w:color="auto"/>
      </w:divBdr>
    </w:div>
    <w:div w:id="40980154">
      <w:bodyDiv w:val="1"/>
      <w:marLeft w:val="0"/>
      <w:marRight w:val="0"/>
      <w:marTop w:val="0"/>
      <w:marBottom w:val="0"/>
      <w:divBdr>
        <w:top w:val="none" w:sz="0" w:space="0" w:color="auto"/>
        <w:left w:val="none" w:sz="0" w:space="0" w:color="auto"/>
        <w:bottom w:val="none" w:sz="0" w:space="0" w:color="auto"/>
        <w:right w:val="none" w:sz="0" w:space="0" w:color="auto"/>
      </w:divBdr>
    </w:div>
    <w:div w:id="93282492">
      <w:bodyDiv w:val="1"/>
      <w:marLeft w:val="0"/>
      <w:marRight w:val="0"/>
      <w:marTop w:val="0"/>
      <w:marBottom w:val="0"/>
      <w:divBdr>
        <w:top w:val="none" w:sz="0" w:space="0" w:color="auto"/>
        <w:left w:val="none" w:sz="0" w:space="0" w:color="auto"/>
        <w:bottom w:val="none" w:sz="0" w:space="0" w:color="auto"/>
        <w:right w:val="none" w:sz="0" w:space="0" w:color="auto"/>
      </w:divBdr>
    </w:div>
    <w:div w:id="112093074">
      <w:bodyDiv w:val="1"/>
      <w:marLeft w:val="0"/>
      <w:marRight w:val="0"/>
      <w:marTop w:val="0"/>
      <w:marBottom w:val="0"/>
      <w:divBdr>
        <w:top w:val="none" w:sz="0" w:space="0" w:color="auto"/>
        <w:left w:val="none" w:sz="0" w:space="0" w:color="auto"/>
        <w:bottom w:val="none" w:sz="0" w:space="0" w:color="auto"/>
        <w:right w:val="none" w:sz="0" w:space="0" w:color="auto"/>
      </w:divBdr>
    </w:div>
    <w:div w:id="159395229">
      <w:bodyDiv w:val="1"/>
      <w:marLeft w:val="0"/>
      <w:marRight w:val="0"/>
      <w:marTop w:val="0"/>
      <w:marBottom w:val="0"/>
      <w:divBdr>
        <w:top w:val="none" w:sz="0" w:space="0" w:color="auto"/>
        <w:left w:val="none" w:sz="0" w:space="0" w:color="auto"/>
        <w:bottom w:val="none" w:sz="0" w:space="0" w:color="auto"/>
        <w:right w:val="none" w:sz="0" w:space="0" w:color="auto"/>
      </w:divBdr>
    </w:div>
    <w:div w:id="175845668">
      <w:bodyDiv w:val="1"/>
      <w:marLeft w:val="0"/>
      <w:marRight w:val="0"/>
      <w:marTop w:val="0"/>
      <w:marBottom w:val="0"/>
      <w:divBdr>
        <w:top w:val="none" w:sz="0" w:space="0" w:color="auto"/>
        <w:left w:val="none" w:sz="0" w:space="0" w:color="auto"/>
        <w:bottom w:val="none" w:sz="0" w:space="0" w:color="auto"/>
        <w:right w:val="none" w:sz="0" w:space="0" w:color="auto"/>
      </w:divBdr>
    </w:div>
    <w:div w:id="211818082">
      <w:bodyDiv w:val="1"/>
      <w:marLeft w:val="0"/>
      <w:marRight w:val="0"/>
      <w:marTop w:val="0"/>
      <w:marBottom w:val="0"/>
      <w:divBdr>
        <w:top w:val="none" w:sz="0" w:space="0" w:color="auto"/>
        <w:left w:val="none" w:sz="0" w:space="0" w:color="auto"/>
        <w:bottom w:val="none" w:sz="0" w:space="0" w:color="auto"/>
        <w:right w:val="none" w:sz="0" w:space="0" w:color="auto"/>
      </w:divBdr>
    </w:div>
    <w:div w:id="255328676">
      <w:bodyDiv w:val="1"/>
      <w:marLeft w:val="0"/>
      <w:marRight w:val="0"/>
      <w:marTop w:val="0"/>
      <w:marBottom w:val="0"/>
      <w:divBdr>
        <w:top w:val="none" w:sz="0" w:space="0" w:color="auto"/>
        <w:left w:val="none" w:sz="0" w:space="0" w:color="auto"/>
        <w:bottom w:val="none" w:sz="0" w:space="0" w:color="auto"/>
        <w:right w:val="none" w:sz="0" w:space="0" w:color="auto"/>
      </w:divBdr>
    </w:div>
    <w:div w:id="269899997">
      <w:bodyDiv w:val="1"/>
      <w:marLeft w:val="0"/>
      <w:marRight w:val="0"/>
      <w:marTop w:val="0"/>
      <w:marBottom w:val="0"/>
      <w:divBdr>
        <w:top w:val="none" w:sz="0" w:space="0" w:color="auto"/>
        <w:left w:val="none" w:sz="0" w:space="0" w:color="auto"/>
        <w:bottom w:val="none" w:sz="0" w:space="0" w:color="auto"/>
        <w:right w:val="none" w:sz="0" w:space="0" w:color="auto"/>
      </w:divBdr>
    </w:div>
    <w:div w:id="275916588">
      <w:bodyDiv w:val="1"/>
      <w:marLeft w:val="0"/>
      <w:marRight w:val="0"/>
      <w:marTop w:val="0"/>
      <w:marBottom w:val="0"/>
      <w:divBdr>
        <w:top w:val="none" w:sz="0" w:space="0" w:color="auto"/>
        <w:left w:val="none" w:sz="0" w:space="0" w:color="auto"/>
        <w:bottom w:val="none" w:sz="0" w:space="0" w:color="auto"/>
        <w:right w:val="none" w:sz="0" w:space="0" w:color="auto"/>
      </w:divBdr>
    </w:div>
    <w:div w:id="290747718">
      <w:bodyDiv w:val="1"/>
      <w:marLeft w:val="0"/>
      <w:marRight w:val="0"/>
      <w:marTop w:val="0"/>
      <w:marBottom w:val="0"/>
      <w:divBdr>
        <w:top w:val="none" w:sz="0" w:space="0" w:color="auto"/>
        <w:left w:val="none" w:sz="0" w:space="0" w:color="auto"/>
        <w:bottom w:val="none" w:sz="0" w:space="0" w:color="auto"/>
        <w:right w:val="none" w:sz="0" w:space="0" w:color="auto"/>
      </w:divBdr>
    </w:div>
    <w:div w:id="353962274">
      <w:bodyDiv w:val="1"/>
      <w:marLeft w:val="0"/>
      <w:marRight w:val="0"/>
      <w:marTop w:val="0"/>
      <w:marBottom w:val="0"/>
      <w:divBdr>
        <w:top w:val="none" w:sz="0" w:space="0" w:color="auto"/>
        <w:left w:val="none" w:sz="0" w:space="0" w:color="auto"/>
        <w:bottom w:val="none" w:sz="0" w:space="0" w:color="auto"/>
        <w:right w:val="none" w:sz="0" w:space="0" w:color="auto"/>
      </w:divBdr>
    </w:div>
    <w:div w:id="434405307">
      <w:bodyDiv w:val="1"/>
      <w:marLeft w:val="0"/>
      <w:marRight w:val="0"/>
      <w:marTop w:val="0"/>
      <w:marBottom w:val="0"/>
      <w:divBdr>
        <w:top w:val="none" w:sz="0" w:space="0" w:color="auto"/>
        <w:left w:val="none" w:sz="0" w:space="0" w:color="auto"/>
        <w:bottom w:val="none" w:sz="0" w:space="0" w:color="auto"/>
        <w:right w:val="none" w:sz="0" w:space="0" w:color="auto"/>
      </w:divBdr>
    </w:div>
    <w:div w:id="474683965">
      <w:bodyDiv w:val="1"/>
      <w:marLeft w:val="0"/>
      <w:marRight w:val="0"/>
      <w:marTop w:val="0"/>
      <w:marBottom w:val="0"/>
      <w:divBdr>
        <w:top w:val="none" w:sz="0" w:space="0" w:color="auto"/>
        <w:left w:val="none" w:sz="0" w:space="0" w:color="auto"/>
        <w:bottom w:val="none" w:sz="0" w:space="0" w:color="auto"/>
        <w:right w:val="none" w:sz="0" w:space="0" w:color="auto"/>
      </w:divBdr>
    </w:div>
    <w:div w:id="481772636">
      <w:bodyDiv w:val="1"/>
      <w:marLeft w:val="0"/>
      <w:marRight w:val="0"/>
      <w:marTop w:val="0"/>
      <w:marBottom w:val="0"/>
      <w:divBdr>
        <w:top w:val="none" w:sz="0" w:space="0" w:color="auto"/>
        <w:left w:val="none" w:sz="0" w:space="0" w:color="auto"/>
        <w:bottom w:val="none" w:sz="0" w:space="0" w:color="auto"/>
        <w:right w:val="none" w:sz="0" w:space="0" w:color="auto"/>
      </w:divBdr>
    </w:div>
    <w:div w:id="537469332">
      <w:bodyDiv w:val="1"/>
      <w:marLeft w:val="0"/>
      <w:marRight w:val="0"/>
      <w:marTop w:val="0"/>
      <w:marBottom w:val="0"/>
      <w:divBdr>
        <w:top w:val="none" w:sz="0" w:space="0" w:color="auto"/>
        <w:left w:val="none" w:sz="0" w:space="0" w:color="auto"/>
        <w:bottom w:val="none" w:sz="0" w:space="0" w:color="auto"/>
        <w:right w:val="none" w:sz="0" w:space="0" w:color="auto"/>
      </w:divBdr>
    </w:div>
    <w:div w:id="561671317">
      <w:bodyDiv w:val="1"/>
      <w:marLeft w:val="0"/>
      <w:marRight w:val="0"/>
      <w:marTop w:val="0"/>
      <w:marBottom w:val="0"/>
      <w:divBdr>
        <w:top w:val="none" w:sz="0" w:space="0" w:color="auto"/>
        <w:left w:val="none" w:sz="0" w:space="0" w:color="auto"/>
        <w:bottom w:val="none" w:sz="0" w:space="0" w:color="auto"/>
        <w:right w:val="none" w:sz="0" w:space="0" w:color="auto"/>
      </w:divBdr>
    </w:div>
    <w:div w:id="563102359">
      <w:bodyDiv w:val="1"/>
      <w:marLeft w:val="0"/>
      <w:marRight w:val="0"/>
      <w:marTop w:val="0"/>
      <w:marBottom w:val="0"/>
      <w:divBdr>
        <w:top w:val="none" w:sz="0" w:space="0" w:color="auto"/>
        <w:left w:val="none" w:sz="0" w:space="0" w:color="auto"/>
        <w:bottom w:val="none" w:sz="0" w:space="0" w:color="auto"/>
        <w:right w:val="none" w:sz="0" w:space="0" w:color="auto"/>
      </w:divBdr>
    </w:div>
    <w:div w:id="680939479">
      <w:bodyDiv w:val="1"/>
      <w:marLeft w:val="0"/>
      <w:marRight w:val="0"/>
      <w:marTop w:val="0"/>
      <w:marBottom w:val="0"/>
      <w:divBdr>
        <w:top w:val="none" w:sz="0" w:space="0" w:color="auto"/>
        <w:left w:val="none" w:sz="0" w:space="0" w:color="auto"/>
        <w:bottom w:val="none" w:sz="0" w:space="0" w:color="auto"/>
        <w:right w:val="none" w:sz="0" w:space="0" w:color="auto"/>
      </w:divBdr>
    </w:div>
    <w:div w:id="777019225">
      <w:bodyDiv w:val="1"/>
      <w:marLeft w:val="0"/>
      <w:marRight w:val="0"/>
      <w:marTop w:val="0"/>
      <w:marBottom w:val="0"/>
      <w:divBdr>
        <w:top w:val="none" w:sz="0" w:space="0" w:color="auto"/>
        <w:left w:val="none" w:sz="0" w:space="0" w:color="auto"/>
        <w:bottom w:val="none" w:sz="0" w:space="0" w:color="auto"/>
        <w:right w:val="none" w:sz="0" w:space="0" w:color="auto"/>
      </w:divBdr>
    </w:div>
    <w:div w:id="917330023">
      <w:bodyDiv w:val="1"/>
      <w:marLeft w:val="0"/>
      <w:marRight w:val="0"/>
      <w:marTop w:val="0"/>
      <w:marBottom w:val="0"/>
      <w:divBdr>
        <w:top w:val="none" w:sz="0" w:space="0" w:color="auto"/>
        <w:left w:val="none" w:sz="0" w:space="0" w:color="auto"/>
        <w:bottom w:val="none" w:sz="0" w:space="0" w:color="auto"/>
        <w:right w:val="none" w:sz="0" w:space="0" w:color="auto"/>
      </w:divBdr>
    </w:div>
    <w:div w:id="933437361">
      <w:bodyDiv w:val="1"/>
      <w:marLeft w:val="0"/>
      <w:marRight w:val="0"/>
      <w:marTop w:val="0"/>
      <w:marBottom w:val="0"/>
      <w:divBdr>
        <w:top w:val="none" w:sz="0" w:space="0" w:color="auto"/>
        <w:left w:val="none" w:sz="0" w:space="0" w:color="auto"/>
        <w:bottom w:val="none" w:sz="0" w:space="0" w:color="auto"/>
        <w:right w:val="none" w:sz="0" w:space="0" w:color="auto"/>
      </w:divBdr>
    </w:div>
    <w:div w:id="1047293833">
      <w:bodyDiv w:val="1"/>
      <w:marLeft w:val="0"/>
      <w:marRight w:val="0"/>
      <w:marTop w:val="0"/>
      <w:marBottom w:val="0"/>
      <w:divBdr>
        <w:top w:val="none" w:sz="0" w:space="0" w:color="auto"/>
        <w:left w:val="none" w:sz="0" w:space="0" w:color="auto"/>
        <w:bottom w:val="none" w:sz="0" w:space="0" w:color="auto"/>
        <w:right w:val="none" w:sz="0" w:space="0" w:color="auto"/>
      </w:divBdr>
    </w:div>
    <w:div w:id="1101025895">
      <w:bodyDiv w:val="1"/>
      <w:marLeft w:val="0"/>
      <w:marRight w:val="0"/>
      <w:marTop w:val="0"/>
      <w:marBottom w:val="0"/>
      <w:divBdr>
        <w:top w:val="none" w:sz="0" w:space="0" w:color="auto"/>
        <w:left w:val="none" w:sz="0" w:space="0" w:color="auto"/>
        <w:bottom w:val="none" w:sz="0" w:space="0" w:color="auto"/>
        <w:right w:val="none" w:sz="0" w:space="0" w:color="auto"/>
      </w:divBdr>
    </w:div>
    <w:div w:id="1187982375">
      <w:bodyDiv w:val="1"/>
      <w:marLeft w:val="0"/>
      <w:marRight w:val="0"/>
      <w:marTop w:val="0"/>
      <w:marBottom w:val="0"/>
      <w:divBdr>
        <w:top w:val="none" w:sz="0" w:space="0" w:color="auto"/>
        <w:left w:val="none" w:sz="0" w:space="0" w:color="auto"/>
        <w:bottom w:val="none" w:sz="0" w:space="0" w:color="auto"/>
        <w:right w:val="none" w:sz="0" w:space="0" w:color="auto"/>
      </w:divBdr>
    </w:div>
    <w:div w:id="1267153988">
      <w:bodyDiv w:val="1"/>
      <w:marLeft w:val="0"/>
      <w:marRight w:val="0"/>
      <w:marTop w:val="0"/>
      <w:marBottom w:val="0"/>
      <w:divBdr>
        <w:top w:val="none" w:sz="0" w:space="0" w:color="auto"/>
        <w:left w:val="none" w:sz="0" w:space="0" w:color="auto"/>
        <w:bottom w:val="none" w:sz="0" w:space="0" w:color="auto"/>
        <w:right w:val="none" w:sz="0" w:space="0" w:color="auto"/>
      </w:divBdr>
    </w:div>
    <w:div w:id="1295258194">
      <w:bodyDiv w:val="1"/>
      <w:marLeft w:val="0"/>
      <w:marRight w:val="0"/>
      <w:marTop w:val="0"/>
      <w:marBottom w:val="0"/>
      <w:divBdr>
        <w:top w:val="none" w:sz="0" w:space="0" w:color="auto"/>
        <w:left w:val="none" w:sz="0" w:space="0" w:color="auto"/>
        <w:bottom w:val="none" w:sz="0" w:space="0" w:color="auto"/>
        <w:right w:val="none" w:sz="0" w:space="0" w:color="auto"/>
      </w:divBdr>
    </w:div>
    <w:div w:id="1313826570">
      <w:bodyDiv w:val="1"/>
      <w:marLeft w:val="0"/>
      <w:marRight w:val="0"/>
      <w:marTop w:val="0"/>
      <w:marBottom w:val="0"/>
      <w:divBdr>
        <w:top w:val="none" w:sz="0" w:space="0" w:color="auto"/>
        <w:left w:val="none" w:sz="0" w:space="0" w:color="auto"/>
        <w:bottom w:val="none" w:sz="0" w:space="0" w:color="auto"/>
        <w:right w:val="none" w:sz="0" w:space="0" w:color="auto"/>
      </w:divBdr>
    </w:div>
    <w:div w:id="1344238330">
      <w:bodyDiv w:val="1"/>
      <w:marLeft w:val="0"/>
      <w:marRight w:val="0"/>
      <w:marTop w:val="0"/>
      <w:marBottom w:val="0"/>
      <w:divBdr>
        <w:top w:val="none" w:sz="0" w:space="0" w:color="auto"/>
        <w:left w:val="none" w:sz="0" w:space="0" w:color="auto"/>
        <w:bottom w:val="none" w:sz="0" w:space="0" w:color="auto"/>
        <w:right w:val="none" w:sz="0" w:space="0" w:color="auto"/>
      </w:divBdr>
    </w:div>
    <w:div w:id="1427731271">
      <w:bodyDiv w:val="1"/>
      <w:marLeft w:val="0"/>
      <w:marRight w:val="0"/>
      <w:marTop w:val="0"/>
      <w:marBottom w:val="0"/>
      <w:divBdr>
        <w:top w:val="none" w:sz="0" w:space="0" w:color="auto"/>
        <w:left w:val="none" w:sz="0" w:space="0" w:color="auto"/>
        <w:bottom w:val="none" w:sz="0" w:space="0" w:color="auto"/>
        <w:right w:val="none" w:sz="0" w:space="0" w:color="auto"/>
      </w:divBdr>
    </w:div>
    <w:div w:id="1509058582">
      <w:bodyDiv w:val="1"/>
      <w:marLeft w:val="0"/>
      <w:marRight w:val="0"/>
      <w:marTop w:val="0"/>
      <w:marBottom w:val="0"/>
      <w:divBdr>
        <w:top w:val="none" w:sz="0" w:space="0" w:color="auto"/>
        <w:left w:val="none" w:sz="0" w:space="0" w:color="auto"/>
        <w:bottom w:val="none" w:sz="0" w:space="0" w:color="auto"/>
        <w:right w:val="none" w:sz="0" w:space="0" w:color="auto"/>
      </w:divBdr>
    </w:div>
    <w:div w:id="1581331151">
      <w:bodyDiv w:val="1"/>
      <w:marLeft w:val="0"/>
      <w:marRight w:val="0"/>
      <w:marTop w:val="0"/>
      <w:marBottom w:val="0"/>
      <w:divBdr>
        <w:top w:val="none" w:sz="0" w:space="0" w:color="auto"/>
        <w:left w:val="none" w:sz="0" w:space="0" w:color="auto"/>
        <w:bottom w:val="none" w:sz="0" w:space="0" w:color="auto"/>
        <w:right w:val="none" w:sz="0" w:space="0" w:color="auto"/>
      </w:divBdr>
    </w:div>
    <w:div w:id="1696613228">
      <w:bodyDiv w:val="1"/>
      <w:marLeft w:val="0"/>
      <w:marRight w:val="0"/>
      <w:marTop w:val="0"/>
      <w:marBottom w:val="0"/>
      <w:divBdr>
        <w:top w:val="none" w:sz="0" w:space="0" w:color="auto"/>
        <w:left w:val="none" w:sz="0" w:space="0" w:color="auto"/>
        <w:bottom w:val="none" w:sz="0" w:space="0" w:color="auto"/>
        <w:right w:val="none" w:sz="0" w:space="0" w:color="auto"/>
      </w:divBdr>
    </w:div>
    <w:div w:id="1749037626">
      <w:bodyDiv w:val="1"/>
      <w:marLeft w:val="0"/>
      <w:marRight w:val="0"/>
      <w:marTop w:val="0"/>
      <w:marBottom w:val="0"/>
      <w:divBdr>
        <w:top w:val="none" w:sz="0" w:space="0" w:color="auto"/>
        <w:left w:val="none" w:sz="0" w:space="0" w:color="auto"/>
        <w:bottom w:val="none" w:sz="0" w:space="0" w:color="auto"/>
        <w:right w:val="none" w:sz="0" w:space="0" w:color="auto"/>
      </w:divBdr>
    </w:div>
    <w:div w:id="1788504788">
      <w:bodyDiv w:val="1"/>
      <w:marLeft w:val="0"/>
      <w:marRight w:val="0"/>
      <w:marTop w:val="0"/>
      <w:marBottom w:val="0"/>
      <w:divBdr>
        <w:top w:val="none" w:sz="0" w:space="0" w:color="auto"/>
        <w:left w:val="none" w:sz="0" w:space="0" w:color="auto"/>
        <w:bottom w:val="none" w:sz="0" w:space="0" w:color="auto"/>
        <w:right w:val="none" w:sz="0" w:space="0" w:color="auto"/>
      </w:divBdr>
    </w:div>
    <w:div w:id="1818646443">
      <w:bodyDiv w:val="1"/>
      <w:marLeft w:val="0"/>
      <w:marRight w:val="0"/>
      <w:marTop w:val="0"/>
      <w:marBottom w:val="0"/>
      <w:divBdr>
        <w:top w:val="none" w:sz="0" w:space="0" w:color="auto"/>
        <w:left w:val="none" w:sz="0" w:space="0" w:color="auto"/>
        <w:bottom w:val="none" w:sz="0" w:space="0" w:color="auto"/>
        <w:right w:val="none" w:sz="0" w:space="0" w:color="auto"/>
      </w:divBdr>
    </w:div>
    <w:div w:id="18928380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5.tif"/><Relationship Id="rId18" Type="http://schemas.openxmlformats.org/officeDocument/2006/relationships/hyperlink" Target="https://www.who.int/hiv/pub/arv/policy-brief-arv-2015/en/" TargetMode="External"/><Relationship Id="rId3" Type="http://schemas.openxmlformats.org/officeDocument/2006/relationships/settings" Target="settings.xml"/><Relationship Id="rId21" Type="http://schemas.openxmlformats.org/officeDocument/2006/relationships/hyperlink" Target="http://cdafound.org/polaris-hepB-dashboard/" TargetMode="External"/><Relationship Id="rId7" Type="http://schemas.openxmlformats.org/officeDocument/2006/relationships/image" Target="media/image1.gif"/><Relationship Id="rId12" Type="http://schemas.openxmlformats.org/officeDocument/2006/relationships/image" Target="media/image4.tiff"/><Relationship Id="rId17" Type="http://schemas.openxmlformats.org/officeDocument/2006/relationships/hyperlink" Target="https://www.who.int/hepatitis/strategy2016-2021/ghss-hep/en/" TargetMode="External"/><Relationship Id="rId2" Type="http://schemas.openxmlformats.org/officeDocument/2006/relationships/styles" Target="styles.xml"/><Relationship Id="rId16" Type="http://schemas.openxmlformats.org/officeDocument/2006/relationships/hyperlink" Target="http://www.phsciencedata.cn/Share/en/index.jsp" TargetMode="External"/><Relationship Id="rId20" Type="http://schemas.openxmlformats.org/officeDocument/2006/relationships/hyperlink" Target="http://gco.iarc.fr/today/data/factsheets/populations/160-china-fact-sheets.pdf" TargetMode="Externa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3.tiff"/><Relationship Id="rId5" Type="http://schemas.openxmlformats.org/officeDocument/2006/relationships/footnotes" Target="footnotes.xml"/><Relationship Id="rId15" Type="http://schemas.openxmlformats.org/officeDocument/2006/relationships/hyperlink" Target="http://www.stats.gov.cn/english/Statisticaldata/AnnualData/" TargetMode="External"/><Relationship Id="rId23" Type="http://schemas.openxmlformats.org/officeDocument/2006/relationships/theme" Target="theme/theme1.xml"/><Relationship Id="rId10" Type="http://schemas.openxmlformats.org/officeDocument/2006/relationships/header" Target="header2.xml"/><Relationship Id="rId19" Type="http://schemas.openxmlformats.org/officeDocument/2006/relationships/hyperlink" Target="http://ci5.iarc.fr/CI5plus/Default.aspx" TargetMode="Externa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hyperlink" Target="http://www.cltr.org/pages/trancenter/trancenter_map.jsp" TargetMode="External"/><Relationship Id="rId22"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86DFE01-4698-4270-83FF-723BAD7EC6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24</Pages>
  <Words>9148</Words>
  <Characters>52144</Characters>
  <Application>Microsoft Office Word</Application>
  <DocSecurity>0</DocSecurity>
  <Lines>434</Lines>
  <Paragraphs>122</Paragraphs>
  <ScaleCrop>false</ScaleCrop>
  <Company/>
  <LinksUpToDate>false</LinksUpToDate>
  <CharactersWithSpaces>61170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yang zheng</dc:creator>
  <cp:keywords/>
  <dc:description/>
  <cp:lastModifiedBy>zheng yang</cp:lastModifiedBy>
  <cp:revision>498</cp:revision>
  <dcterms:created xsi:type="dcterms:W3CDTF">2019-01-15T06:58:00Z</dcterms:created>
  <dcterms:modified xsi:type="dcterms:W3CDTF">2020-01-17T03:10:00Z</dcterms:modified>
</cp:coreProperties>
</file>